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C6B4" w14:textId="7E768190" w:rsidR="00A02CA2" w:rsidRPr="007510E8" w:rsidRDefault="00574D8F" w:rsidP="007E60D6">
      <w:pPr>
        <w:pStyle w:val="PlainText"/>
        <w:tabs>
          <w:tab w:val="left" w:pos="432"/>
          <w:tab w:val="left" w:pos="7920"/>
        </w:tabs>
        <w:ind w:left="432"/>
        <w:jc w:val="right"/>
        <w:rPr>
          <w:rFonts w:ascii="Times New Roman" w:hAnsi="Times New Roman" w:cs="Times New Roman"/>
          <w:sz w:val="24"/>
          <w:szCs w:val="24"/>
        </w:rPr>
      </w:pPr>
      <w:r>
        <w:rPr>
          <w:rFonts w:ascii="Times New Roman" w:hAnsi="Times New Roman" w:cs="Times New Roman"/>
          <w:sz w:val="24"/>
          <w:szCs w:val="24"/>
        </w:rPr>
        <w:t>January</w:t>
      </w:r>
      <w:r w:rsidR="005B54B0" w:rsidRPr="007510E8">
        <w:rPr>
          <w:rFonts w:ascii="Times New Roman" w:hAnsi="Times New Roman" w:cs="Times New Roman"/>
          <w:sz w:val="24"/>
          <w:szCs w:val="24"/>
        </w:rPr>
        <w:t xml:space="preserve"> </w:t>
      </w:r>
      <w:r w:rsidR="006626F1" w:rsidRPr="007510E8">
        <w:rPr>
          <w:rFonts w:ascii="Times New Roman" w:hAnsi="Times New Roman" w:cs="Times New Roman"/>
          <w:sz w:val="24"/>
          <w:szCs w:val="24"/>
        </w:rPr>
        <w:t>20</w:t>
      </w:r>
      <w:r w:rsidR="008E55F8" w:rsidRPr="007510E8">
        <w:rPr>
          <w:rFonts w:ascii="Times New Roman" w:hAnsi="Times New Roman" w:cs="Times New Roman"/>
          <w:sz w:val="24"/>
          <w:szCs w:val="24"/>
        </w:rPr>
        <w:t>2</w:t>
      </w:r>
      <w:r>
        <w:rPr>
          <w:rFonts w:ascii="Times New Roman" w:hAnsi="Times New Roman" w:cs="Times New Roman"/>
          <w:sz w:val="24"/>
          <w:szCs w:val="24"/>
        </w:rPr>
        <w:t>6</w:t>
      </w:r>
    </w:p>
    <w:p w14:paraId="78EDCEDD" w14:textId="6B84F976" w:rsidR="00A02CA2" w:rsidRPr="00002AA4" w:rsidRDefault="00A02CA2" w:rsidP="0042571B">
      <w:pPr>
        <w:pStyle w:val="PlainText"/>
        <w:tabs>
          <w:tab w:val="left" w:pos="432"/>
          <w:tab w:val="center" w:pos="4680"/>
          <w:tab w:val="left" w:pos="8582"/>
        </w:tabs>
        <w:jc w:val="center"/>
        <w:rPr>
          <w:rFonts w:ascii="Times New Roman" w:hAnsi="Times New Roman" w:cs="Times New Roman"/>
          <w:b/>
          <w:bCs/>
          <w:sz w:val="24"/>
          <w:szCs w:val="24"/>
        </w:rPr>
      </w:pPr>
      <w:r w:rsidRPr="00002AA4">
        <w:rPr>
          <w:rFonts w:ascii="Times New Roman" w:hAnsi="Times New Roman" w:cs="Times New Roman"/>
          <w:b/>
          <w:bCs/>
          <w:sz w:val="24"/>
          <w:szCs w:val="24"/>
        </w:rPr>
        <w:t>CURRICULUM VITAE</w:t>
      </w:r>
    </w:p>
    <w:p w14:paraId="5625EE91" w14:textId="77777777" w:rsidR="00A02CA2" w:rsidRPr="00002AA4" w:rsidRDefault="00A02CA2">
      <w:pPr>
        <w:pStyle w:val="PlainText"/>
        <w:tabs>
          <w:tab w:val="left" w:pos="432"/>
        </w:tabs>
        <w:jc w:val="center"/>
        <w:rPr>
          <w:rFonts w:ascii="Times New Roman" w:hAnsi="Times New Roman" w:cs="Times New Roman"/>
          <w:sz w:val="24"/>
          <w:szCs w:val="24"/>
        </w:rPr>
      </w:pPr>
    </w:p>
    <w:p w14:paraId="083E1B4D" w14:textId="5CF94B7F" w:rsidR="00A02CA2" w:rsidRPr="00002AA4" w:rsidRDefault="00C400E4">
      <w:pPr>
        <w:pStyle w:val="PlainText"/>
        <w:tabs>
          <w:tab w:val="left" w:pos="432"/>
        </w:tabs>
        <w:jc w:val="center"/>
        <w:rPr>
          <w:rFonts w:ascii="Times New Roman" w:hAnsi="Times New Roman" w:cs="Times New Roman"/>
          <w:i/>
          <w:iCs/>
          <w:sz w:val="24"/>
          <w:szCs w:val="24"/>
        </w:rPr>
      </w:pPr>
      <w:r w:rsidRPr="00002AA4">
        <w:rPr>
          <w:rFonts w:ascii="Times New Roman" w:hAnsi="Times New Roman" w:cs="Times New Roman"/>
          <w:i/>
          <w:iCs/>
          <w:sz w:val="24"/>
          <w:szCs w:val="24"/>
        </w:rPr>
        <w:t>USAMA BILAL</w:t>
      </w:r>
      <w:r w:rsidR="00A02CA2" w:rsidRPr="00002AA4">
        <w:rPr>
          <w:rFonts w:ascii="Times New Roman" w:hAnsi="Times New Roman" w:cs="Times New Roman"/>
          <w:i/>
          <w:iCs/>
          <w:sz w:val="24"/>
          <w:szCs w:val="24"/>
        </w:rPr>
        <w:t xml:space="preserve">, </w:t>
      </w:r>
      <w:r w:rsidRPr="00002AA4">
        <w:rPr>
          <w:rFonts w:ascii="Times New Roman" w:hAnsi="Times New Roman" w:cs="Times New Roman"/>
          <w:i/>
          <w:iCs/>
          <w:sz w:val="24"/>
          <w:szCs w:val="24"/>
        </w:rPr>
        <w:t>M.D</w:t>
      </w:r>
      <w:r w:rsidR="00A02CA2" w:rsidRPr="00002AA4">
        <w:rPr>
          <w:rFonts w:ascii="Times New Roman" w:hAnsi="Times New Roman" w:cs="Times New Roman"/>
          <w:i/>
          <w:iCs/>
          <w:sz w:val="24"/>
          <w:szCs w:val="24"/>
        </w:rPr>
        <w:t>., M.P.H.</w:t>
      </w:r>
      <w:r w:rsidR="00ED54C6" w:rsidRPr="00002AA4">
        <w:rPr>
          <w:rFonts w:ascii="Times New Roman" w:hAnsi="Times New Roman" w:cs="Times New Roman"/>
          <w:i/>
          <w:iCs/>
          <w:sz w:val="24"/>
          <w:szCs w:val="24"/>
        </w:rPr>
        <w:t>, Ph.D.</w:t>
      </w:r>
      <w:r w:rsidR="00062C56">
        <w:rPr>
          <w:rFonts w:ascii="Times New Roman" w:hAnsi="Times New Roman" w:cs="Times New Roman"/>
          <w:i/>
          <w:iCs/>
          <w:sz w:val="24"/>
          <w:szCs w:val="24"/>
        </w:rPr>
        <w:t>, F.C.</w:t>
      </w:r>
      <w:r w:rsidR="0042571B">
        <w:rPr>
          <w:rFonts w:ascii="Times New Roman" w:hAnsi="Times New Roman" w:cs="Times New Roman"/>
          <w:i/>
          <w:iCs/>
          <w:sz w:val="24"/>
          <w:szCs w:val="24"/>
        </w:rPr>
        <w:t>P</w:t>
      </w:r>
      <w:r w:rsidR="00062C56">
        <w:rPr>
          <w:rFonts w:ascii="Times New Roman" w:hAnsi="Times New Roman" w:cs="Times New Roman"/>
          <w:i/>
          <w:iCs/>
          <w:sz w:val="24"/>
          <w:szCs w:val="24"/>
        </w:rPr>
        <w:t>.P.</w:t>
      </w:r>
    </w:p>
    <w:p w14:paraId="51AA1EA8" w14:textId="77777777" w:rsidR="00A02CA2" w:rsidRPr="00002AA4" w:rsidRDefault="00A02CA2">
      <w:pPr>
        <w:pStyle w:val="PlainText"/>
        <w:tabs>
          <w:tab w:val="left" w:pos="432"/>
        </w:tabs>
        <w:rPr>
          <w:rFonts w:ascii="Times New Roman" w:hAnsi="Times New Roman" w:cs="Times New Roman"/>
          <w:sz w:val="24"/>
          <w:szCs w:val="24"/>
        </w:rPr>
      </w:pPr>
    </w:p>
    <w:p w14:paraId="0666EA07" w14:textId="35B4739C" w:rsidR="00DE2BF1" w:rsidRDefault="00CF434A">
      <w:pPr>
        <w:pStyle w:val="PlainText"/>
        <w:tabs>
          <w:tab w:val="left" w:pos="432"/>
        </w:tabs>
        <w:rPr>
          <w:rFonts w:ascii="Times New Roman" w:hAnsi="Times New Roman" w:cs="Times New Roman"/>
          <w:b/>
          <w:bCs/>
          <w:sz w:val="24"/>
          <w:szCs w:val="24"/>
        </w:rPr>
      </w:pPr>
      <w:r>
        <w:rPr>
          <w:rFonts w:ascii="Times New Roman" w:hAnsi="Times New Roman" w:cs="Times New Roman"/>
          <w:b/>
          <w:bCs/>
          <w:sz w:val="24"/>
          <w:szCs w:val="24"/>
        </w:rPr>
        <w:t>CONTACT INFORMATION</w:t>
      </w:r>
    </w:p>
    <w:p w14:paraId="5C626B77" w14:textId="77777777" w:rsidR="00120297" w:rsidRDefault="00120297">
      <w:pPr>
        <w:pStyle w:val="PlainText"/>
        <w:tabs>
          <w:tab w:val="left" w:pos="432"/>
        </w:tabs>
        <w:rPr>
          <w:rFonts w:ascii="Times New Roman" w:hAnsi="Times New Roman" w:cs="Times New Roman"/>
          <w:b/>
          <w:bCs/>
          <w:sz w:val="24"/>
          <w:szCs w:val="24"/>
        </w:rPr>
      </w:pPr>
    </w:p>
    <w:p w14:paraId="2370F293" w14:textId="75628DFD" w:rsidR="00146727" w:rsidRDefault="00146727">
      <w:pPr>
        <w:pStyle w:val="PlainText"/>
        <w:tabs>
          <w:tab w:val="left" w:pos="432"/>
        </w:tabs>
        <w:rPr>
          <w:rFonts w:ascii="Times New Roman" w:hAnsi="Times New Roman" w:cs="Times New Roman"/>
          <w:sz w:val="24"/>
          <w:szCs w:val="24"/>
        </w:rPr>
      </w:pPr>
      <w:r w:rsidRPr="00146727">
        <w:rPr>
          <w:rFonts w:ascii="Times New Roman" w:hAnsi="Times New Roman" w:cs="Times New Roman"/>
          <w:i/>
          <w:iCs/>
          <w:sz w:val="24"/>
          <w:szCs w:val="24"/>
        </w:rPr>
        <w:t>Address</w:t>
      </w:r>
      <w:r>
        <w:rPr>
          <w:rFonts w:ascii="Times New Roman" w:hAnsi="Times New Roman" w:cs="Times New Roman"/>
          <w:sz w:val="24"/>
          <w:szCs w:val="24"/>
        </w:rPr>
        <w:t xml:space="preserve">: Urban Health Collaborative, Drexel University, </w:t>
      </w:r>
    </w:p>
    <w:p w14:paraId="11B72C41" w14:textId="39ECBD09" w:rsidR="00794DED" w:rsidRDefault="00146727">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53522">
        <w:rPr>
          <w:rFonts w:ascii="Times New Roman" w:hAnsi="Times New Roman" w:cs="Times New Roman"/>
          <w:sz w:val="24"/>
          <w:szCs w:val="24"/>
        </w:rPr>
        <w:t xml:space="preserve">3215 </w:t>
      </w:r>
      <w:r w:rsidR="00794DED">
        <w:rPr>
          <w:rFonts w:ascii="Times New Roman" w:hAnsi="Times New Roman" w:cs="Times New Roman"/>
          <w:sz w:val="24"/>
          <w:szCs w:val="24"/>
        </w:rPr>
        <w:t xml:space="preserve">Market St, </w:t>
      </w:r>
      <w:r w:rsidR="0075342E">
        <w:rPr>
          <w:rFonts w:ascii="Times New Roman" w:hAnsi="Times New Roman" w:cs="Times New Roman"/>
          <w:sz w:val="24"/>
          <w:szCs w:val="24"/>
        </w:rPr>
        <w:t>Rm.</w:t>
      </w:r>
      <w:r w:rsidR="00E53522">
        <w:rPr>
          <w:rFonts w:ascii="Times New Roman" w:hAnsi="Times New Roman" w:cs="Times New Roman"/>
          <w:sz w:val="24"/>
          <w:szCs w:val="24"/>
        </w:rPr>
        <w:t>615</w:t>
      </w:r>
      <w:r w:rsidR="00A8355D">
        <w:rPr>
          <w:rFonts w:ascii="Times New Roman" w:hAnsi="Times New Roman" w:cs="Times New Roman"/>
          <w:sz w:val="24"/>
          <w:szCs w:val="24"/>
        </w:rPr>
        <w:t xml:space="preserve">, </w:t>
      </w:r>
      <w:r w:rsidR="00794DED">
        <w:rPr>
          <w:rFonts w:ascii="Times New Roman" w:hAnsi="Times New Roman" w:cs="Times New Roman"/>
          <w:sz w:val="24"/>
          <w:szCs w:val="24"/>
        </w:rPr>
        <w:t>Philadelphia, PA 19104</w:t>
      </w:r>
    </w:p>
    <w:p w14:paraId="3FFD1502" w14:textId="77777777" w:rsidR="00CF434A" w:rsidRPr="00CF434A" w:rsidRDefault="00CF434A">
      <w:pPr>
        <w:pStyle w:val="PlainText"/>
        <w:tabs>
          <w:tab w:val="left" w:pos="432"/>
        </w:tabs>
        <w:rPr>
          <w:rFonts w:ascii="Times New Roman" w:hAnsi="Times New Roman" w:cs="Times New Roman"/>
          <w:iCs/>
          <w:sz w:val="24"/>
          <w:szCs w:val="24"/>
        </w:rPr>
      </w:pPr>
      <w:r>
        <w:rPr>
          <w:rFonts w:ascii="Times New Roman" w:hAnsi="Times New Roman" w:cs="Times New Roman"/>
          <w:i/>
          <w:sz w:val="24"/>
          <w:szCs w:val="24"/>
        </w:rPr>
        <w:t xml:space="preserve">Office Phone: </w:t>
      </w:r>
      <w:r>
        <w:rPr>
          <w:rFonts w:ascii="Times New Roman" w:hAnsi="Times New Roman" w:cs="Times New Roman"/>
          <w:iCs/>
          <w:sz w:val="24"/>
          <w:szCs w:val="24"/>
        </w:rPr>
        <w:t>+1</w:t>
      </w:r>
      <w:r w:rsidR="000633E0">
        <w:rPr>
          <w:rFonts w:ascii="Times New Roman" w:hAnsi="Times New Roman" w:cs="Times New Roman"/>
          <w:iCs/>
          <w:sz w:val="24"/>
          <w:szCs w:val="24"/>
        </w:rPr>
        <w:t>-</w:t>
      </w:r>
      <w:r>
        <w:rPr>
          <w:rFonts w:ascii="Times New Roman" w:hAnsi="Times New Roman" w:cs="Times New Roman"/>
          <w:iCs/>
          <w:sz w:val="24"/>
          <w:szCs w:val="24"/>
        </w:rPr>
        <w:t>267</w:t>
      </w:r>
      <w:r w:rsidR="000633E0">
        <w:rPr>
          <w:rFonts w:ascii="Times New Roman" w:hAnsi="Times New Roman" w:cs="Times New Roman"/>
          <w:iCs/>
          <w:sz w:val="24"/>
          <w:szCs w:val="24"/>
        </w:rPr>
        <w:t>-</w:t>
      </w:r>
      <w:r w:rsidR="003F30B8">
        <w:rPr>
          <w:rFonts w:ascii="Times New Roman" w:hAnsi="Times New Roman" w:cs="Times New Roman"/>
          <w:iCs/>
          <w:sz w:val="24"/>
          <w:szCs w:val="24"/>
        </w:rPr>
        <w:t>359</w:t>
      </w:r>
      <w:r w:rsidR="000633E0">
        <w:rPr>
          <w:rFonts w:ascii="Times New Roman" w:hAnsi="Times New Roman" w:cs="Times New Roman"/>
          <w:iCs/>
          <w:sz w:val="24"/>
          <w:szCs w:val="24"/>
        </w:rPr>
        <w:t>-</w:t>
      </w:r>
      <w:r>
        <w:rPr>
          <w:rFonts w:ascii="Times New Roman" w:hAnsi="Times New Roman" w:cs="Times New Roman"/>
          <w:iCs/>
          <w:sz w:val="24"/>
          <w:szCs w:val="24"/>
        </w:rPr>
        <w:t>6378</w:t>
      </w:r>
    </w:p>
    <w:p w14:paraId="227C6D59" w14:textId="77777777" w:rsidR="0050144C" w:rsidRDefault="0050144C" w:rsidP="0050144C">
      <w:pPr>
        <w:pStyle w:val="PlainText"/>
        <w:tabs>
          <w:tab w:val="left" w:pos="432"/>
        </w:tabs>
        <w:rPr>
          <w:rFonts w:ascii="Times New Roman" w:hAnsi="Times New Roman" w:cs="Times New Roman"/>
          <w:sz w:val="24"/>
          <w:szCs w:val="24"/>
        </w:rPr>
      </w:pPr>
      <w:r w:rsidRPr="00794DED">
        <w:rPr>
          <w:rFonts w:ascii="Times New Roman" w:hAnsi="Times New Roman" w:cs="Times New Roman"/>
          <w:i/>
          <w:sz w:val="24"/>
          <w:szCs w:val="24"/>
        </w:rPr>
        <w:t>Email</w:t>
      </w:r>
      <w:r w:rsidRPr="001F472F">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sidRPr="0006512F">
          <w:rPr>
            <w:rStyle w:val="Hyperlink"/>
            <w:rFonts w:ascii="Times New Roman" w:hAnsi="Times New Roman" w:cs="Times New Roman"/>
            <w:sz w:val="24"/>
            <w:szCs w:val="24"/>
          </w:rPr>
          <w:t>ub45@drexel.edu</w:t>
        </w:r>
      </w:hyperlink>
      <w:r>
        <w:rPr>
          <w:rFonts w:ascii="Times New Roman" w:hAnsi="Times New Roman" w:cs="Times New Roman"/>
          <w:sz w:val="24"/>
          <w:szCs w:val="24"/>
        </w:rPr>
        <w:t xml:space="preserve"> </w:t>
      </w:r>
    </w:p>
    <w:p w14:paraId="6B1BD427" w14:textId="77777777" w:rsidR="00DE2BF1" w:rsidRDefault="00DE2BF1">
      <w:pPr>
        <w:pStyle w:val="PlainText"/>
        <w:tabs>
          <w:tab w:val="left" w:pos="432"/>
        </w:tabs>
        <w:rPr>
          <w:rFonts w:ascii="Times New Roman" w:hAnsi="Times New Roman" w:cs="Times New Roman"/>
          <w:sz w:val="24"/>
          <w:szCs w:val="24"/>
        </w:rPr>
      </w:pPr>
      <w:r w:rsidRPr="00794DED">
        <w:rPr>
          <w:rFonts w:ascii="Times New Roman" w:hAnsi="Times New Roman" w:cs="Times New Roman"/>
          <w:i/>
          <w:sz w:val="24"/>
          <w:szCs w:val="24"/>
        </w:rPr>
        <w:t>Website</w:t>
      </w:r>
      <w:r>
        <w:rPr>
          <w:rFonts w:ascii="Times New Roman" w:hAnsi="Times New Roman" w:cs="Times New Roman"/>
          <w:sz w:val="24"/>
          <w:szCs w:val="24"/>
        </w:rPr>
        <w:t xml:space="preserve">: </w:t>
      </w:r>
      <w:hyperlink r:id="rId9" w:history="1">
        <w:r w:rsidR="00C543AC" w:rsidRPr="00840D99">
          <w:rPr>
            <w:rStyle w:val="Hyperlink"/>
            <w:rFonts w:ascii="Times New Roman" w:hAnsi="Times New Roman" w:cs="Times New Roman"/>
            <w:sz w:val="24"/>
            <w:szCs w:val="24"/>
          </w:rPr>
          <w:t>www.usamabilal.info</w:t>
        </w:r>
      </w:hyperlink>
      <w:r w:rsidR="00C543AC">
        <w:rPr>
          <w:rFonts w:ascii="Times New Roman" w:hAnsi="Times New Roman" w:cs="Times New Roman"/>
          <w:sz w:val="24"/>
          <w:szCs w:val="24"/>
        </w:rPr>
        <w:t xml:space="preserve"> </w:t>
      </w:r>
    </w:p>
    <w:p w14:paraId="25A6C19F" w14:textId="77777777" w:rsidR="00061CF4" w:rsidRDefault="00061CF4">
      <w:pPr>
        <w:pStyle w:val="PlainText"/>
        <w:tabs>
          <w:tab w:val="left" w:pos="432"/>
        </w:tabs>
        <w:rPr>
          <w:rFonts w:ascii="Times New Roman" w:hAnsi="Times New Roman" w:cs="Times New Roman"/>
          <w:b/>
          <w:bCs/>
          <w:sz w:val="24"/>
          <w:szCs w:val="24"/>
        </w:rPr>
      </w:pPr>
    </w:p>
    <w:p w14:paraId="095EC882" w14:textId="77777777" w:rsidR="004E0CA5" w:rsidRDefault="004E0CA5">
      <w:pPr>
        <w:pStyle w:val="PlainText"/>
        <w:tabs>
          <w:tab w:val="left" w:pos="432"/>
        </w:tabs>
        <w:rPr>
          <w:rFonts w:ascii="Times New Roman" w:hAnsi="Times New Roman" w:cs="Times New Roman"/>
          <w:b/>
          <w:bCs/>
          <w:sz w:val="24"/>
          <w:szCs w:val="24"/>
        </w:rPr>
      </w:pPr>
      <w:r>
        <w:rPr>
          <w:rFonts w:ascii="Times New Roman" w:hAnsi="Times New Roman" w:cs="Times New Roman"/>
          <w:b/>
          <w:bCs/>
          <w:sz w:val="24"/>
          <w:szCs w:val="24"/>
        </w:rPr>
        <w:t>EDUCATION</w:t>
      </w:r>
    </w:p>
    <w:p w14:paraId="143ECB3E" w14:textId="77777777" w:rsidR="004E0CA5" w:rsidRDefault="004E0CA5">
      <w:pPr>
        <w:pStyle w:val="PlainText"/>
        <w:tabs>
          <w:tab w:val="left" w:pos="432"/>
        </w:tabs>
        <w:rPr>
          <w:rFonts w:ascii="Times New Roman" w:hAnsi="Times New Roman" w:cs="Times New Roman"/>
          <w:b/>
          <w:bCs/>
          <w:sz w:val="24"/>
          <w:szCs w:val="24"/>
        </w:rPr>
      </w:pPr>
    </w:p>
    <w:p w14:paraId="4807BCD9" w14:textId="77777777" w:rsidR="004E0CA5" w:rsidRDefault="004E0CA5" w:rsidP="004E0CA5">
      <w:pPr>
        <w:pStyle w:val="PlainText"/>
        <w:tabs>
          <w:tab w:val="left" w:pos="432"/>
        </w:tabs>
        <w:ind w:left="2160" w:hanging="2160"/>
        <w:rPr>
          <w:rFonts w:ascii="Times New Roman" w:hAnsi="Times New Roman" w:cs="Times New Roman"/>
          <w:sz w:val="24"/>
          <w:szCs w:val="24"/>
        </w:rPr>
      </w:pPr>
      <w:r w:rsidRPr="001F472F">
        <w:rPr>
          <w:rFonts w:ascii="Times New Roman" w:hAnsi="Times New Roman" w:cs="Times New Roman"/>
          <w:sz w:val="24"/>
          <w:szCs w:val="24"/>
        </w:rPr>
        <w:tab/>
      </w:r>
      <w:r>
        <w:rPr>
          <w:rFonts w:ascii="Times New Roman" w:hAnsi="Times New Roman" w:cs="Times New Roman"/>
          <w:sz w:val="24"/>
          <w:szCs w:val="24"/>
        </w:rPr>
        <w:t>PhD/</w:t>
      </w:r>
      <w:r w:rsidR="0002586B">
        <w:rPr>
          <w:rFonts w:ascii="Times New Roman" w:hAnsi="Times New Roman" w:cs="Times New Roman"/>
          <w:sz w:val="24"/>
          <w:szCs w:val="24"/>
        </w:rPr>
        <w:t>2017</w:t>
      </w:r>
      <w:r w:rsidRPr="001F472F">
        <w:rPr>
          <w:rFonts w:ascii="Times New Roman" w:hAnsi="Times New Roman" w:cs="Times New Roman"/>
          <w:sz w:val="24"/>
          <w:szCs w:val="24"/>
        </w:rPr>
        <w:tab/>
      </w:r>
      <w:r>
        <w:rPr>
          <w:rFonts w:ascii="Times New Roman" w:hAnsi="Times New Roman" w:cs="Times New Roman"/>
          <w:sz w:val="24"/>
          <w:szCs w:val="24"/>
        </w:rPr>
        <w:t xml:space="preserve">Johns Hopkins Bloomberg School of Public Health, Baltimore, MD </w:t>
      </w:r>
    </w:p>
    <w:p w14:paraId="6BE4BAEE" w14:textId="168D52B5" w:rsidR="004E0CA5" w:rsidRDefault="004E0CA5" w:rsidP="00E4562B">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(Cardiovascular Epidemiology). </w:t>
      </w:r>
    </w:p>
    <w:p w14:paraId="40E41E18" w14:textId="77777777" w:rsidR="004E0CA5" w:rsidRPr="00E4562B" w:rsidRDefault="004E0CA5">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MPH/2012</w:t>
      </w:r>
      <w:r w:rsidRPr="001F472F">
        <w:rPr>
          <w:rFonts w:ascii="Times New Roman" w:hAnsi="Times New Roman" w:cs="Times New Roman"/>
          <w:sz w:val="24"/>
          <w:szCs w:val="24"/>
        </w:rPr>
        <w:tab/>
      </w:r>
      <w:r>
        <w:rPr>
          <w:rFonts w:ascii="Times New Roman" w:hAnsi="Times New Roman" w:cs="Times New Roman"/>
          <w:sz w:val="24"/>
          <w:szCs w:val="24"/>
        </w:rPr>
        <w:tab/>
        <w:t>University of Alcala/National School of Public Health, Madrid, Spain</w:t>
      </w:r>
    </w:p>
    <w:p w14:paraId="0A634C46" w14:textId="77777777" w:rsidR="00954E48" w:rsidRPr="00E4562B" w:rsidRDefault="00A02CA2" w:rsidP="00E4562B">
      <w:pPr>
        <w:pStyle w:val="PlainText"/>
        <w:tabs>
          <w:tab w:val="left" w:pos="432"/>
        </w:tabs>
        <w:ind w:left="2160" w:hanging="2160"/>
        <w:rPr>
          <w:rFonts w:ascii="Times New Roman" w:hAnsi="Times New Roman" w:cs="Times New Roman"/>
          <w:sz w:val="24"/>
          <w:szCs w:val="24"/>
        </w:rPr>
      </w:pPr>
      <w:r w:rsidRPr="001F472F">
        <w:rPr>
          <w:rFonts w:ascii="Times New Roman" w:hAnsi="Times New Roman" w:cs="Times New Roman"/>
          <w:sz w:val="24"/>
          <w:szCs w:val="24"/>
        </w:rPr>
        <w:tab/>
      </w:r>
      <w:r w:rsidR="00C400E4">
        <w:rPr>
          <w:rFonts w:ascii="Times New Roman" w:hAnsi="Times New Roman" w:cs="Times New Roman"/>
          <w:sz w:val="24"/>
          <w:szCs w:val="24"/>
        </w:rPr>
        <w:t>MD/2011</w:t>
      </w:r>
      <w:r w:rsidRPr="001F472F">
        <w:rPr>
          <w:rFonts w:ascii="Times New Roman" w:hAnsi="Times New Roman" w:cs="Times New Roman"/>
          <w:sz w:val="24"/>
          <w:szCs w:val="24"/>
        </w:rPr>
        <w:tab/>
      </w:r>
      <w:r w:rsidR="00A55EB6">
        <w:rPr>
          <w:rFonts w:ascii="Times New Roman" w:hAnsi="Times New Roman" w:cs="Times New Roman"/>
          <w:sz w:val="24"/>
          <w:szCs w:val="24"/>
        </w:rPr>
        <w:tab/>
      </w:r>
      <w:r w:rsidR="001B742F">
        <w:rPr>
          <w:rFonts w:ascii="Times New Roman" w:hAnsi="Times New Roman" w:cs="Times New Roman"/>
          <w:sz w:val="24"/>
          <w:szCs w:val="24"/>
        </w:rPr>
        <w:t>University of Oviedo, Asturias, Spain</w:t>
      </w:r>
      <w:r w:rsidR="00A55EB6">
        <w:rPr>
          <w:rFonts w:ascii="Times New Roman" w:hAnsi="Times New Roman" w:cs="Times New Roman"/>
          <w:sz w:val="24"/>
          <w:szCs w:val="24"/>
        </w:rPr>
        <w:t xml:space="preserve"> </w:t>
      </w:r>
    </w:p>
    <w:p w14:paraId="1E71CCD5" w14:textId="77777777" w:rsidR="00E612B3" w:rsidRDefault="00E612B3">
      <w:pPr>
        <w:pStyle w:val="PlainText"/>
        <w:tabs>
          <w:tab w:val="left" w:pos="432"/>
        </w:tabs>
        <w:rPr>
          <w:rFonts w:ascii="Times New Roman" w:hAnsi="Times New Roman" w:cs="Times New Roman"/>
          <w:b/>
          <w:bCs/>
          <w:sz w:val="24"/>
          <w:szCs w:val="24"/>
        </w:rPr>
      </w:pPr>
    </w:p>
    <w:p w14:paraId="0ECBD216" w14:textId="77777777" w:rsidR="00954E48" w:rsidRDefault="004E0CA5">
      <w:pPr>
        <w:pStyle w:val="PlainText"/>
        <w:tabs>
          <w:tab w:val="left" w:pos="432"/>
        </w:tabs>
        <w:rPr>
          <w:rFonts w:ascii="Times New Roman" w:hAnsi="Times New Roman" w:cs="Times New Roman"/>
          <w:b/>
          <w:bCs/>
          <w:sz w:val="24"/>
          <w:szCs w:val="24"/>
        </w:rPr>
      </w:pPr>
      <w:r>
        <w:rPr>
          <w:rFonts w:ascii="Times New Roman" w:hAnsi="Times New Roman" w:cs="Times New Roman"/>
          <w:b/>
          <w:bCs/>
          <w:sz w:val="24"/>
          <w:szCs w:val="24"/>
        </w:rPr>
        <w:t xml:space="preserve">OTHER </w:t>
      </w:r>
      <w:r w:rsidR="00DC5595">
        <w:rPr>
          <w:rFonts w:ascii="Times New Roman" w:hAnsi="Times New Roman" w:cs="Times New Roman"/>
          <w:b/>
          <w:bCs/>
          <w:sz w:val="24"/>
          <w:szCs w:val="24"/>
        </w:rPr>
        <w:t xml:space="preserve">SIGNIFICANT </w:t>
      </w:r>
      <w:r>
        <w:rPr>
          <w:rFonts w:ascii="Times New Roman" w:hAnsi="Times New Roman" w:cs="Times New Roman"/>
          <w:b/>
          <w:bCs/>
          <w:sz w:val="24"/>
          <w:szCs w:val="24"/>
        </w:rPr>
        <w:t>TRAINING</w:t>
      </w:r>
    </w:p>
    <w:p w14:paraId="3C474D24" w14:textId="77777777" w:rsidR="004E0CA5" w:rsidRDefault="004E0CA5">
      <w:pPr>
        <w:pStyle w:val="PlainText"/>
        <w:tabs>
          <w:tab w:val="left" w:pos="432"/>
        </w:tabs>
        <w:rPr>
          <w:rFonts w:ascii="Times New Roman" w:hAnsi="Times New Roman" w:cs="Times New Roman"/>
          <w:b/>
          <w:bCs/>
          <w:sz w:val="24"/>
          <w:szCs w:val="24"/>
        </w:rPr>
      </w:pPr>
    </w:p>
    <w:p w14:paraId="3E504553" w14:textId="2CCF36B8" w:rsidR="00D82459" w:rsidRDefault="00442E64" w:rsidP="00E4562B">
      <w:pPr>
        <w:pStyle w:val="PlainText"/>
        <w:tabs>
          <w:tab w:val="left" w:pos="432"/>
        </w:tabs>
        <w:ind w:left="2160" w:hanging="2160"/>
        <w:rPr>
          <w:rFonts w:ascii="Times New Roman" w:hAnsi="Times New Roman" w:cs="Times New Roman"/>
          <w:bCs/>
          <w:sz w:val="24"/>
          <w:szCs w:val="24"/>
        </w:rPr>
      </w:pPr>
      <w:r w:rsidRPr="00442E64">
        <w:rPr>
          <w:rFonts w:ascii="Times New Roman" w:hAnsi="Times New Roman" w:cs="Times New Roman"/>
          <w:bCs/>
          <w:sz w:val="24"/>
          <w:szCs w:val="24"/>
        </w:rPr>
        <w:tab/>
      </w:r>
      <w:r w:rsidR="00D82459">
        <w:rPr>
          <w:rFonts w:ascii="Times New Roman" w:hAnsi="Times New Roman" w:cs="Times New Roman"/>
          <w:bCs/>
          <w:sz w:val="24"/>
          <w:szCs w:val="24"/>
        </w:rPr>
        <w:t>2022</w:t>
      </w:r>
      <w:r w:rsidR="00D82459">
        <w:rPr>
          <w:rFonts w:ascii="Times New Roman" w:hAnsi="Times New Roman" w:cs="Times New Roman"/>
          <w:bCs/>
          <w:sz w:val="24"/>
          <w:szCs w:val="24"/>
        </w:rPr>
        <w:tab/>
      </w:r>
      <w:r w:rsidR="00D82459" w:rsidRPr="00D82459">
        <w:rPr>
          <w:rFonts w:ascii="Times New Roman" w:hAnsi="Times New Roman" w:cs="Times New Roman"/>
          <w:bCs/>
          <w:sz w:val="24"/>
          <w:szCs w:val="24"/>
        </w:rPr>
        <w:t>Drexel Institute for Inclusive and Equitable Teaching</w:t>
      </w:r>
      <w:r w:rsidR="00D82459">
        <w:rPr>
          <w:rFonts w:ascii="Times New Roman" w:hAnsi="Times New Roman" w:cs="Times New Roman"/>
          <w:bCs/>
          <w:sz w:val="24"/>
          <w:szCs w:val="24"/>
        </w:rPr>
        <w:t>, Drexel University</w:t>
      </w:r>
    </w:p>
    <w:p w14:paraId="16672BEE" w14:textId="2880561F" w:rsidR="00215442" w:rsidRDefault="00D82459" w:rsidP="00E4562B">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r>
      <w:r w:rsidR="00215442">
        <w:rPr>
          <w:rFonts w:ascii="Times New Roman" w:hAnsi="Times New Roman" w:cs="Times New Roman"/>
          <w:bCs/>
          <w:sz w:val="24"/>
          <w:szCs w:val="24"/>
        </w:rPr>
        <w:t>2018</w:t>
      </w:r>
      <w:r w:rsidR="00215442">
        <w:rPr>
          <w:rFonts w:ascii="Times New Roman" w:hAnsi="Times New Roman" w:cs="Times New Roman"/>
          <w:bCs/>
          <w:sz w:val="24"/>
          <w:szCs w:val="24"/>
        </w:rPr>
        <w:tab/>
      </w:r>
      <w:r w:rsidR="00215442" w:rsidRPr="00215442">
        <w:rPr>
          <w:rFonts w:ascii="Times New Roman" w:hAnsi="Times New Roman" w:cs="Times New Roman"/>
          <w:bCs/>
          <w:sz w:val="24"/>
          <w:szCs w:val="24"/>
        </w:rPr>
        <w:t>Population and the Environment Short Course</w:t>
      </w:r>
      <w:r w:rsidR="00215442">
        <w:rPr>
          <w:rFonts w:ascii="Times New Roman" w:hAnsi="Times New Roman" w:cs="Times New Roman"/>
          <w:bCs/>
          <w:sz w:val="24"/>
          <w:szCs w:val="24"/>
        </w:rPr>
        <w:t>, Santa Fe Institute</w:t>
      </w:r>
    </w:p>
    <w:p w14:paraId="0F0D18BD" w14:textId="77777777" w:rsidR="00442E64" w:rsidRPr="00E4562B" w:rsidRDefault="00215442" w:rsidP="00E4562B">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r>
      <w:r w:rsidR="00442E64" w:rsidRPr="00442E64">
        <w:rPr>
          <w:rFonts w:ascii="Times New Roman" w:hAnsi="Times New Roman" w:cs="Times New Roman"/>
          <w:bCs/>
          <w:sz w:val="24"/>
          <w:szCs w:val="24"/>
        </w:rPr>
        <w:t>2017</w:t>
      </w:r>
      <w:r w:rsidR="004E0CA5" w:rsidRPr="00442E64">
        <w:rPr>
          <w:rFonts w:ascii="Times New Roman" w:hAnsi="Times New Roman" w:cs="Times New Roman"/>
          <w:bCs/>
          <w:sz w:val="24"/>
          <w:szCs w:val="24"/>
        </w:rPr>
        <w:tab/>
      </w:r>
      <w:r w:rsidR="00442E64">
        <w:rPr>
          <w:rFonts w:ascii="Times New Roman" w:hAnsi="Times New Roman" w:cs="Times New Roman"/>
          <w:bCs/>
          <w:sz w:val="24"/>
          <w:szCs w:val="24"/>
        </w:rPr>
        <w:t xml:space="preserve">Complex Systems in Public Health, University of Michigan </w:t>
      </w:r>
    </w:p>
    <w:p w14:paraId="047AC4E2" w14:textId="77777777" w:rsidR="00CF434A" w:rsidRPr="00CF434A" w:rsidRDefault="00442E64" w:rsidP="00CF434A">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b/>
          <w:bCs/>
          <w:sz w:val="24"/>
          <w:szCs w:val="24"/>
        </w:rPr>
        <w:tab/>
      </w:r>
      <w:r w:rsidR="004E0CA5">
        <w:rPr>
          <w:rFonts w:ascii="Times New Roman" w:hAnsi="Times New Roman" w:cs="Times New Roman"/>
          <w:sz w:val="24"/>
          <w:szCs w:val="24"/>
        </w:rPr>
        <w:t>2016</w:t>
      </w:r>
      <w:r w:rsidR="004E0CA5" w:rsidRPr="001F472F">
        <w:rPr>
          <w:rFonts w:ascii="Times New Roman" w:hAnsi="Times New Roman" w:cs="Times New Roman"/>
          <w:sz w:val="24"/>
          <w:szCs w:val="24"/>
        </w:rPr>
        <w:tab/>
      </w:r>
      <w:r w:rsidR="004E0CA5">
        <w:rPr>
          <w:rFonts w:ascii="Times New Roman" w:hAnsi="Times New Roman" w:cs="Times New Roman"/>
          <w:sz w:val="24"/>
          <w:szCs w:val="24"/>
        </w:rPr>
        <w:tab/>
        <w:t>Complex Systems Summer School</w:t>
      </w:r>
      <w:r w:rsidR="00215442">
        <w:rPr>
          <w:rFonts w:ascii="Times New Roman" w:hAnsi="Times New Roman" w:cs="Times New Roman"/>
          <w:sz w:val="24"/>
          <w:szCs w:val="24"/>
        </w:rPr>
        <w:t>, Santa Fe Institute</w:t>
      </w:r>
    </w:p>
    <w:p w14:paraId="74DFCABF" w14:textId="77777777" w:rsidR="00DC5595" w:rsidRDefault="004E0CA5" w:rsidP="00CF434A">
      <w:pPr>
        <w:pStyle w:val="PlainText"/>
        <w:tabs>
          <w:tab w:val="left" w:pos="432"/>
        </w:tabs>
        <w:ind w:left="2160" w:hanging="2160"/>
        <w:rPr>
          <w:rFonts w:ascii="Times New Roman" w:hAnsi="Times New Roman" w:cs="Times New Roman"/>
          <w:b/>
          <w:bCs/>
          <w:sz w:val="24"/>
          <w:szCs w:val="24"/>
        </w:rPr>
      </w:pPr>
      <w:r>
        <w:rPr>
          <w:rFonts w:ascii="Times New Roman" w:hAnsi="Times New Roman" w:cs="Times New Roman"/>
          <w:bCs/>
          <w:sz w:val="24"/>
          <w:szCs w:val="24"/>
        </w:rPr>
        <w:t xml:space="preserve"> </w:t>
      </w:r>
    </w:p>
    <w:p w14:paraId="4871E784" w14:textId="77777777" w:rsidR="00A02CA2" w:rsidRDefault="00A02CA2">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PROFESSIONAL EXPERIENCE</w:t>
      </w:r>
    </w:p>
    <w:p w14:paraId="54CB7C9B" w14:textId="77777777" w:rsidR="002A5494" w:rsidRDefault="002A5494" w:rsidP="002A5494">
      <w:pPr>
        <w:pStyle w:val="PlainText"/>
        <w:tabs>
          <w:tab w:val="left" w:pos="432"/>
        </w:tabs>
        <w:ind w:left="2160"/>
        <w:rPr>
          <w:rFonts w:ascii="Times New Roman" w:hAnsi="Times New Roman" w:cs="Times New Roman"/>
          <w:b/>
          <w:bCs/>
          <w:sz w:val="24"/>
          <w:szCs w:val="24"/>
        </w:rPr>
      </w:pPr>
    </w:p>
    <w:p w14:paraId="59B284D9" w14:textId="25443E16" w:rsidR="00CF3170" w:rsidRDefault="00CF3170" w:rsidP="00407535">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2025-Present</w:t>
      </w:r>
      <w:r>
        <w:rPr>
          <w:rFonts w:ascii="Times New Roman" w:hAnsi="Times New Roman" w:cs="Times New Roman"/>
          <w:sz w:val="24"/>
          <w:szCs w:val="24"/>
        </w:rPr>
        <w:tab/>
        <w:t>Co-Editor in Chief, Journal of Urban Healt</w:t>
      </w:r>
      <w:r w:rsidR="00C6450C">
        <w:rPr>
          <w:rFonts w:ascii="Times New Roman" w:hAnsi="Times New Roman" w:cs="Times New Roman"/>
          <w:sz w:val="24"/>
          <w:szCs w:val="24"/>
        </w:rPr>
        <w:t>h</w:t>
      </w:r>
      <w:r w:rsidR="00FC03D7">
        <w:rPr>
          <w:rFonts w:ascii="Times New Roman" w:hAnsi="Times New Roman" w:cs="Times New Roman"/>
          <w:sz w:val="24"/>
          <w:szCs w:val="24"/>
        </w:rPr>
        <w:t>.</w:t>
      </w:r>
    </w:p>
    <w:p w14:paraId="57169113" w14:textId="063C7DCB" w:rsidR="00407535" w:rsidRDefault="00407535" w:rsidP="00407535">
      <w:pPr>
        <w:pStyle w:val="PlainText"/>
        <w:tabs>
          <w:tab w:val="left" w:pos="432"/>
        </w:tabs>
        <w:ind w:left="2160" w:hanging="1710"/>
        <w:rPr>
          <w:rFonts w:ascii="Times New Roman" w:hAnsi="Times New Roman" w:cs="Times New Roman"/>
          <w:sz w:val="24"/>
          <w:szCs w:val="24"/>
        </w:rPr>
      </w:pPr>
      <w:r w:rsidRPr="00C03B00">
        <w:rPr>
          <w:rFonts w:ascii="Times New Roman" w:hAnsi="Times New Roman" w:cs="Times New Roman"/>
          <w:sz w:val="24"/>
          <w:szCs w:val="24"/>
        </w:rPr>
        <w:t>20</w:t>
      </w:r>
      <w:r w:rsidR="005675A0">
        <w:rPr>
          <w:rFonts w:ascii="Times New Roman" w:hAnsi="Times New Roman" w:cs="Times New Roman"/>
          <w:sz w:val="24"/>
          <w:szCs w:val="24"/>
        </w:rPr>
        <w:t>2</w:t>
      </w:r>
      <w:r>
        <w:rPr>
          <w:rFonts w:ascii="Times New Roman" w:hAnsi="Times New Roman" w:cs="Times New Roman"/>
          <w:sz w:val="24"/>
          <w:szCs w:val="24"/>
        </w:rPr>
        <w:t>4</w:t>
      </w:r>
      <w:r w:rsidRPr="00C03B00">
        <w:rPr>
          <w:rFonts w:ascii="Times New Roman" w:hAnsi="Times New Roman" w:cs="Times New Roman"/>
          <w:sz w:val="24"/>
          <w:szCs w:val="24"/>
        </w:rPr>
        <w:t>-</w:t>
      </w:r>
      <w:r>
        <w:rPr>
          <w:rFonts w:ascii="Times New Roman" w:hAnsi="Times New Roman" w:cs="Times New Roman"/>
          <w:sz w:val="24"/>
          <w:szCs w:val="24"/>
        </w:rPr>
        <w:t>Present</w:t>
      </w:r>
      <w:r>
        <w:rPr>
          <w:rFonts w:ascii="Times New Roman" w:hAnsi="Times New Roman" w:cs="Times New Roman"/>
          <w:sz w:val="24"/>
          <w:szCs w:val="24"/>
        </w:rPr>
        <w:tab/>
      </w:r>
      <w:r w:rsidR="003C3747">
        <w:rPr>
          <w:rFonts w:ascii="Times New Roman" w:hAnsi="Times New Roman" w:cs="Times New Roman"/>
          <w:sz w:val="24"/>
          <w:szCs w:val="24"/>
        </w:rPr>
        <w:t>Associate</w:t>
      </w:r>
      <w:r>
        <w:rPr>
          <w:rFonts w:ascii="Times New Roman" w:hAnsi="Times New Roman" w:cs="Times New Roman"/>
          <w:sz w:val="24"/>
          <w:szCs w:val="24"/>
        </w:rPr>
        <w:t xml:space="preserve"> Professor (tenured), Department of Epidemiology and Biostatistics &amp; Urban Health Collaborative, Drexel Dornsife School of Public Health, Philadelphia, PA.</w:t>
      </w:r>
    </w:p>
    <w:p w14:paraId="4F3D64E8" w14:textId="49BBEA51" w:rsidR="00E05487" w:rsidRDefault="00E05487" w:rsidP="00E05487">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t>Deputy Director, Drexel Climate Change and Urban Health Research Center, Urban Health Collaborative, Drexel Dornsife School of Public Health, Philadelphia, PA.</w:t>
      </w:r>
    </w:p>
    <w:p w14:paraId="09A825A2" w14:textId="36009413" w:rsidR="00FB50BA" w:rsidRDefault="00FB50BA" w:rsidP="00FB50BA">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t>Co-Director, Urban Health Collaborative, Drexel Dornsife School of Public Health, Philadelphia, PA.</w:t>
      </w:r>
    </w:p>
    <w:p w14:paraId="6ABB9E38" w14:textId="0BC35F69" w:rsidR="00410985" w:rsidRDefault="00410985" w:rsidP="00FB50BA">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t>Member of the Board of Health, Philadelphia</w:t>
      </w:r>
      <w:r w:rsidR="00CF3170">
        <w:rPr>
          <w:rFonts w:ascii="Times New Roman" w:hAnsi="Times New Roman" w:cs="Times New Roman"/>
          <w:sz w:val="24"/>
          <w:szCs w:val="24"/>
        </w:rPr>
        <w:t xml:space="preserve"> Department of Public Health, Philadelphia, PA</w:t>
      </w:r>
    </w:p>
    <w:p w14:paraId="1D78355B" w14:textId="106B94E1" w:rsidR="001040C0" w:rsidRDefault="001040C0" w:rsidP="00E4562B">
      <w:pPr>
        <w:pStyle w:val="PlainText"/>
        <w:tabs>
          <w:tab w:val="left" w:pos="432"/>
        </w:tabs>
        <w:ind w:left="2160" w:hanging="1710"/>
        <w:rPr>
          <w:rFonts w:ascii="Times New Roman" w:hAnsi="Times New Roman" w:cs="Times New Roman"/>
          <w:sz w:val="24"/>
          <w:szCs w:val="24"/>
        </w:rPr>
      </w:pPr>
      <w:r w:rsidRPr="00C03B00">
        <w:rPr>
          <w:rFonts w:ascii="Times New Roman" w:hAnsi="Times New Roman" w:cs="Times New Roman"/>
          <w:sz w:val="24"/>
          <w:szCs w:val="24"/>
        </w:rPr>
        <w:t>2019-</w:t>
      </w:r>
      <w:r w:rsidR="00407535">
        <w:rPr>
          <w:rFonts w:ascii="Times New Roman" w:hAnsi="Times New Roman" w:cs="Times New Roman"/>
          <w:sz w:val="24"/>
          <w:szCs w:val="24"/>
        </w:rPr>
        <w:t>2024</w:t>
      </w:r>
      <w:r>
        <w:rPr>
          <w:rFonts w:ascii="Times New Roman" w:hAnsi="Times New Roman" w:cs="Times New Roman"/>
          <w:sz w:val="24"/>
          <w:szCs w:val="24"/>
        </w:rPr>
        <w:tab/>
        <w:t>Assistant Professor (tenure-track), Department of Epidemiology and Biostatistics &amp; Urban Health Collaborative, Drexel Dornsife School of Public Health, Philadelphia, PA.</w:t>
      </w:r>
    </w:p>
    <w:p w14:paraId="27A39EE1" w14:textId="77777777" w:rsidR="00A2308B" w:rsidRDefault="00A2308B" w:rsidP="00E4562B">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2018-</w:t>
      </w:r>
      <w:r w:rsidR="001040C0">
        <w:rPr>
          <w:rFonts w:ascii="Times New Roman" w:hAnsi="Times New Roman" w:cs="Times New Roman"/>
          <w:sz w:val="24"/>
          <w:szCs w:val="24"/>
        </w:rPr>
        <w:t>2019</w:t>
      </w:r>
      <w:r>
        <w:rPr>
          <w:rFonts w:ascii="Times New Roman" w:hAnsi="Times New Roman" w:cs="Times New Roman"/>
          <w:sz w:val="24"/>
          <w:szCs w:val="24"/>
        </w:rPr>
        <w:tab/>
        <w:t>Assistant Research Professor, Department of Epidemiology and Biostatistics &amp; Urban Health Collaborative, Drexel Dornsife School of Public Health, Philadelphia, PA.</w:t>
      </w:r>
    </w:p>
    <w:p w14:paraId="4B12E7C4" w14:textId="2D62D89D" w:rsidR="00442E64" w:rsidRPr="004B77C8" w:rsidRDefault="00442E64" w:rsidP="00E4562B">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lastRenderedPageBreak/>
        <w:t>2017-</w:t>
      </w:r>
      <w:r w:rsidR="00A2308B">
        <w:rPr>
          <w:rFonts w:ascii="Times New Roman" w:hAnsi="Times New Roman" w:cs="Times New Roman"/>
          <w:sz w:val="24"/>
          <w:szCs w:val="24"/>
        </w:rPr>
        <w:t>2018</w:t>
      </w:r>
      <w:r>
        <w:rPr>
          <w:rFonts w:ascii="Times New Roman" w:hAnsi="Times New Roman" w:cs="Times New Roman"/>
          <w:sz w:val="24"/>
          <w:szCs w:val="24"/>
        </w:rPr>
        <w:tab/>
        <w:t>Postdoctoral Research Fellow, Urban Health Collaborative, Drexel Dornsife School of Public Health, Philadelphia</w:t>
      </w:r>
      <w:r w:rsidR="00FC03D7">
        <w:rPr>
          <w:rFonts w:ascii="Times New Roman" w:hAnsi="Times New Roman" w:cs="Times New Roman"/>
          <w:sz w:val="24"/>
          <w:szCs w:val="24"/>
        </w:rPr>
        <w:t xml:space="preserve">, </w:t>
      </w:r>
      <w:r>
        <w:rPr>
          <w:rFonts w:ascii="Times New Roman" w:hAnsi="Times New Roman" w:cs="Times New Roman"/>
          <w:sz w:val="24"/>
          <w:szCs w:val="24"/>
        </w:rPr>
        <w:t xml:space="preserve">PA. </w:t>
      </w:r>
    </w:p>
    <w:p w14:paraId="2F5235BA" w14:textId="77777777" w:rsidR="000A71CF" w:rsidRDefault="003026E6" w:rsidP="001B742F">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2014-201</w:t>
      </w:r>
      <w:r w:rsidR="00BD0CE7">
        <w:rPr>
          <w:rFonts w:ascii="Times New Roman" w:hAnsi="Times New Roman" w:cs="Times New Roman"/>
          <w:sz w:val="24"/>
          <w:szCs w:val="24"/>
        </w:rPr>
        <w:t>7</w:t>
      </w:r>
      <w:r>
        <w:rPr>
          <w:rFonts w:ascii="Times New Roman" w:hAnsi="Times New Roman" w:cs="Times New Roman"/>
          <w:sz w:val="24"/>
          <w:szCs w:val="24"/>
        </w:rPr>
        <w:tab/>
        <w:t xml:space="preserve">Research Assistant, Department of Epidemiology, Johns Hopkins Bloomberg School of Public Health, Baltimore, MD. </w:t>
      </w:r>
    </w:p>
    <w:p w14:paraId="36FD36BA" w14:textId="136FE61F" w:rsidR="00145DB3" w:rsidRDefault="001B742F" w:rsidP="00145DB3">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201</w:t>
      </w:r>
      <w:r w:rsidR="000A71CF">
        <w:rPr>
          <w:rFonts w:ascii="Times New Roman" w:hAnsi="Times New Roman" w:cs="Times New Roman"/>
          <w:sz w:val="24"/>
          <w:szCs w:val="24"/>
        </w:rPr>
        <w:t>1</w:t>
      </w:r>
      <w:r>
        <w:rPr>
          <w:rFonts w:ascii="Times New Roman" w:hAnsi="Times New Roman" w:cs="Times New Roman"/>
          <w:sz w:val="24"/>
          <w:szCs w:val="24"/>
        </w:rPr>
        <w:t>-2013</w:t>
      </w:r>
      <w:r>
        <w:rPr>
          <w:rFonts w:ascii="Times New Roman" w:hAnsi="Times New Roman" w:cs="Times New Roman"/>
          <w:sz w:val="24"/>
          <w:szCs w:val="24"/>
        </w:rPr>
        <w:tab/>
        <w:t xml:space="preserve">Research Assistant, </w:t>
      </w:r>
      <w:r w:rsidRPr="001B742F">
        <w:rPr>
          <w:rFonts w:ascii="Times New Roman" w:hAnsi="Times New Roman" w:cs="Times New Roman"/>
          <w:sz w:val="24"/>
          <w:szCs w:val="24"/>
        </w:rPr>
        <w:t>Social and Cardiovascular Epidemiology Research Group</w:t>
      </w:r>
      <w:r>
        <w:rPr>
          <w:rFonts w:ascii="Times New Roman" w:hAnsi="Times New Roman" w:cs="Times New Roman"/>
          <w:sz w:val="24"/>
          <w:szCs w:val="24"/>
        </w:rPr>
        <w:t xml:space="preserve">, </w:t>
      </w:r>
      <w:r w:rsidRPr="001B742F">
        <w:rPr>
          <w:rFonts w:ascii="Times New Roman" w:hAnsi="Times New Roman" w:cs="Times New Roman"/>
          <w:sz w:val="24"/>
          <w:szCs w:val="24"/>
        </w:rPr>
        <w:t xml:space="preserve">University of Alcalá, </w:t>
      </w:r>
      <w:r w:rsidR="000A71CF">
        <w:rPr>
          <w:rFonts w:ascii="Times New Roman" w:hAnsi="Times New Roman" w:cs="Times New Roman"/>
          <w:sz w:val="24"/>
          <w:szCs w:val="24"/>
        </w:rPr>
        <w:t xml:space="preserve">and Department of Epidemiology, </w:t>
      </w:r>
      <w:r w:rsidR="000A71CF" w:rsidRPr="001B742F">
        <w:rPr>
          <w:rFonts w:ascii="Times New Roman" w:hAnsi="Times New Roman" w:cs="Times New Roman"/>
          <w:sz w:val="24"/>
          <w:szCs w:val="24"/>
        </w:rPr>
        <w:t>National Center for Cardiovascular Research</w:t>
      </w:r>
      <w:r w:rsidR="00BF3C4E">
        <w:rPr>
          <w:rFonts w:ascii="Times New Roman" w:hAnsi="Times New Roman" w:cs="Times New Roman"/>
          <w:sz w:val="24"/>
          <w:szCs w:val="24"/>
        </w:rPr>
        <w:t xml:space="preserve">, </w:t>
      </w:r>
      <w:r w:rsidRPr="001B742F">
        <w:rPr>
          <w:rFonts w:ascii="Times New Roman" w:hAnsi="Times New Roman" w:cs="Times New Roman"/>
          <w:sz w:val="24"/>
          <w:szCs w:val="24"/>
        </w:rPr>
        <w:t>Madrid, Spain</w:t>
      </w:r>
      <w:r>
        <w:rPr>
          <w:rFonts w:ascii="Times New Roman" w:hAnsi="Times New Roman" w:cs="Times New Roman"/>
          <w:sz w:val="24"/>
          <w:szCs w:val="24"/>
        </w:rPr>
        <w:t>.</w:t>
      </w:r>
    </w:p>
    <w:p w14:paraId="6BF9E997" w14:textId="77777777" w:rsidR="00145DB3" w:rsidRDefault="00145DB3" w:rsidP="00145DB3">
      <w:pPr>
        <w:pStyle w:val="PlainText"/>
        <w:tabs>
          <w:tab w:val="left" w:pos="432"/>
        </w:tabs>
        <w:rPr>
          <w:rFonts w:ascii="Times New Roman" w:hAnsi="Times New Roman" w:cs="Times New Roman"/>
          <w:sz w:val="24"/>
          <w:szCs w:val="24"/>
        </w:rPr>
      </w:pPr>
    </w:p>
    <w:p w14:paraId="325B77BE" w14:textId="4C28ECD1" w:rsidR="00A02CA2" w:rsidRPr="001F472F" w:rsidRDefault="00A02CA2" w:rsidP="00145DB3">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PROFESSIONAL ACTIVITIES</w:t>
      </w:r>
    </w:p>
    <w:p w14:paraId="7A0D93A1" w14:textId="77777777" w:rsidR="00A02CA2" w:rsidRPr="001F472F" w:rsidRDefault="00A02CA2">
      <w:pPr>
        <w:pStyle w:val="PlainText"/>
        <w:tabs>
          <w:tab w:val="left" w:pos="432"/>
        </w:tabs>
        <w:rPr>
          <w:rFonts w:ascii="Times New Roman" w:hAnsi="Times New Roman" w:cs="Times New Roman"/>
          <w:sz w:val="24"/>
          <w:szCs w:val="24"/>
        </w:rPr>
      </w:pPr>
    </w:p>
    <w:p w14:paraId="75E57EFF" w14:textId="77777777" w:rsidR="00A02CA2" w:rsidRDefault="00A02CA2">
      <w:pPr>
        <w:pStyle w:val="PlainText"/>
        <w:tabs>
          <w:tab w:val="left" w:pos="432"/>
        </w:tabs>
        <w:rPr>
          <w:rFonts w:ascii="Times New Roman" w:hAnsi="Times New Roman" w:cs="Times New Roman"/>
          <w:i/>
          <w:iCs/>
          <w:sz w:val="24"/>
          <w:szCs w:val="24"/>
        </w:rPr>
      </w:pPr>
      <w:r w:rsidRPr="001F472F">
        <w:rPr>
          <w:rFonts w:ascii="Times New Roman" w:hAnsi="Times New Roman" w:cs="Times New Roman"/>
          <w:sz w:val="24"/>
          <w:szCs w:val="24"/>
        </w:rPr>
        <w:tab/>
      </w:r>
      <w:r w:rsidRPr="001F472F">
        <w:rPr>
          <w:rFonts w:ascii="Times New Roman" w:hAnsi="Times New Roman" w:cs="Times New Roman"/>
          <w:i/>
          <w:iCs/>
          <w:sz w:val="24"/>
          <w:szCs w:val="24"/>
        </w:rPr>
        <w:t>Society Membership</w:t>
      </w:r>
    </w:p>
    <w:p w14:paraId="0045F20E" w14:textId="77777777" w:rsidR="00896203" w:rsidRDefault="00896203" w:rsidP="00896203">
      <w:pPr>
        <w:pStyle w:val="PlainText"/>
        <w:tabs>
          <w:tab w:val="left" w:pos="432"/>
        </w:tabs>
        <w:rPr>
          <w:rFonts w:ascii="Times New Roman" w:hAnsi="Times New Roman" w:cs="Times New Roman"/>
          <w:sz w:val="24"/>
          <w:szCs w:val="24"/>
        </w:rPr>
      </w:pPr>
    </w:p>
    <w:p w14:paraId="200A6840" w14:textId="77777777" w:rsidR="00AD1929" w:rsidRDefault="00AD1929" w:rsidP="00AD1929">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2020-present</w:t>
      </w:r>
      <w:r>
        <w:rPr>
          <w:rFonts w:ascii="Times New Roman" w:hAnsi="Times New Roman" w:cs="Times New Roman"/>
          <w:sz w:val="24"/>
          <w:szCs w:val="24"/>
        </w:rPr>
        <w:tab/>
      </w:r>
      <w:r>
        <w:rPr>
          <w:rFonts w:ascii="Times New Roman" w:hAnsi="Times New Roman" w:cs="Times New Roman"/>
          <w:sz w:val="24"/>
          <w:szCs w:val="24"/>
        </w:rPr>
        <w:tab/>
        <w:t>College of Physicians of Philadelphia, Section on Public Health and Preventive Medicine</w:t>
      </w:r>
    </w:p>
    <w:p w14:paraId="235862A4" w14:textId="77777777" w:rsidR="00B32D39" w:rsidRDefault="00B32D39">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2019-present</w:t>
      </w:r>
      <w:r>
        <w:rPr>
          <w:rFonts w:ascii="Times New Roman" w:hAnsi="Times New Roman" w:cs="Times New Roman"/>
          <w:sz w:val="24"/>
          <w:szCs w:val="24"/>
        </w:rPr>
        <w:tab/>
      </w:r>
      <w:r>
        <w:rPr>
          <w:rFonts w:ascii="Times New Roman" w:hAnsi="Times New Roman" w:cs="Times New Roman"/>
          <w:sz w:val="24"/>
          <w:szCs w:val="24"/>
        </w:rPr>
        <w:tab/>
        <w:t>Population Association of America</w:t>
      </w:r>
    </w:p>
    <w:p w14:paraId="10CCF271" w14:textId="77777777" w:rsidR="00B32D39" w:rsidRDefault="00B32D39" w:rsidP="00896203">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2018-present</w:t>
      </w:r>
      <w:r>
        <w:rPr>
          <w:rFonts w:ascii="Times New Roman" w:hAnsi="Times New Roman" w:cs="Times New Roman"/>
          <w:sz w:val="24"/>
          <w:szCs w:val="24"/>
        </w:rPr>
        <w:tab/>
      </w:r>
      <w:r>
        <w:rPr>
          <w:rFonts w:ascii="Times New Roman" w:hAnsi="Times New Roman" w:cs="Times New Roman"/>
          <w:sz w:val="24"/>
          <w:szCs w:val="24"/>
        </w:rPr>
        <w:tab/>
        <w:t>Interdisciplinary Association for Population Health Science</w:t>
      </w:r>
    </w:p>
    <w:p w14:paraId="217D89C2" w14:textId="77777777" w:rsidR="00B32D39" w:rsidRDefault="00B32D39" w:rsidP="00896203">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2013</w:t>
      </w:r>
      <w:r w:rsidRPr="001F472F">
        <w:rPr>
          <w:rFonts w:ascii="Times New Roman" w:hAnsi="Times New Roman" w:cs="Times New Roman"/>
          <w:sz w:val="24"/>
          <w:szCs w:val="24"/>
        </w:rPr>
        <w:t>-</w:t>
      </w:r>
      <w:r>
        <w:rPr>
          <w:rFonts w:ascii="Times New Roman" w:hAnsi="Times New Roman" w:cs="Times New Roman"/>
          <w:sz w:val="24"/>
          <w:szCs w:val="24"/>
        </w:rPr>
        <w:t>present</w:t>
      </w:r>
      <w:r w:rsidRPr="001F472F">
        <w:rPr>
          <w:rFonts w:ascii="Times New Roman" w:hAnsi="Times New Roman" w:cs="Times New Roman"/>
          <w:sz w:val="24"/>
          <w:szCs w:val="24"/>
        </w:rPr>
        <w:tab/>
      </w:r>
      <w:r w:rsidRPr="001F472F">
        <w:rPr>
          <w:rFonts w:ascii="Times New Roman" w:hAnsi="Times New Roman" w:cs="Times New Roman"/>
          <w:sz w:val="24"/>
          <w:szCs w:val="24"/>
        </w:rPr>
        <w:tab/>
        <w:t>Society for Epidemiologic Research</w:t>
      </w:r>
    </w:p>
    <w:p w14:paraId="681A8D7F" w14:textId="77777777" w:rsidR="00B32D39" w:rsidRDefault="00B32D39" w:rsidP="00896203">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2011-present</w:t>
      </w:r>
      <w:r>
        <w:rPr>
          <w:rFonts w:ascii="Times New Roman" w:hAnsi="Times New Roman" w:cs="Times New Roman"/>
          <w:sz w:val="24"/>
          <w:szCs w:val="24"/>
        </w:rPr>
        <w:tab/>
      </w:r>
      <w:r>
        <w:rPr>
          <w:rFonts w:ascii="Times New Roman" w:hAnsi="Times New Roman" w:cs="Times New Roman"/>
          <w:sz w:val="24"/>
          <w:szCs w:val="24"/>
        </w:rPr>
        <w:tab/>
      </w:r>
      <w:r w:rsidRPr="001B742F">
        <w:rPr>
          <w:rFonts w:ascii="Times New Roman" w:hAnsi="Times New Roman" w:cs="Times New Roman"/>
          <w:sz w:val="24"/>
          <w:szCs w:val="24"/>
        </w:rPr>
        <w:t>Spanish Society of Public Health and Health Administration</w:t>
      </w:r>
    </w:p>
    <w:p w14:paraId="5DB33FEA" w14:textId="77777777" w:rsidR="00B32D39" w:rsidRDefault="00B32D39" w:rsidP="00896203">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2011-present</w:t>
      </w:r>
      <w:r>
        <w:rPr>
          <w:rFonts w:ascii="Times New Roman" w:hAnsi="Times New Roman" w:cs="Times New Roman"/>
          <w:sz w:val="24"/>
          <w:szCs w:val="24"/>
        </w:rPr>
        <w:tab/>
      </w:r>
      <w:r>
        <w:rPr>
          <w:rFonts w:ascii="Times New Roman" w:hAnsi="Times New Roman" w:cs="Times New Roman"/>
          <w:sz w:val="24"/>
          <w:szCs w:val="24"/>
        </w:rPr>
        <w:tab/>
        <w:t>Spanish Society of Epidemiology</w:t>
      </w:r>
    </w:p>
    <w:p w14:paraId="1F264C8F" w14:textId="1B53CD50" w:rsidR="00515586" w:rsidRDefault="00515586">
      <w:pPr>
        <w:pStyle w:val="PlainText"/>
        <w:tabs>
          <w:tab w:val="left" w:pos="432"/>
        </w:tabs>
        <w:rPr>
          <w:rFonts w:ascii="Times New Roman" w:hAnsi="Times New Roman" w:cs="Times New Roman"/>
          <w:sz w:val="24"/>
          <w:szCs w:val="24"/>
        </w:rPr>
      </w:pPr>
    </w:p>
    <w:p w14:paraId="78F834D9" w14:textId="642EDF38" w:rsidR="00515586" w:rsidRDefault="00515586">
      <w:pPr>
        <w:pStyle w:val="PlainText"/>
        <w:tabs>
          <w:tab w:val="left" w:pos="432"/>
        </w:tabs>
        <w:rPr>
          <w:rFonts w:ascii="Times New Roman" w:hAnsi="Times New Roman" w:cs="Times New Roman"/>
          <w:i/>
          <w:iCs/>
          <w:sz w:val="24"/>
          <w:szCs w:val="24"/>
        </w:rPr>
      </w:pPr>
      <w:r w:rsidRPr="00515586">
        <w:rPr>
          <w:rFonts w:ascii="Times New Roman" w:hAnsi="Times New Roman" w:cs="Times New Roman"/>
          <w:i/>
          <w:iCs/>
          <w:sz w:val="24"/>
          <w:szCs w:val="24"/>
        </w:rPr>
        <w:tab/>
        <w:t>Society Activities</w:t>
      </w:r>
    </w:p>
    <w:p w14:paraId="7536472D" w14:textId="77777777" w:rsidR="00515586" w:rsidRPr="00515586" w:rsidRDefault="00515586">
      <w:pPr>
        <w:pStyle w:val="PlainText"/>
        <w:tabs>
          <w:tab w:val="left" w:pos="432"/>
        </w:tabs>
        <w:rPr>
          <w:rFonts w:ascii="Times New Roman" w:hAnsi="Times New Roman" w:cs="Times New Roman"/>
          <w:i/>
          <w:iCs/>
          <w:sz w:val="24"/>
          <w:szCs w:val="24"/>
        </w:rPr>
      </w:pPr>
    </w:p>
    <w:p w14:paraId="5378ABA4" w14:textId="4DA946CB" w:rsidR="00515586" w:rsidRDefault="00515586" w:rsidP="00515586">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2021-</w:t>
      </w:r>
      <w:r w:rsidR="004D2297">
        <w:rPr>
          <w:rFonts w:ascii="Times New Roman" w:hAnsi="Times New Roman" w:cs="Times New Roman"/>
          <w:sz w:val="24"/>
          <w:szCs w:val="24"/>
        </w:rPr>
        <w:t>2024</w:t>
      </w:r>
      <w:r>
        <w:rPr>
          <w:rFonts w:ascii="Times New Roman" w:hAnsi="Times New Roman" w:cs="Times New Roman"/>
          <w:sz w:val="24"/>
          <w:szCs w:val="24"/>
        </w:rPr>
        <w:tab/>
      </w:r>
      <w:r>
        <w:rPr>
          <w:rFonts w:ascii="Times New Roman" w:hAnsi="Times New Roman" w:cs="Times New Roman"/>
          <w:sz w:val="24"/>
          <w:szCs w:val="24"/>
        </w:rPr>
        <w:tab/>
        <w:t xml:space="preserve">Interdisciplinary Association for Population Health Science, </w:t>
      </w:r>
      <w:r w:rsidRPr="00515586">
        <w:rPr>
          <w:rFonts w:ascii="Times New Roman" w:hAnsi="Times New Roman" w:cs="Times New Roman"/>
          <w:sz w:val="24"/>
          <w:szCs w:val="24"/>
          <w:u w:val="single"/>
        </w:rPr>
        <w:t>Communications Committee</w:t>
      </w:r>
    </w:p>
    <w:p w14:paraId="08AB5DFC" w14:textId="4A4E2E99" w:rsidR="002A3856" w:rsidRDefault="002A3856" w:rsidP="002A3856">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2024</w:t>
      </w:r>
      <w:r>
        <w:rPr>
          <w:rFonts w:ascii="Times New Roman" w:hAnsi="Times New Roman" w:cs="Times New Roman"/>
          <w:sz w:val="24"/>
          <w:szCs w:val="24"/>
        </w:rPr>
        <w:tab/>
      </w:r>
      <w:r>
        <w:rPr>
          <w:rFonts w:ascii="Times New Roman" w:hAnsi="Times New Roman" w:cs="Times New Roman"/>
          <w:sz w:val="24"/>
          <w:szCs w:val="24"/>
        </w:rPr>
        <w:tab/>
        <w:t xml:space="preserve">Interdisciplinary Association for Population Health Science, </w:t>
      </w:r>
      <w:r>
        <w:rPr>
          <w:rFonts w:ascii="Times New Roman" w:hAnsi="Times New Roman" w:cs="Times New Roman"/>
          <w:sz w:val="24"/>
          <w:szCs w:val="24"/>
          <w:u w:val="single"/>
        </w:rPr>
        <w:t>Program</w:t>
      </w:r>
      <w:r w:rsidRPr="00515586">
        <w:rPr>
          <w:rFonts w:ascii="Times New Roman" w:hAnsi="Times New Roman" w:cs="Times New Roman"/>
          <w:sz w:val="24"/>
          <w:szCs w:val="24"/>
          <w:u w:val="single"/>
        </w:rPr>
        <w:t xml:space="preserve"> Committee</w:t>
      </w:r>
      <w:r>
        <w:rPr>
          <w:rFonts w:ascii="Times New Roman" w:hAnsi="Times New Roman" w:cs="Times New Roman"/>
          <w:sz w:val="24"/>
          <w:szCs w:val="24"/>
          <w:u w:val="single"/>
        </w:rPr>
        <w:t xml:space="preserve"> for the 2024 Annual Meeting</w:t>
      </w:r>
    </w:p>
    <w:p w14:paraId="1B0E5BFE" w14:textId="10EBEABB" w:rsidR="00DB54CB" w:rsidRDefault="00DB54CB" w:rsidP="00515586">
      <w:pPr>
        <w:pStyle w:val="PlainText"/>
        <w:tabs>
          <w:tab w:val="left" w:pos="432"/>
        </w:tabs>
        <w:ind w:left="2160" w:hanging="2160"/>
        <w:rPr>
          <w:rFonts w:ascii="Times New Roman" w:hAnsi="Times New Roman" w:cs="Times New Roman"/>
          <w:sz w:val="24"/>
          <w:szCs w:val="24"/>
          <w:u w:val="single"/>
        </w:rPr>
      </w:pPr>
    </w:p>
    <w:p w14:paraId="4598B80A" w14:textId="584041F1" w:rsidR="00DB54CB" w:rsidRDefault="00DB54CB" w:rsidP="00515586">
      <w:pPr>
        <w:pStyle w:val="PlainText"/>
        <w:tabs>
          <w:tab w:val="left" w:pos="432"/>
        </w:tabs>
        <w:ind w:left="2160" w:hanging="2160"/>
        <w:rPr>
          <w:rFonts w:ascii="Times New Roman" w:hAnsi="Times New Roman" w:cs="Times New Roman"/>
          <w:i/>
          <w:iCs/>
          <w:sz w:val="24"/>
          <w:szCs w:val="24"/>
        </w:rPr>
      </w:pPr>
      <w:r w:rsidRPr="00DB54CB">
        <w:rPr>
          <w:rFonts w:ascii="Times New Roman" w:hAnsi="Times New Roman" w:cs="Times New Roman"/>
          <w:i/>
          <w:iCs/>
          <w:sz w:val="24"/>
          <w:szCs w:val="24"/>
        </w:rPr>
        <w:tab/>
        <w:t>Other Professional Activities</w:t>
      </w:r>
    </w:p>
    <w:p w14:paraId="342EAAA5" w14:textId="77777777" w:rsidR="0053246E" w:rsidRDefault="0053246E" w:rsidP="00515586">
      <w:pPr>
        <w:pStyle w:val="PlainText"/>
        <w:tabs>
          <w:tab w:val="left" w:pos="432"/>
        </w:tabs>
        <w:ind w:left="2160" w:hanging="2160"/>
        <w:rPr>
          <w:rFonts w:ascii="Times New Roman" w:hAnsi="Times New Roman" w:cs="Times New Roman"/>
          <w:i/>
          <w:iCs/>
          <w:sz w:val="24"/>
          <w:szCs w:val="24"/>
        </w:rPr>
      </w:pPr>
    </w:p>
    <w:p w14:paraId="6FFCF51F" w14:textId="1D6E5DFA" w:rsidR="00DB54CB" w:rsidRPr="00DB54CB" w:rsidRDefault="00DB54CB" w:rsidP="0051558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2022-present</w:t>
      </w:r>
      <w:r>
        <w:rPr>
          <w:rFonts w:ascii="Times New Roman" w:hAnsi="Times New Roman" w:cs="Times New Roman"/>
          <w:sz w:val="24"/>
          <w:szCs w:val="24"/>
        </w:rPr>
        <w:tab/>
      </w:r>
      <w:r w:rsidRPr="00DB54CB">
        <w:rPr>
          <w:rFonts w:ascii="Times New Roman" w:hAnsi="Times New Roman" w:cs="Times New Roman"/>
          <w:sz w:val="24"/>
          <w:szCs w:val="24"/>
        </w:rPr>
        <w:t>Informed Population Health Opinions (INPHO) survey</w:t>
      </w:r>
      <w:r>
        <w:rPr>
          <w:rFonts w:ascii="Times New Roman" w:hAnsi="Times New Roman" w:cs="Times New Roman"/>
          <w:sz w:val="24"/>
          <w:szCs w:val="24"/>
        </w:rPr>
        <w:t xml:space="preserve">, </w:t>
      </w:r>
      <w:r w:rsidRPr="0055044F">
        <w:rPr>
          <w:rFonts w:ascii="Times New Roman" w:hAnsi="Times New Roman" w:cs="Times New Roman"/>
          <w:sz w:val="24"/>
          <w:szCs w:val="24"/>
          <w:u w:val="single"/>
        </w:rPr>
        <w:t>Panelist</w:t>
      </w:r>
    </w:p>
    <w:p w14:paraId="441BD175" w14:textId="77777777" w:rsidR="00A2308B" w:rsidRDefault="00A2308B">
      <w:pPr>
        <w:pStyle w:val="PlainText"/>
        <w:tabs>
          <w:tab w:val="left" w:pos="432"/>
        </w:tabs>
        <w:rPr>
          <w:rFonts w:ascii="Times New Roman" w:hAnsi="Times New Roman" w:cs="Times New Roman"/>
          <w:b/>
          <w:bCs/>
          <w:sz w:val="24"/>
          <w:szCs w:val="24"/>
        </w:rPr>
      </w:pPr>
    </w:p>
    <w:p w14:paraId="7A3F54A9" w14:textId="3CC7F4F0" w:rsidR="00A02CA2" w:rsidRPr="001F472F" w:rsidRDefault="00A02CA2">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 xml:space="preserve">EDITORIAL </w:t>
      </w:r>
      <w:r w:rsidR="00522C83">
        <w:rPr>
          <w:rFonts w:ascii="Times New Roman" w:hAnsi="Times New Roman" w:cs="Times New Roman"/>
          <w:b/>
          <w:bCs/>
          <w:sz w:val="24"/>
          <w:szCs w:val="24"/>
        </w:rPr>
        <w:t xml:space="preserve">AND REVIEW </w:t>
      </w:r>
      <w:r w:rsidRPr="001F472F">
        <w:rPr>
          <w:rFonts w:ascii="Times New Roman" w:hAnsi="Times New Roman" w:cs="Times New Roman"/>
          <w:b/>
          <w:bCs/>
          <w:sz w:val="24"/>
          <w:szCs w:val="24"/>
        </w:rPr>
        <w:t>ACTIVITIES</w:t>
      </w:r>
    </w:p>
    <w:p w14:paraId="6A9FCB75" w14:textId="77777777" w:rsidR="00A02CA2" w:rsidRPr="001F472F" w:rsidRDefault="00A02CA2">
      <w:pPr>
        <w:pStyle w:val="PlainText"/>
        <w:tabs>
          <w:tab w:val="left" w:pos="432"/>
        </w:tabs>
        <w:rPr>
          <w:rFonts w:ascii="Times New Roman" w:hAnsi="Times New Roman" w:cs="Times New Roman"/>
          <w:sz w:val="24"/>
          <w:szCs w:val="24"/>
        </w:rPr>
      </w:pPr>
    </w:p>
    <w:p w14:paraId="5D216781" w14:textId="44FA3C85" w:rsidR="00CE30AE" w:rsidRDefault="00A02CA2" w:rsidP="00CE30AE">
      <w:pPr>
        <w:pStyle w:val="PlainText"/>
        <w:tabs>
          <w:tab w:val="left" w:pos="432"/>
        </w:tabs>
        <w:rPr>
          <w:rFonts w:ascii="Times New Roman" w:hAnsi="Times New Roman" w:cs="Times New Roman"/>
          <w:i/>
          <w:iCs/>
          <w:sz w:val="24"/>
          <w:szCs w:val="24"/>
        </w:rPr>
      </w:pPr>
      <w:r w:rsidRPr="001F472F">
        <w:rPr>
          <w:rFonts w:ascii="Times New Roman" w:hAnsi="Times New Roman" w:cs="Times New Roman"/>
          <w:sz w:val="24"/>
          <w:szCs w:val="24"/>
        </w:rPr>
        <w:tab/>
      </w:r>
      <w:r w:rsidR="00CE30AE" w:rsidRPr="00F964CD">
        <w:rPr>
          <w:rFonts w:ascii="Times New Roman" w:hAnsi="Times New Roman" w:cs="Times New Roman"/>
          <w:i/>
          <w:iCs/>
          <w:sz w:val="24"/>
          <w:szCs w:val="24"/>
        </w:rPr>
        <w:t>Peer Review Activities. Journal Editorial Boards</w:t>
      </w:r>
    </w:p>
    <w:p w14:paraId="658C950E" w14:textId="77777777" w:rsidR="00CE30AE" w:rsidRDefault="00CE30AE" w:rsidP="00CE30AE">
      <w:pPr>
        <w:pStyle w:val="PlainText"/>
        <w:tabs>
          <w:tab w:val="left" w:pos="432"/>
        </w:tabs>
        <w:rPr>
          <w:rFonts w:ascii="Times New Roman" w:hAnsi="Times New Roman" w:cs="Times New Roman"/>
          <w:i/>
          <w:iCs/>
          <w:sz w:val="24"/>
          <w:szCs w:val="24"/>
        </w:rPr>
      </w:pPr>
      <w:r>
        <w:rPr>
          <w:rFonts w:ascii="Times New Roman" w:hAnsi="Times New Roman" w:cs="Times New Roman"/>
          <w:i/>
          <w:iCs/>
          <w:sz w:val="24"/>
          <w:szCs w:val="24"/>
        </w:rPr>
        <w:tab/>
      </w:r>
    </w:p>
    <w:p w14:paraId="31BBDEED" w14:textId="7207693F" w:rsidR="00CE30AE" w:rsidRPr="00051D6B" w:rsidRDefault="00CE30AE" w:rsidP="00CE30AE">
      <w:pPr>
        <w:pStyle w:val="PlainText"/>
        <w:tabs>
          <w:tab w:val="left" w:pos="432"/>
        </w:tabs>
        <w:rPr>
          <w:rFonts w:ascii="Times New Roman" w:hAnsi="Times New Roman" w:cs="Times New Roman"/>
          <w:sz w:val="24"/>
          <w:szCs w:val="24"/>
          <w:u w:val="single"/>
        </w:rPr>
      </w:pPr>
      <w:r w:rsidRPr="00557384">
        <w:rPr>
          <w:rFonts w:ascii="Times New Roman" w:hAnsi="Times New Roman" w:cs="Times New Roman"/>
          <w:sz w:val="24"/>
          <w:szCs w:val="24"/>
        </w:rPr>
        <w:tab/>
        <w:t>202</w:t>
      </w:r>
      <w:r>
        <w:rPr>
          <w:rFonts w:ascii="Times New Roman" w:hAnsi="Times New Roman" w:cs="Times New Roman"/>
          <w:sz w:val="24"/>
          <w:szCs w:val="24"/>
        </w:rPr>
        <w:t>5-present</w:t>
      </w:r>
      <w:r>
        <w:rPr>
          <w:rFonts w:ascii="Times New Roman" w:hAnsi="Times New Roman" w:cs="Times New Roman"/>
          <w:sz w:val="24"/>
          <w:szCs w:val="24"/>
        </w:rPr>
        <w:tab/>
      </w:r>
      <w:r>
        <w:rPr>
          <w:rFonts w:ascii="Times New Roman" w:hAnsi="Times New Roman" w:cs="Times New Roman"/>
          <w:sz w:val="24"/>
          <w:szCs w:val="24"/>
        </w:rPr>
        <w:tab/>
        <w:t xml:space="preserve">Journal of Urban Health, </w:t>
      </w:r>
      <w:r>
        <w:rPr>
          <w:rFonts w:ascii="Times New Roman" w:hAnsi="Times New Roman" w:cs="Times New Roman"/>
          <w:sz w:val="24"/>
          <w:szCs w:val="24"/>
          <w:u w:val="single"/>
        </w:rPr>
        <w:t>Co</w:t>
      </w:r>
      <w:r w:rsidRPr="00051D6B">
        <w:rPr>
          <w:rFonts w:ascii="Times New Roman" w:hAnsi="Times New Roman" w:cs="Times New Roman"/>
          <w:sz w:val="24"/>
          <w:szCs w:val="24"/>
          <w:u w:val="single"/>
        </w:rPr>
        <w:t xml:space="preserve"> Editor-in-Chief</w:t>
      </w:r>
    </w:p>
    <w:p w14:paraId="1E28A3F8" w14:textId="77777777" w:rsidR="00CE30AE" w:rsidRDefault="00CE30AE" w:rsidP="00CE30AE">
      <w:pPr>
        <w:pStyle w:val="PlainText"/>
        <w:tabs>
          <w:tab w:val="left" w:pos="432"/>
        </w:tabs>
        <w:rPr>
          <w:rFonts w:ascii="Times New Roman" w:hAnsi="Times New Roman" w:cs="Times New Roman"/>
          <w:sz w:val="24"/>
          <w:szCs w:val="24"/>
          <w:u w:val="single"/>
        </w:rPr>
      </w:pPr>
      <w:r>
        <w:rPr>
          <w:rFonts w:ascii="Times New Roman" w:hAnsi="Times New Roman" w:cs="Times New Roman"/>
          <w:sz w:val="24"/>
          <w:szCs w:val="24"/>
        </w:rPr>
        <w:tab/>
        <w:t>2023-present</w:t>
      </w:r>
      <w:r>
        <w:rPr>
          <w:rFonts w:ascii="Times New Roman" w:hAnsi="Times New Roman" w:cs="Times New Roman"/>
          <w:sz w:val="24"/>
          <w:szCs w:val="24"/>
        </w:rPr>
        <w:tab/>
      </w:r>
      <w:r>
        <w:rPr>
          <w:rFonts w:ascii="Times New Roman" w:hAnsi="Times New Roman" w:cs="Times New Roman"/>
          <w:sz w:val="24"/>
          <w:szCs w:val="24"/>
        </w:rPr>
        <w:tab/>
        <w:t xml:space="preserve">Health and Place, </w:t>
      </w:r>
      <w:r w:rsidRPr="001A4879">
        <w:rPr>
          <w:rFonts w:ascii="Times New Roman" w:hAnsi="Times New Roman" w:cs="Times New Roman"/>
          <w:sz w:val="24"/>
          <w:szCs w:val="24"/>
          <w:u w:val="single"/>
        </w:rPr>
        <w:t>Editorial Board member</w:t>
      </w:r>
    </w:p>
    <w:p w14:paraId="5D3F2814" w14:textId="30ECE058" w:rsidR="00CE30AE" w:rsidRDefault="00CE30AE" w:rsidP="00CE30AE">
      <w:pPr>
        <w:pStyle w:val="PlainText"/>
        <w:tabs>
          <w:tab w:val="left" w:pos="432"/>
        </w:tabs>
        <w:rPr>
          <w:rFonts w:ascii="Times New Roman" w:hAnsi="Times New Roman" w:cs="Times New Roman"/>
          <w:sz w:val="24"/>
          <w:szCs w:val="24"/>
        </w:rPr>
      </w:pPr>
      <w:r w:rsidRPr="00F964CD">
        <w:rPr>
          <w:rFonts w:ascii="Times New Roman" w:hAnsi="Times New Roman" w:cs="Times New Roman"/>
          <w:sz w:val="24"/>
          <w:szCs w:val="24"/>
        </w:rPr>
        <w:tab/>
      </w:r>
      <w:r w:rsidRPr="0045305C">
        <w:rPr>
          <w:rFonts w:ascii="Times New Roman" w:hAnsi="Times New Roman" w:cs="Times New Roman"/>
          <w:sz w:val="24"/>
          <w:szCs w:val="24"/>
        </w:rPr>
        <w:t>2021-</w:t>
      </w:r>
      <w:r w:rsidR="009F7576">
        <w:rPr>
          <w:rFonts w:ascii="Times New Roman" w:hAnsi="Times New Roman" w:cs="Times New Roman"/>
          <w:sz w:val="24"/>
          <w:szCs w:val="24"/>
        </w:rPr>
        <w:t>2024</w:t>
      </w:r>
      <w:r w:rsidRPr="0045305C">
        <w:rPr>
          <w:rFonts w:ascii="Times New Roman" w:hAnsi="Times New Roman" w:cs="Times New Roman"/>
          <w:sz w:val="24"/>
          <w:szCs w:val="24"/>
        </w:rPr>
        <w:tab/>
      </w:r>
      <w:r w:rsidRPr="0045305C">
        <w:rPr>
          <w:rFonts w:ascii="Times New Roman" w:hAnsi="Times New Roman" w:cs="Times New Roman"/>
          <w:sz w:val="24"/>
          <w:szCs w:val="24"/>
        </w:rPr>
        <w:tab/>
        <w:t xml:space="preserve">Salud </w:t>
      </w:r>
      <w:proofErr w:type="spellStart"/>
      <w:r w:rsidRPr="0045305C">
        <w:rPr>
          <w:rFonts w:ascii="Times New Roman" w:hAnsi="Times New Roman" w:cs="Times New Roman"/>
          <w:sz w:val="24"/>
          <w:szCs w:val="24"/>
        </w:rPr>
        <w:t>Colectiva</w:t>
      </w:r>
      <w:proofErr w:type="spellEnd"/>
      <w:r w:rsidRPr="0045305C">
        <w:rPr>
          <w:rFonts w:ascii="Times New Roman" w:hAnsi="Times New Roman" w:cs="Times New Roman"/>
          <w:sz w:val="24"/>
          <w:szCs w:val="24"/>
        </w:rPr>
        <w:t xml:space="preserve">, </w:t>
      </w:r>
      <w:r w:rsidRPr="0045305C">
        <w:rPr>
          <w:rFonts w:ascii="Times New Roman" w:hAnsi="Times New Roman" w:cs="Times New Roman"/>
          <w:sz w:val="24"/>
          <w:szCs w:val="24"/>
          <w:u w:val="single"/>
        </w:rPr>
        <w:t>Associate Editor</w:t>
      </w:r>
      <w:r w:rsidRPr="0045305C">
        <w:rPr>
          <w:rFonts w:ascii="Times New Roman" w:hAnsi="Times New Roman" w:cs="Times New Roman"/>
          <w:sz w:val="24"/>
          <w:szCs w:val="24"/>
        </w:rPr>
        <w:t xml:space="preserve"> </w:t>
      </w:r>
    </w:p>
    <w:p w14:paraId="33CE6142" w14:textId="77777777" w:rsidR="00CE30AE" w:rsidRDefault="00CE30AE" w:rsidP="00F71FAF">
      <w:pPr>
        <w:pStyle w:val="PlainText"/>
        <w:tabs>
          <w:tab w:val="left" w:pos="432"/>
        </w:tabs>
        <w:rPr>
          <w:rFonts w:ascii="Times New Roman" w:hAnsi="Times New Roman" w:cs="Times New Roman"/>
          <w:i/>
          <w:iCs/>
          <w:sz w:val="24"/>
          <w:szCs w:val="24"/>
        </w:rPr>
      </w:pPr>
      <w:r>
        <w:rPr>
          <w:rFonts w:ascii="Times New Roman" w:hAnsi="Times New Roman" w:cs="Times New Roman"/>
          <w:i/>
          <w:iCs/>
          <w:sz w:val="24"/>
          <w:szCs w:val="24"/>
        </w:rPr>
        <w:tab/>
      </w:r>
    </w:p>
    <w:p w14:paraId="0F4D2F48" w14:textId="0F75E3AB" w:rsidR="00F71FAF" w:rsidRDefault="00CE30AE" w:rsidP="00F71FAF">
      <w:pPr>
        <w:pStyle w:val="PlainText"/>
        <w:tabs>
          <w:tab w:val="left" w:pos="432"/>
        </w:tabs>
        <w:rPr>
          <w:rFonts w:ascii="Times New Roman" w:hAnsi="Times New Roman" w:cs="Times New Roman"/>
          <w:i/>
          <w:sz w:val="24"/>
          <w:szCs w:val="24"/>
        </w:rPr>
      </w:pPr>
      <w:r>
        <w:rPr>
          <w:rFonts w:ascii="Times New Roman" w:hAnsi="Times New Roman" w:cs="Times New Roman"/>
          <w:i/>
          <w:iCs/>
          <w:sz w:val="24"/>
          <w:szCs w:val="24"/>
        </w:rPr>
        <w:tab/>
      </w:r>
      <w:r w:rsidR="00F71FAF" w:rsidRPr="001F472F">
        <w:rPr>
          <w:rFonts w:ascii="Times New Roman" w:hAnsi="Times New Roman" w:cs="Times New Roman"/>
          <w:i/>
          <w:iCs/>
          <w:sz w:val="24"/>
          <w:szCs w:val="24"/>
        </w:rPr>
        <w:t>Peer Review Activities</w:t>
      </w:r>
      <w:r w:rsidR="00F71FAF">
        <w:rPr>
          <w:rFonts w:ascii="Times New Roman" w:hAnsi="Times New Roman" w:cs="Times New Roman"/>
          <w:i/>
          <w:iCs/>
          <w:sz w:val="24"/>
          <w:szCs w:val="24"/>
        </w:rPr>
        <w:t xml:space="preserve">. </w:t>
      </w:r>
      <w:r w:rsidR="007D0881">
        <w:rPr>
          <w:rFonts w:ascii="Times New Roman" w:hAnsi="Times New Roman" w:cs="Times New Roman"/>
          <w:i/>
          <w:iCs/>
          <w:sz w:val="24"/>
          <w:szCs w:val="24"/>
        </w:rPr>
        <w:t xml:space="preserve">Grant </w:t>
      </w:r>
      <w:r w:rsidR="00F71FAF">
        <w:rPr>
          <w:rFonts w:ascii="Times New Roman" w:hAnsi="Times New Roman" w:cs="Times New Roman"/>
          <w:i/>
          <w:sz w:val="24"/>
          <w:szCs w:val="24"/>
        </w:rPr>
        <w:t xml:space="preserve">Proposal </w:t>
      </w:r>
      <w:r w:rsidR="00FA719D">
        <w:rPr>
          <w:rFonts w:ascii="Times New Roman" w:hAnsi="Times New Roman" w:cs="Times New Roman"/>
          <w:i/>
          <w:sz w:val="24"/>
          <w:szCs w:val="24"/>
        </w:rPr>
        <w:t xml:space="preserve">or Fellowship Applicant </w:t>
      </w:r>
      <w:r w:rsidR="00F71FAF" w:rsidRPr="001B742F">
        <w:rPr>
          <w:rFonts w:ascii="Times New Roman" w:hAnsi="Times New Roman" w:cs="Times New Roman"/>
          <w:i/>
          <w:sz w:val="24"/>
          <w:szCs w:val="24"/>
        </w:rPr>
        <w:t>Reviewer</w:t>
      </w:r>
    </w:p>
    <w:p w14:paraId="1F1BA697" w14:textId="77777777" w:rsidR="0066454E" w:rsidRDefault="0066454E" w:rsidP="00F71FAF">
      <w:pPr>
        <w:pStyle w:val="PlainText"/>
        <w:tabs>
          <w:tab w:val="left" w:pos="432"/>
        </w:tabs>
        <w:rPr>
          <w:rFonts w:ascii="Times New Roman" w:hAnsi="Times New Roman" w:cs="Times New Roman"/>
          <w:i/>
          <w:sz w:val="24"/>
          <w:szCs w:val="24"/>
        </w:rPr>
      </w:pPr>
    </w:p>
    <w:p w14:paraId="02D2A2A3" w14:textId="77777777" w:rsidR="00F71FAF" w:rsidRPr="00F71FAF" w:rsidRDefault="00F71FAF" w:rsidP="00F71FAF">
      <w:pPr>
        <w:pStyle w:val="PlainText"/>
        <w:tabs>
          <w:tab w:val="left" w:pos="432"/>
        </w:tabs>
        <w:rPr>
          <w:rFonts w:ascii="Times New Roman" w:hAnsi="Times New Roman" w:cs="Times New Roman"/>
          <w:sz w:val="24"/>
          <w:szCs w:val="24"/>
          <w:u w:val="single"/>
        </w:rPr>
      </w:pPr>
      <w:r>
        <w:rPr>
          <w:rFonts w:ascii="Times New Roman" w:hAnsi="Times New Roman" w:cs="Times New Roman"/>
          <w:i/>
          <w:sz w:val="24"/>
          <w:szCs w:val="24"/>
        </w:rPr>
        <w:tab/>
      </w:r>
      <w:r w:rsidRPr="00F71FAF">
        <w:rPr>
          <w:rFonts w:ascii="Times New Roman" w:hAnsi="Times New Roman" w:cs="Times New Roman"/>
          <w:sz w:val="24"/>
          <w:szCs w:val="24"/>
          <w:u w:val="single"/>
        </w:rPr>
        <w:t>Intramural (Drexel University)</w:t>
      </w:r>
    </w:p>
    <w:p w14:paraId="7E43E86E" w14:textId="77777777" w:rsidR="000A2EEC" w:rsidRDefault="000A2EEC" w:rsidP="00F71FAF">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Undergraduate Research, STAR Scholars Reviewer</w:t>
      </w:r>
    </w:p>
    <w:p w14:paraId="0E38D03B" w14:textId="77777777" w:rsidR="000A2EEC" w:rsidRDefault="000A2EEC" w:rsidP="00F71FAF">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Urban Health Collaborative, Doctoral Fellowships Reviewer</w:t>
      </w:r>
    </w:p>
    <w:p w14:paraId="34991C1C" w14:textId="77777777" w:rsidR="000A2EEC" w:rsidRDefault="000A2EEC" w:rsidP="00F71FAF">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2019-2020</w:t>
      </w:r>
      <w:r>
        <w:rPr>
          <w:rFonts w:ascii="Times New Roman" w:hAnsi="Times New Roman" w:cs="Times New Roman"/>
          <w:sz w:val="24"/>
          <w:szCs w:val="24"/>
        </w:rPr>
        <w:tab/>
      </w:r>
      <w:r>
        <w:rPr>
          <w:rFonts w:ascii="Times New Roman" w:hAnsi="Times New Roman" w:cs="Times New Roman"/>
          <w:sz w:val="24"/>
          <w:szCs w:val="24"/>
        </w:rPr>
        <w:tab/>
        <w:t>Urban Health Collaborative, Dissertation Awards Reviewer</w:t>
      </w:r>
    </w:p>
    <w:p w14:paraId="70D82C3F" w14:textId="77777777" w:rsidR="000A2EEC" w:rsidRDefault="000A2EEC" w:rsidP="00F71FAF">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2019-2020</w:t>
      </w:r>
      <w:r>
        <w:rPr>
          <w:rFonts w:ascii="Times New Roman" w:hAnsi="Times New Roman" w:cs="Times New Roman"/>
          <w:sz w:val="24"/>
          <w:szCs w:val="24"/>
        </w:rPr>
        <w:tab/>
      </w:r>
      <w:r>
        <w:rPr>
          <w:rFonts w:ascii="Times New Roman" w:hAnsi="Times New Roman" w:cs="Times New Roman"/>
          <w:sz w:val="24"/>
          <w:szCs w:val="24"/>
        </w:rPr>
        <w:tab/>
        <w:t>GATHER T37 Fellowship, Applicant Reviewer</w:t>
      </w:r>
    </w:p>
    <w:p w14:paraId="30265111" w14:textId="77777777" w:rsidR="000A2EEC" w:rsidRDefault="000A2EEC" w:rsidP="00F71FAF">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lastRenderedPageBreak/>
        <w:tab/>
        <w:t>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SALURBAL study, Ancillary Proposals Reviewer</w:t>
      </w:r>
    </w:p>
    <w:p w14:paraId="0814B9DA" w14:textId="77777777" w:rsidR="007D2F3E" w:rsidRDefault="007D2F3E" w:rsidP="00F71FAF">
      <w:pPr>
        <w:pStyle w:val="PlainText"/>
        <w:tabs>
          <w:tab w:val="left" w:pos="432"/>
        </w:tabs>
        <w:rPr>
          <w:rFonts w:ascii="Times New Roman" w:hAnsi="Times New Roman" w:cs="Times New Roman"/>
          <w:sz w:val="24"/>
          <w:szCs w:val="24"/>
        </w:rPr>
      </w:pPr>
    </w:p>
    <w:p w14:paraId="094A216B" w14:textId="77777777" w:rsidR="00F71FAF" w:rsidRPr="00F71FAF" w:rsidRDefault="00F71FAF" w:rsidP="00F71FAF">
      <w:pPr>
        <w:pStyle w:val="PlainText"/>
        <w:tabs>
          <w:tab w:val="left" w:pos="432"/>
        </w:tabs>
        <w:rPr>
          <w:rFonts w:ascii="Times New Roman" w:hAnsi="Times New Roman" w:cs="Times New Roman"/>
          <w:sz w:val="24"/>
          <w:szCs w:val="24"/>
          <w:u w:val="single"/>
        </w:rPr>
      </w:pPr>
      <w:r w:rsidRPr="00F71FAF">
        <w:rPr>
          <w:rFonts w:ascii="Times New Roman" w:hAnsi="Times New Roman" w:cs="Times New Roman"/>
          <w:sz w:val="24"/>
          <w:szCs w:val="24"/>
        </w:rPr>
        <w:tab/>
      </w:r>
      <w:r w:rsidRPr="00F71FAF">
        <w:rPr>
          <w:rFonts w:ascii="Times New Roman" w:hAnsi="Times New Roman" w:cs="Times New Roman"/>
          <w:sz w:val="24"/>
          <w:szCs w:val="24"/>
          <w:u w:val="single"/>
        </w:rPr>
        <w:t>Extramural</w:t>
      </w:r>
    </w:p>
    <w:p w14:paraId="56E7FCF3" w14:textId="488A25CB" w:rsidR="00062C56" w:rsidRDefault="00062C56" w:rsidP="00F71FAF">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2024</w:t>
      </w:r>
      <w:r>
        <w:rPr>
          <w:rFonts w:ascii="Times New Roman" w:hAnsi="Times New Roman" w:cs="Times New Roman"/>
          <w:sz w:val="24"/>
          <w:szCs w:val="24"/>
        </w:rPr>
        <w:tab/>
      </w:r>
      <w:r>
        <w:rPr>
          <w:rFonts w:ascii="Times New Roman" w:hAnsi="Times New Roman" w:cs="Times New Roman"/>
          <w:sz w:val="24"/>
          <w:szCs w:val="24"/>
        </w:rPr>
        <w:tab/>
        <w:t xml:space="preserve">National Institutes of Health (NIH), </w:t>
      </w:r>
      <w:r w:rsidRPr="00062C56">
        <w:rPr>
          <w:rFonts w:ascii="Times New Roman" w:hAnsi="Times New Roman" w:cs="Times New Roman"/>
          <w:sz w:val="24"/>
          <w:szCs w:val="24"/>
        </w:rPr>
        <w:t>Exploratory Grants for Climate Change and Health Research Center Development</w:t>
      </w:r>
      <w:r>
        <w:rPr>
          <w:rFonts w:ascii="Times New Roman" w:hAnsi="Times New Roman" w:cs="Times New Roman"/>
          <w:sz w:val="24"/>
          <w:szCs w:val="24"/>
        </w:rPr>
        <w:t xml:space="preserve"> (P20).</w:t>
      </w:r>
    </w:p>
    <w:p w14:paraId="471DD22F" w14:textId="45187908" w:rsidR="000A2EEC" w:rsidRPr="00F71FAF" w:rsidRDefault="000A2EEC" w:rsidP="00F71FAF">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sz w:val="24"/>
          <w:szCs w:val="24"/>
        </w:rPr>
        <w:tab/>
        <w:t>2023</w:t>
      </w:r>
      <w:r>
        <w:rPr>
          <w:rFonts w:ascii="Times New Roman" w:hAnsi="Times New Roman" w:cs="Times New Roman"/>
          <w:sz w:val="24"/>
          <w:szCs w:val="24"/>
        </w:rPr>
        <w:tab/>
        <w:t xml:space="preserve">National Institutes of Health (NIH), </w:t>
      </w:r>
      <w:r w:rsidRPr="00834F32">
        <w:rPr>
          <w:rFonts w:ascii="Times New Roman" w:hAnsi="Times New Roman" w:cs="Times New Roman"/>
          <w:sz w:val="24"/>
          <w:szCs w:val="24"/>
        </w:rPr>
        <w:t>Community Partnerships to Advance Science for Society (ComPASS) Program: Community-Led, Health Equity Structural Intervention Initiative</w:t>
      </w:r>
      <w:r>
        <w:rPr>
          <w:rFonts w:ascii="Times New Roman" w:hAnsi="Times New Roman" w:cs="Times New Roman"/>
          <w:sz w:val="24"/>
          <w:szCs w:val="24"/>
        </w:rPr>
        <w:t>.</w:t>
      </w:r>
    </w:p>
    <w:p w14:paraId="5E153787" w14:textId="77777777" w:rsidR="000A2EEC" w:rsidRDefault="000A2EEC" w:rsidP="00F71FAF">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2020</w:t>
      </w:r>
      <w:r>
        <w:rPr>
          <w:rFonts w:ascii="Times New Roman" w:hAnsi="Times New Roman" w:cs="Times New Roman"/>
          <w:sz w:val="24"/>
          <w:szCs w:val="24"/>
        </w:rPr>
        <w:tab/>
        <w:t>Canada Foundation for Innovation, Exceptional Opportunities Fund</w:t>
      </w:r>
    </w:p>
    <w:p w14:paraId="6F0029CE" w14:textId="77777777" w:rsidR="000A2EEC" w:rsidRDefault="000A2EEC" w:rsidP="00F71FAF">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2019</w:t>
      </w:r>
      <w:r>
        <w:rPr>
          <w:rFonts w:ascii="Times New Roman" w:hAnsi="Times New Roman" w:cs="Times New Roman"/>
          <w:sz w:val="24"/>
          <w:szCs w:val="24"/>
        </w:rPr>
        <w:tab/>
      </w:r>
      <w:r>
        <w:rPr>
          <w:rFonts w:ascii="Times New Roman" w:hAnsi="Times New Roman" w:cs="Times New Roman"/>
          <w:sz w:val="24"/>
          <w:szCs w:val="24"/>
        </w:rPr>
        <w:tab/>
        <w:t>Medical Research Council (MRC), New Investigator Research Grants</w:t>
      </w:r>
    </w:p>
    <w:p w14:paraId="6C01036A" w14:textId="11149193" w:rsidR="00F964CD" w:rsidRPr="00CE30AE" w:rsidRDefault="00F71FAF">
      <w:pPr>
        <w:pStyle w:val="PlainText"/>
        <w:tabs>
          <w:tab w:val="left" w:pos="432"/>
        </w:tabs>
        <w:rPr>
          <w:rFonts w:ascii="Times New Roman" w:hAnsi="Times New Roman" w:cs="Times New Roman"/>
          <w:i/>
          <w:iCs/>
          <w:sz w:val="24"/>
          <w:szCs w:val="24"/>
        </w:rPr>
      </w:pPr>
      <w:r w:rsidRPr="00F964CD">
        <w:rPr>
          <w:rFonts w:ascii="Times New Roman" w:hAnsi="Times New Roman" w:cs="Times New Roman"/>
          <w:i/>
          <w:iCs/>
          <w:sz w:val="24"/>
          <w:szCs w:val="24"/>
        </w:rPr>
        <w:tab/>
      </w:r>
    </w:p>
    <w:p w14:paraId="3B3611DC" w14:textId="7DECE879" w:rsidR="00A02CA2" w:rsidRDefault="00F964CD">
      <w:pPr>
        <w:pStyle w:val="PlainText"/>
        <w:tabs>
          <w:tab w:val="left" w:pos="432"/>
        </w:tabs>
        <w:rPr>
          <w:rFonts w:ascii="Times New Roman" w:hAnsi="Times New Roman" w:cs="Times New Roman"/>
          <w:i/>
          <w:sz w:val="24"/>
          <w:szCs w:val="24"/>
        </w:rPr>
      </w:pPr>
      <w:r w:rsidRPr="0045305C">
        <w:rPr>
          <w:rFonts w:ascii="Times New Roman" w:hAnsi="Times New Roman" w:cs="Times New Roman"/>
          <w:sz w:val="24"/>
          <w:szCs w:val="24"/>
        </w:rPr>
        <w:tab/>
      </w:r>
      <w:r w:rsidR="00A02CA2" w:rsidRPr="001F472F">
        <w:rPr>
          <w:rFonts w:ascii="Times New Roman" w:hAnsi="Times New Roman" w:cs="Times New Roman"/>
          <w:i/>
          <w:iCs/>
          <w:sz w:val="24"/>
          <w:szCs w:val="24"/>
        </w:rPr>
        <w:t>Peer Review Activities</w:t>
      </w:r>
      <w:r w:rsidR="001B742F">
        <w:rPr>
          <w:rFonts w:ascii="Times New Roman" w:hAnsi="Times New Roman" w:cs="Times New Roman"/>
          <w:i/>
          <w:iCs/>
          <w:sz w:val="24"/>
          <w:szCs w:val="24"/>
        </w:rPr>
        <w:t xml:space="preserve">. </w:t>
      </w:r>
      <w:r w:rsidR="00A02CA2" w:rsidRPr="001B742F">
        <w:rPr>
          <w:rFonts w:ascii="Times New Roman" w:hAnsi="Times New Roman" w:cs="Times New Roman"/>
          <w:i/>
          <w:sz w:val="24"/>
          <w:szCs w:val="24"/>
        </w:rPr>
        <w:t>Journal Reviewer</w:t>
      </w:r>
    </w:p>
    <w:p w14:paraId="2457F5C6" w14:textId="77777777" w:rsidR="0066454E" w:rsidRPr="001B742F" w:rsidRDefault="0066454E">
      <w:pPr>
        <w:pStyle w:val="PlainText"/>
        <w:tabs>
          <w:tab w:val="left" w:pos="432"/>
        </w:tabs>
        <w:rPr>
          <w:rFonts w:ascii="Times New Roman" w:hAnsi="Times New Roman" w:cs="Times New Roman"/>
          <w:i/>
          <w:iCs/>
          <w:sz w:val="24"/>
          <w:szCs w:val="24"/>
        </w:rPr>
      </w:pPr>
    </w:p>
    <w:p w14:paraId="5D7C6008" w14:textId="06AAF899" w:rsidR="004D4095" w:rsidRPr="004B77C8" w:rsidRDefault="001B742F" w:rsidP="00373C6E">
      <w:pPr>
        <w:pStyle w:val="PlainText"/>
        <w:tabs>
          <w:tab w:val="left" w:pos="432"/>
        </w:tabs>
        <w:ind w:left="432"/>
        <w:rPr>
          <w:rFonts w:ascii="Times New Roman" w:hAnsi="Times New Roman" w:cs="Times New Roman"/>
          <w:sz w:val="24"/>
          <w:szCs w:val="24"/>
        </w:rPr>
      </w:pPr>
      <w:r w:rsidRPr="00A020BD">
        <w:rPr>
          <w:rFonts w:ascii="Times New Roman" w:hAnsi="Times New Roman" w:cs="Times New Roman"/>
          <w:sz w:val="24"/>
          <w:szCs w:val="24"/>
        </w:rPr>
        <w:t>BMC Genomics</w:t>
      </w:r>
      <w:r w:rsidR="004B77C8">
        <w:rPr>
          <w:rFonts w:ascii="Times New Roman" w:hAnsi="Times New Roman" w:cs="Times New Roman"/>
          <w:sz w:val="24"/>
          <w:szCs w:val="24"/>
        </w:rPr>
        <w:t xml:space="preserve">, </w:t>
      </w:r>
      <w:r w:rsidRPr="00A020BD">
        <w:rPr>
          <w:rFonts w:ascii="Times New Roman" w:hAnsi="Times New Roman" w:cs="Times New Roman"/>
          <w:sz w:val="24"/>
          <w:szCs w:val="24"/>
        </w:rPr>
        <w:t>PeerJ</w:t>
      </w:r>
      <w:r w:rsidR="004B77C8" w:rsidRPr="00120660">
        <w:rPr>
          <w:rFonts w:ascii="Times New Roman" w:hAnsi="Times New Roman" w:cs="Times New Roman"/>
          <w:noProof/>
          <w:sz w:val="24"/>
          <w:szCs w:val="24"/>
        </w:rPr>
        <w:t>,</w:t>
      </w:r>
      <w:r w:rsidR="00F45FB0">
        <w:rPr>
          <w:rFonts w:ascii="Times New Roman" w:hAnsi="Times New Roman" w:cs="Times New Roman"/>
          <w:noProof/>
          <w:sz w:val="24"/>
          <w:szCs w:val="24"/>
        </w:rPr>
        <w:t xml:space="preserve"> </w:t>
      </w:r>
      <w:r w:rsidRPr="00120660">
        <w:rPr>
          <w:rFonts w:ascii="Times New Roman" w:hAnsi="Times New Roman" w:cs="Times New Roman"/>
          <w:noProof/>
          <w:sz w:val="24"/>
          <w:szCs w:val="24"/>
        </w:rPr>
        <w:t>Preventive</w:t>
      </w:r>
      <w:r w:rsidRPr="00A020BD">
        <w:rPr>
          <w:rFonts w:ascii="Times New Roman" w:hAnsi="Times New Roman" w:cs="Times New Roman"/>
          <w:sz w:val="24"/>
          <w:szCs w:val="24"/>
        </w:rPr>
        <w:t xml:space="preserve"> Medicine</w:t>
      </w:r>
      <w:r w:rsidR="004B77C8">
        <w:rPr>
          <w:rFonts w:ascii="Times New Roman" w:hAnsi="Times New Roman" w:cs="Times New Roman"/>
          <w:sz w:val="24"/>
          <w:szCs w:val="24"/>
        </w:rPr>
        <w:t xml:space="preserve">, </w:t>
      </w:r>
      <w:r w:rsidRPr="00A020BD">
        <w:rPr>
          <w:rFonts w:ascii="Times New Roman" w:hAnsi="Times New Roman" w:cs="Times New Roman"/>
          <w:sz w:val="24"/>
          <w:szCs w:val="24"/>
        </w:rPr>
        <w:t>Tobacco Control</w:t>
      </w:r>
      <w:r w:rsidR="004B77C8">
        <w:rPr>
          <w:rFonts w:ascii="Times New Roman" w:hAnsi="Times New Roman" w:cs="Times New Roman"/>
          <w:sz w:val="24"/>
          <w:szCs w:val="24"/>
        </w:rPr>
        <w:t xml:space="preserve">, </w:t>
      </w:r>
      <w:r w:rsidR="00F97F90">
        <w:rPr>
          <w:rFonts w:ascii="Times New Roman" w:hAnsi="Times New Roman" w:cs="Times New Roman"/>
          <w:sz w:val="24"/>
          <w:szCs w:val="24"/>
        </w:rPr>
        <w:t>Public Health Nutrition</w:t>
      </w:r>
      <w:r w:rsidR="004B77C8">
        <w:rPr>
          <w:rFonts w:ascii="Times New Roman" w:hAnsi="Times New Roman" w:cs="Times New Roman"/>
          <w:sz w:val="24"/>
          <w:szCs w:val="24"/>
        </w:rPr>
        <w:t xml:space="preserve">, </w:t>
      </w:r>
      <w:r w:rsidR="00A96410">
        <w:rPr>
          <w:rFonts w:ascii="Times New Roman" w:hAnsi="Times New Roman" w:cs="Times New Roman"/>
          <w:sz w:val="24"/>
          <w:szCs w:val="24"/>
        </w:rPr>
        <w:t>Epidemiology</w:t>
      </w:r>
      <w:r w:rsidR="004B77C8">
        <w:rPr>
          <w:rFonts w:ascii="Times New Roman" w:hAnsi="Times New Roman" w:cs="Times New Roman"/>
          <w:sz w:val="24"/>
          <w:szCs w:val="24"/>
        </w:rPr>
        <w:t xml:space="preserve">, </w:t>
      </w:r>
      <w:r w:rsidR="00C30010">
        <w:rPr>
          <w:rFonts w:ascii="Times New Roman" w:hAnsi="Times New Roman" w:cs="Times New Roman"/>
          <w:sz w:val="24"/>
          <w:szCs w:val="24"/>
        </w:rPr>
        <w:t>Gaceta Sanitaria</w:t>
      </w:r>
      <w:r w:rsidR="004B77C8">
        <w:rPr>
          <w:rFonts w:ascii="Times New Roman" w:hAnsi="Times New Roman" w:cs="Times New Roman"/>
          <w:sz w:val="24"/>
          <w:szCs w:val="24"/>
        </w:rPr>
        <w:t xml:space="preserve">, </w:t>
      </w:r>
      <w:r w:rsidR="00BD0CE7">
        <w:rPr>
          <w:rFonts w:ascii="Times New Roman" w:hAnsi="Times New Roman" w:cs="Times New Roman"/>
          <w:sz w:val="24"/>
          <w:szCs w:val="24"/>
        </w:rPr>
        <w:t>International Journal of Health Geographics</w:t>
      </w:r>
      <w:r w:rsidR="004B77C8">
        <w:rPr>
          <w:rFonts w:ascii="Times New Roman" w:hAnsi="Times New Roman" w:cs="Times New Roman"/>
          <w:sz w:val="24"/>
          <w:szCs w:val="24"/>
        </w:rPr>
        <w:t xml:space="preserve">, </w:t>
      </w:r>
      <w:r w:rsidR="00BD0CE7">
        <w:rPr>
          <w:rFonts w:ascii="Times New Roman" w:hAnsi="Times New Roman" w:cs="Times New Roman"/>
          <w:sz w:val="24"/>
          <w:szCs w:val="24"/>
        </w:rPr>
        <w:t>Circulation</w:t>
      </w:r>
      <w:r w:rsidR="004B77C8">
        <w:rPr>
          <w:rFonts w:ascii="Times New Roman" w:hAnsi="Times New Roman" w:cs="Times New Roman"/>
          <w:sz w:val="24"/>
          <w:szCs w:val="24"/>
        </w:rPr>
        <w:t xml:space="preserve">, </w:t>
      </w:r>
      <w:r w:rsidR="0072373B">
        <w:rPr>
          <w:rFonts w:ascii="Times New Roman" w:hAnsi="Times New Roman" w:cs="Times New Roman"/>
          <w:sz w:val="24"/>
          <w:szCs w:val="24"/>
        </w:rPr>
        <w:t>Journal of Epidemiology and Community Health</w:t>
      </w:r>
      <w:r w:rsidR="004B77C8">
        <w:rPr>
          <w:rFonts w:ascii="Times New Roman" w:hAnsi="Times New Roman" w:cs="Times New Roman"/>
          <w:sz w:val="24"/>
          <w:szCs w:val="24"/>
        </w:rPr>
        <w:t xml:space="preserve">, </w:t>
      </w:r>
      <w:r w:rsidR="00C62BF5">
        <w:rPr>
          <w:rFonts w:ascii="Times New Roman" w:hAnsi="Times New Roman" w:cs="Times New Roman"/>
          <w:sz w:val="24"/>
          <w:szCs w:val="24"/>
        </w:rPr>
        <w:t>Nutrients</w:t>
      </w:r>
      <w:r w:rsidR="004B77C8">
        <w:rPr>
          <w:rFonts w:ascii="Times New Roman" w:hAnsi="Times New Roman" w:cs="Times New Roman"/>
          <w:sz w:val="24"/>
          <w:szCs w:val="24"/>
        </w:rPr>
        <w:t xml:space="preserve">, </w:t>
      </w:r>
      <w:r w:rsidR="00530A85">
        <w:rPr>
          <w:rFonts w:ascii="Times New Roman" w:hAnsi="Times New Roman" w:cs="Times New Roman"/>
          <w:sz w:val="24"/>
          <w:szCs w:val="24"/>
        </w:rPr>
        <w:t>Diabetes Care</w:t>
      </w:r>
      <w:r w:rsidR="004B77C8">
        <w:rPr>
          <w:rFonts w:ascii="Times New Roman" w:hAnsi="Times New Roman" w:cs="Times New Roman"/>
          <w:sz w:val="24"/>
          <w:szCs w:val="24"/>
        </w:rPr>
        <w:t xml:space="preserve">, </w:t>
      </w:r>
      <w:r w:rsidR="004D4095">
        <w:rPr>
          <w:rFonts w:ascii="Times New Roman" w:hAnsi="Times New Roman" w:cs="Times New Roman"/>
          <w:sz w:val="24"/>
          <w:szCs w:val="24"/>
        </w:rPr>
        <w:t>PLOS ONE</w:t>
      </w:r>
      <w:r w:rsidR="004B77C8">
        <w:rPr>
          <w:rFonts w:ascii="Times New Roman" w:hAnsi="Times New Roman" w:cs="Times New Roman"/>
          <w:sz w:val="24"/>
          <w:szCs w:val="24"/>
        </w:rPr>
        <w:t>, Global Public Health</w:t>
      </w:r>
      <w:r w:rsidR="00A8355D">
        <w:rPr>
          <w:rFonts w:ascii="Times New Roman" w:hAnsi="Times New Roman" w:cs="Times New Roman"/>
          <w:sz w:val="24"/>
          <w:szCs w:val="24"/>
        </w:rPr>
        <w:t>, Journal of General Internal Medicine, Journal of Urban Health</w:t>
      </w:r>
      <w:r w:rsidR="005E4195">
        <w:rPr>
          <w:rFonts w:ascii="Times New Roman" w:hAnsi="Times New Roman" w:cs="Times New Roman"/>
          <w:sz w:val="24"/>
          <w:szCs w:val="24"/>
        </w:rPr>
        <w:t>, Landscape and Urban Planning</w:t>
      </w:r>
      <w:r w:rsidR="0072776D">
        <w:rPr>
          <w:rFonts w:ascii="Times New Roman" w:hAnsi="Times New Roman" w:cs="Times New Roman"/>
          <w:sz w:val="24"/>
          <w:szCs w:val="24"/>
        </w:rPr>
        <w:t>, Revista Peruana de Medicina Experimental</w:t>
      </w:r>
      <w:r w:rsidR="00441F08">
        <w:rPr>
          <w:rFonts w:ascii="Times New Roman" w:hAnsi="Times New Roman" w:cs="Times New Roman"/>
          <w:sz w:val="24"/>
          <w:szCs w:val="24"/>
        </w:rPr>
        <w:t xml:space="preserve"> y Salud Pública</w:t>
      </w:r>
      <w:r w:rsidR="0072776D">
        <w:rPr>
          <w:rFonts w:ascii="Times New Roman" w:hAnsi="Times New Roman" w:cs="Times New Roman"/>
          <w:sz w:val="24"/>
          <w:szCs w:val="24"/>
        </w:rPr>
        <w:t>, BMJ Open</w:t>
      </w:r>
      <w:r w:rsidR="0081669D">
        <w:rPr>
          <w:rFonts w:ascii="Times New Roman" w:hAnsi="Times New Roman" w:cs="Times New Roman"/>
          <w:sz w:val="24"/>
          <w:szCs w:val="24"/>
        </w:rPr>
        <w:t>, Journal of the American Society of Nephrology, Journal of Healthcare for the Poor and Underserved, Journal of Health Economics</w:t>
      </w:r>
      <w:r w:rsidR="00E612B3">
        <w:rPr>
          <w:rFonts w:ascii="Times New Roman" w:hAnsi="Times New Roman" w:cs="Times New Roman"/>
          <w:sz w:val="24"/>
          <w:szCs w:val="24"/>
        </w:rPr>
        <w:t>, Public Health Reports</w:t>
      </w:r>
      <w:r w:rsidR="008C02BD">
        <w:rPr>
          <w:rFonts w:ascii="Times New Roman" w:hAnsi="Times New Roman" w:cs="Times New Roman"/>
          <w:sz w:val="24"/>
          <w:szCs w:val="24"/>
        </w:rPr>
        <w:t>, Cities and Health</w:t>
      </w:r>
      <w:r w:rsidR="001040C0">
        <w:rPr>
          <w:rFonts w:ascii="Times New Roman" w:hAnsi="Times New Roman" w:cs="Times New Roman"/>
          <w:sz w:val="24"/>
          <w:szCs w:val="24"/>
        </w:rPr>
        <w:t>, Annals of Internal Medicine, American Journal of Epidemiology, Health and Place</w:t>
      </w:r>
      <w:r w:rsidR="008B7571">
        <w:rPr>
          <w:rFonts w:ascii="Times New Roman" w:hAnsi="Times New Roman" w:cs="Times New Roman"/>
          <w:sz w:val="24"/>
          <w:szCs w:val="24"/>
        </w:rPr>
        <w:t>, Social Science and Medicine</w:t>
      </w:r>
      <w:r w:rsidR="00E87271">
        <w:rPr>
          <w:rFonts w:ascii="Times New Roman" w:hAnsi="Times New Roman" w:cs="Times New Roman"/>
          <w:sz w:val="24"/>
          <w:szCs w:val="24"/>
        </w:rPr>
        <w:t>, Sleep</w:t>
      </w:r>
      <w:r w:rsidR="00856BCC">
        <w:rPr>
          <w:rFonts w:ascii="Times New Roman" w:hAnsi="Times New Roman" w:cs="Times New Roman"/>
          <w:sz w:val="24"/>
          <w:szCs w:val="24"/>
        </w:rPr>
        <w:t>, International Journal of Epidemiology, Science of the Total Environment</w:t>
      </w:r>
      <w:r w:rsidR="00D95973">
        <w:rPr>
          <w:rFonts w:ascii="Times New Roman" w:hAnsi="Times New Roman" w:cs="Times New Roman"/>
          <w:sz w:val="24"/>
          <w:szCs w:val="24"/>
        </w:rPr>
        <w:t xml:space="preserve">, American Journal of Preventive Medicine, Preventing Chronic Disease, Salud </w:t>
      </w:r>
      <w:proofErr w:type="spellStart"/>
      <w:r w:rsidR="00D95973">
        <w:rPr>
          <w:rFonts w:ascii="Times New Roman" w:hAnsi="Times New Roman" w:cs="Times New Roman"/>
          <w:sz w:val="24"/>
          <w:szCs w:val="24"/>
        </w:rPr>
        <w:t>Colectiva</w:t>
      </w:r>
      <w:proofErr w:type="spellEnd"/>
      <w:r w:rsidR="004A1070">
        <w:rPr>
          <w:rFonts w:ascii="Times New Roman" w:hAnsi="Times New Roman" w:cs="Times New Roman"/>
          <w:sz w:val="24"/>
          <w:szCs w:val="24"/>
        </w:rPr>
        <w:t>, Heart, American Journal of Public Health</w:t>
      </w:r>
      <w:r w:rsidR="00B3507D">
        <w:rPr>
          <w:rFonts w:ascii="Times New Roman" w:hAnsi="Times New Roman" w:cs="Times New Roman"/>
          <w:sz w:val="24"/>
          <w:szCs w:val="24"/>
        </w:rPr>
        <w:t>, Environmental Research, Nature Medicine</w:t>
      </w:r>
      <w:r w:rsidR="00A01F6C">
        <w:rPr>
          <w:rFonts w:ascii="Times New Roman" w:hAnsi="Times New Roman" w:cs="Times New Roman"/>
          <w:sz w:val="24"/>
          <w:szCs w:val="24"/>
        </w:rPr>
        <w:t>, Global Health Journal</w:t>
      </w:r>
      <w:r w:rsidR="0037765D">
        <w:rPr>
          <w:rFonts w:ascii="Times New Roman" w:hAnsi="Times New Roman" w:cs="Times New Roman"/>
          <w:sz w:val="24"/>
          <w:szCs w:val="24"/>
        </w:rPr>
        <w:t>, Health Affairs</w:t>
      </w:r>
      <w:r w:rsidR="00146727">
        <w:rPr>
          <w:rFonts w:ascii="Times New Roman" w:hAnsi="Times New Roman" w:cs="Times New Roman"/>
          <w:sz w:val="24"/>
          <w:szCs w:val="24"/>
        </w:rPr>
        <w:t>, BMJ, Science Advances, Journal of the American Heart Association</w:t>
      </w:r>
      <w:r w:rsidR="00E96B3C">
        <w:rPr>
          <w:rFonts w:ascii="Times New Roman" w:hAnsi="Times New Roman" w:cs="Times New Roman"/>
          <w:sz w:val="24"/>
          <w:szCs w:val="24"/>
        </w:rPr>
        <w:t>, PNAS Nexus</w:t>
      </w:r>
      <w:r w:rsidR="00307279">
        <w:rPr>
          <w:rFonts w:ascii="Times New Roman" w:hAnsi="Times New Roman" w:cs="Times New Roman"/>
          <w:sz w:val="24"/>
          <w:szCs w:val="24"/>
        </w:rPr>
        <w:t xml:space="preserve">, Revista de </w:t>
      </w:r>
      <w:proofErr w:type="spellStart"/>
      <w:r w:rsidR="00307279">
        <w:rPr>
          <w:rFonts w:ascii="Times New Roman" w:hAnsi="Times New Roman" w:cs="Times New Roman"/>
          <w:sz w:val="24"/>
          <w:szCs w:val="24"/>
        </w:rPr>
        <w:t>Saúde</w:t>
      </w:r>
      <w:proofErr w:type="spellEnd"/>
      <w:r w:rsidR="00307279">
        <w:rPr>
          <w:rFonts w:ascii="Times New Roman" w:hAnsi="Times New Roman" w:cs="Times New Roman"/>
          <w:sz w:val="24"/>
          <w:szCs w:val="24"/>
        </w:rPr>
        <w:t xml:space="preserve"> Pública</w:t>
      </w:r>
      <w:r w:rsidR="00900E1F">
        <w:rPr>
          <w:rFonts w:ascii="Times New Roman" w:hAnsi="Times New Roman" w:cs="Times New Roman"/>
          <w:sz w:val="24"/>
          <w:szCs w:val="24"/>
        </w:rPr>
        <w:t xml:space="preserve">, </w:t>
      </w:r>
      <w:proofErr w:type="spellStart"/>
      <w:r w:rsidR="00900E1F">
        <w:rPr>
          <w:rFonts w:ascii="Times New Roman" w:hAnsi="Times New Roman" w:cs="Times New Roman"/>
          <w:sz w:val="24"/>
          <w:szCs w:val="24"/>
        </w:rPr>
        <w:t>eLife</w:t>
      </w:r>
      <w:proofErr w:type="spellEnd"/>
      <w:r w:rsidR="00655AEC">
        <w:rPr>
          <w:rFonts w:ascii="Times New Roman" w:hAnsi="Times New Roman" w:cs="Times New Roman"/>
          <w:sz w:val="24"/>
          <w:szCs w:val="24"/>
        </w:rPr>
        <w:t>, Nature Cities</w:t>
      </w:r>
      <w:r w:rsidR="004D2297">
        <w:rPr>
          <w:rFonts w:ascii="Times New Roman" w:hAnsi="Times New Roman" w:cs="Times New Roman"/>
          <w:sz w:val="24"/>
          <w:szCs w:val="24"/>
        </w:rPr>
        <w:t xml:space="preserve">, </w:t>
      </w:r>
      <w:r w:rsidR="004D2297" w:rsidRPr="004D2297">
        <w:rPr>
          <w:rFonts w:ascii="Times New Roman" w:hAnsi="Times New Roman" w:cs="Times New Roman"/>
          <w:sz w:val="24"/>
          <w:szCs w:val="24"/>
        </w:rPr>
        <w:t>Quantitative and Qualitative Community Nursing Research</w:t>
      </w:r>
    </w:p>
    <w:p w14:paraId="077CE81A" w14:textId="77777777" w:rsidR="00856BCC" w:rsidRDefault="00856BCC">
      <w:pPr>
        <w:pStyle w:val="PlainText"/>
        <w:tabs>
          <w:tab w:val="left" w:pos="432"/>
        </w:tabs>
        <w:rPr>
          <w:rFonts w:ascii="Times New Roman" w:hAnsi="Times New Roman" w:cs="Times New Roman"/>
          <w:bCs/>
          <w:i/>
          <w:sz w:val="24"/>
          <w:szCs w:val="24"/>
        </w:rPr>
      </w:pPr>
    </w:p>
    <w:p w14:paraId="5DE0F513" w14:textId="77777777" w:rsidR="00607AFB" w:rsidRDefault="00856BCC">
      <w:pPr>
        <w:pStyle w:val="PlainText"/>
        <w:tabs>
          <w:tab w:val="left" w:pos="432"/>
        </w:tabs>
        <w:rPr>
          <w:rFonts w:ascii="Times New Roman" w:hAnsi="Times New Roman" w:cs="Times New Roman"/>
          <w:bCs/>
          <w:i/>
          <w:sz w:val="24"/>
          <w:szCs w:val="24"/>
        </w:rPr>
      </w:pPr>
      <w:r>
        <w:rPr>
          <w:rFonts w:ascii="Times New Roman" w:hAnsi="Times New Roman" w:cs="Times New Roman"/>
          <w:bCs/>
          <w:i/>
          <w:sz w:val="24"/>
          <w:szCs w:val="24"/>
        </w:rPr>
        <w:tab/>
      </w:r>
      <w:r w:rsidR="00607AFB" w:rsidRPr="001F472F">
        <w:rPr>
          <w:rFonts w:ascii="Times New Roman" w:hAnsi="Times New Roman" w:cs="Times New Roman"/>
          <w:bCs/>
          <w:i/>
          <w:sz w:val="24"/>
          <w:szCs w:val="24"/>
        </w:rPr>
        <w:t>Review of Abstracts for Scientific Meetings</w:t>
      </w:r>
    </w:p>
    <w:p w14:paraId="1A26CC9F" w14:textId="77777777" w:rsidR="0066454E" w:rsidRPr="001F472F" w:rsidRDefault="0066454E">
      <w:pPr>
        <w:pStyle w:val="PlainText"/>
        <w:tabs>
          <w:tab w:val="left" w:pos="432"/>
        </w:tabs>
        <w:rPr>
          <w:rFonts w:ascii="Times New Roman" w:hAnsi="Times New Roman" w:cs="Times New Roman"/>
          <w:bCs/>
          <w:sz w:val="24"/>
          <w:szCs w:val="24"/>
        </w:rPr>
      </w:pPr>
    </w:p>
    <w:p w14:paraId="4344B29A" w14:textId="2AF0C2A3" w:rsidR="005C161B" w:rsidRDefault="005C161B" w:rsidP="00607AFB">
      <w:pPr>
        <w:pStyle w:val="PlainText"/>
        <w:tabs>
          <w:tab w:val="left" w:pos="432"/>
        </w:tabs>
        <w:ind w:left="1710" w:hanging="1710"/>
        <w:rPr>
          <w:rFonts w:ascii="Times New Roman" w:hAnsi="Times New Roman" w:cs="Times New Roman"/>
          <w:bCs/>
          <w:sz w:val="24"/>
          <w:szCs w:val="24"/>
        </w:rPr>
      </w:pPr>
      <w:r>
        <w:rPr>
          <w:rFonts w:ascii="Times New Roman" w:hAnsi="Times New Roman" w:cs="Times New Roman"/>
          <w:bCs/>
          <w:sz w:val="24"/>
          <w:szCs w:val="24"/>
        </w:rPr>
        <w:tab/>
        <w:t>2019-2023</w:t>
      </w:r>
      <w:r>
        <w:rPr>
          <w:rFonts w:ascii="Times New Roman" w:hAnsi="Times New Roman" w:cs="Times New Roman"/>
          <w:bCs/>
          <w:sz w:val="24"/>
          <w:szCs w:val="24"/>
        </w:rPr>
        <w:tab/>
        <w:t>Interdisciplinary Association for Population Health Sciences Annual Meeting</w:t>
      </w:r>
    </w:p>
    <w:p w14:paraId="3D849AC8" w14:textId="4AE0BFF8" w:rsidR="005C161B" w:rsidRDefault="005C161B" w:rsidP="00607AFB">
      <w:pPr>
        <w:pStyle w:val="PlainText"/>
        <w:tabs>
          <w:tab w:val="left" w:pos="432"/>
        </w:tabs>
        <w:ind w:left="1710" w:hanging="1710"/>
        <w:rPr>
          <w:rFonts w:ascii="Times New Roman" w:hAnsi="Times New Roman" w:cs="Times New Roman"/>
          <w:bCs/>
          <w:sz w:val="24"/>
          <w:szCs w:val="24"/>
        </w:rPr>
      </w:pPr>
      <w:r>
        <w:rPr>
          <w:rFonts w:ascii="Times New Roman" w:hAnsi="Times New Roman" w:cs="Times New Roman"/>
          <w:bCs/>
          <w:sz w:val="24"/>
          <w:szCs w:val="24"/>
        </w:rPr>
        <w:tab/>
        <w:t>2014-202</w:t>
      </w:r>
      <w:r w:rsidR="006A6594">
        <w:rPr>
          <w:rFonts w:ascii="Times New Roman" w:hAnsi="Times New Roman" w:cs="Times New Roman"/>
          <w:bCs/>
          <w:sz w:val="24"/>
          <w:szCs w:val="24"/>
        </w:rPr>
        <w:t>5</w:t>
      </w:r>
      <w:r>
        <w:rPr>
          <w:rFonts w:ascii="Times New Roman" w:hAnsi="Times New Roman" w:cs="Times New Roman"/>
          <w:bCs/>
          <w:sz w:val="24"/>
          <w:szCs w:val="24"/>
        </w:rPr>
        <w:tab/>
        <w:t>Society for Epidemiologic Research Annual Meeting</w:t>
      </w:r>
    </w:p>
    <w:p w14:paraId="2332C685" w14:textId="77777777" w:rsidR="005C161B" w:rsidRDefault="005C161B" w:rsidP="00607AFB">
      <w:pPr>
        <w:pStyle w:val="PlainText"/>
        <w:tabs>
          <w:tab w:val="left" w:pos="432"/>
        </w:tabs>
        <w:ind w:left="1710" w:hanging="1710"/>
        <w:rPr>
          <w:rFonts w:ascii="Times New Roman" w:hAnsi="Times New Roman" w:cs="Times New Roman"/>
          <w:bCs/>
          <w:sz w:val="24"/>
          <w:szCs w:val="24"/>
        </w:rPr>
      </w:pPr>
      <w:r w:rsidRPr="001F472F">
        <w:rPr>
          <w:rFonts w:ascii="Times New Roman" w:hAnsi="Times New Roman" w:cs="Times New Roman"/>
          <w:bCs/>
          <w:sz w:val="24"/>
          <w:szCs w:val="24"/>
        </w:rPr>
        <w:tab/>
      </w:r>
      <w:r>
        <w:rPr>
          <w:rFonts w:ascii="Times New Roman" w:hAnsi="Times New Roman" w:cs="Times New Roman"/>
          <w:bCs/>
          <w:sz w:val="24"/>
          <w:szCs w:val="24"/>
        </w:rPr>
        <w:t>2013</w:t>
      </w:r>
      <w:r w:rsidRPr="001F472F">
        <w:rPr>
          <w:rFonts w:ascii="Times New Roman" w:hAnsi="Times New Roman" w:cs="Times New Roman"/>
          <w:bCs/>
          <w:sz w:val="24"/>
          <w:szCs w:val="24"/>
        </w:rPr>
        <w:tab/>
      </w:r>
      <w:r>
        <w:rPr>
          <w:rFonts w:ascii="Times New Roman" w:hAnsi="Times New Roman" w:cs="Times New Roman"/>
          <w:bCs/>
          <w:sz w:val="24"/>
          <w:szCs w:val="24"/>
        </w:rPr>
        <w:t>Spanish Society of Epidemiology Annual Meeting</w:t>
      </w:r>
    </w:p>
    <w:p w14:paraId="191F7A43" w14:textId="77777777" w:rsidR="00120297" w:rsidRDefault="00120297" w:rsidP="00024907">
      <w:pPr>
        <w:pStyle w:val="PlainText"/>
        <w:tabs>
          <w:tab w:val="left" w:pos="432"/>
        </w:tabs>
        <w:rPr>
          <w:rFonts w:ascii="Times New Roman" w:hAnsi="Times New Roman" w:cs="Times New Roman"/>
          <w:b/>
          <w:bCs/>
          <w:sz w:val="24"/>
          <w:szCs w:val="24"/>
        </w:rPr>
      </w:pPr>
    </w:p>
    <w:p w14:paraId="4B95CD52" w14:textId="0B5A0FDE" w:rsidR="00A02CA2" w:rsidRPr="001F472F" w:rsidRDefault="00A02CA2" w:rsidP="00024907">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HONORS AND AWARDS</w:t>
      </w:r>
    </w:p>
    <w:p w14:paraId="4CF2A8D7" w14:textId="77777777" w:rsidR="00A02CA2" w:rsidRPr="001F472F" w:rsidRDefault="00A02CA2">
      <w:pPr>
        <w:pStyle w:val="PlainText"/>
        <w:tabs>
          <w:tab w:val="left" w:pos="432"/>
        </w:tabs>
        <w:rPr>
          <w:rFonts w:ascii="Times New Roman" w:hAnsi="Times New Roman" w:cs="Times New Roman"/>
          <w:sz w:val="24"/>
          <w:szCs w:val="24"/>
        </w:rPr>
      </w:pPr>
    </w:p>
    <w:p w14:paraId="14372677" w14:textId="6AC22F94" w:rsidR="00882E9C" w:rsidRDefault="00062C56" w:rsidP="00062C56">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r>
      <w:r w:rsidR="00882E9C">
        <w:rPr>
          <w:rFonts w:ascii="Times New Roman" w:hAnsi="Times New Roman" w:cs="Times New Roman"/>
          <w:sz w:val="24"/>
          <w:szCs w:val="24"/>
        </w:rPr>
        <w:t>2024</w:t>
      </w:r>
      <w:r w:rsidR="00882E9C">
        <w:rPr>
          <w:rFonts w:ascii="Times New Roman" w:hAnsi="Times New Roman" w:cs="Times New Roman"/>
          <w:sz w:val="24"/>
          <w:szCs w:val="24"/>
        </w:rPr>
        <w:tab/>
        <w:t>Provost Early Career Outstanding Productivity Award, Drexel University</w:t>
      </w:r>
    </w:p>
    <w:p w14:paraId="3E525DBA" w14:textId="22CB5CED" w:rsidR="00062C56" w:rsidRDefault="00882E9C" w:rsidP="00062C56">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r>
      <w:r w:rsidR="00062C56">
        <w:rPr>
          <w:rFonts w:ascii="Times New Roman" w:hAnsi="Times New Roman" w:cs="Times New Roman"/>
          <w:sz w:val="24"/>
          <w:szCs w:val="24"/>
        </w:rPr>
        <w:t>202</w:t>
      </w:r>
      <w:r>
        <w:rPr>
          <w:rFonts w:ascii="Times New Roman" w:hAnsi="Times New Roman" w:cs="Times New Roman"/>
          <w:sz w:val="24"/>
          <w:szCs w:val="24"/>
        </w:rPr>
        <w:t>4</w:t>
      </w:r>
      <w:r w:rsidR="00062C56">
        <w:rPr>
          <w:rFonts w:ascii="Times New Roman" w:hAnsi="Times New Roman" w:cs="Times New Roman"/>
          <w:sz w:val="24"/>
          <w:szCs w:val="24"/>
        </w:rPr>
        <w:tab/>
        <w:t>College of Physicians of Philadelphia, Fellow</w:t>
      </w:r>
    </w:p>
    <w:p w14:paraId="1FA3A400" w14:textId="0D208D48" w:rsidR="006D2749" w:rsidRDefault="00062C56" w:rsidP="00145DB3">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r>
      <w:r w:rsidR="006D2749">
        <w:rPr>
          <w:rFonts w:ascii="Times New Roman" w:hAnsi="Times New Roman" w:cs="Times New Roman"/>
          <w:sz w:val="24"/>
          <w:szCs w:val="24"/>
        </w:rPr>
        <w:t>2023</w:t>
      </w:r>
      <w:r w:rsidR="006D2749">
        <w:rPr>
          <w:rFonts w:ascii="Times New Roman" w:hAnsi="Times New Roman" w:cs="Times New Roman"/>
          <w:sz w:val="24"/>
          <w:szCs w:val="24"/>
        </w:rPr>
        <w:tab/>
        <w:t xml:space="preserve">Golden Apple Teaching Award, Drexel </w:t>
      </w:r>
      <w:r w:rsidR="004A186B">
        <w:rPr>
          <w:rFonts w:ascii="Times New Roman" w:hAnsi="Times New Roman" w:cs="Times New Roman"/>
          <w:sz w:val="24"/>
          <w:szCs w:val="24"/>
        </w:rPr>
        <w:t>Dornsife</w:t>
      </w:r>
      <w:r w:rsidR="006D2749">
        <w:rPr>
          <w:rFonts w:ascii="Times New Roman" w:hAnsi="Times New Roman" w:cs="Times New Roman"/>
          <w:sz w:val="24"/>
          <w:szCs w:val="24"/>
        </w:rPr>
        <w:t xml:space="preserve"> School of Public Health</w:t>
      </w:r>
    </w:p>
    <w:p w14:paraId="4CF49ADE" w14:textId="63D7485F" w:rsidR="008A74FF" w:rsidRDefault="006D2749" w:rsidP="00145DB3">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r>
      <w:r w:rsidR="008A74FF">
        <w:rPr>
          <w:rFonts w:ascii="Times New Roman" w:hAnsi="Times New Roman" w:cs="Times New Roman"/>
          <w:sz w:val="24"/>
          <w:szCs w:val="24"/>
        </w:rPr>
        <w:t>2023</w:t>
      </w:r>
      <w:r w:rsidR="008A74FF">
        <w:rPr>
          <w:rFonts w:ascii="Times New Roman" w:hAnsi="Times New Roman" w:cs="Times New Roman"/>
          <w:sz w:val="24"/>
          <w:szCs w:val="24"/>
        </w:rPr>
        <w:tab/>
      </w:r>
      <w:r w:rsidR="008A74FF" w:rsidRPr="00D8287C">
        <w:rPr>
          <w:rFonts w:ascii="Times New Roman" w:hAnsi="Times New Roman" w:cs="Times New Roman"/>
          <w:sz w:val="24"/>
          <w:szCs w:val="24"/>
        </w:rPr>
        <w:t>Society for Epidemiologic Research Brian MacMahon Early Career Epidemiologist Award</w:t>
      </w:r>
    </w:p>
    <w:p w14:paraId="5EE60E9D" w14:textId="77777777" w:rsidR="008A74FF" w:rsidRDefault="008A74FF" w:rsidP="00145DB3">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t>Mentor Recognition Award, Drexel Dornsife School of Public Health</w:t>
      </w:r>
    </w:p>
    <w:p w14:paraId="3ACB8051" w14:textId="77777777" w:rsidR="008A74FF" w:rsidRDefault="008A74FF" w:rsidP="00145DB3">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2020</w:t>
      </w:r>
      <w:r>
        <w:rPr>
          <w:rFonts w:ascii="Times New Roman" w:hAnsi="Times New Roman" w:cs="Times New Roman"/>
          <w:sz w:val="24"/>
          <w:szCs w:val="24"/>
        </w:rPr>
        <w:tab/>
        <w:t>Junior Faculty Research Award, Drexel Dornsife School of Public Health</w:t>
      </w:r>
    </w:p>
    <w:p w14:paraId="2C0670C1" w14:textId="77777777" w:rsidR="008A74FF" w:rsidRDefault="008A74FF" w:rsidP="004125CF">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2018</w:t>
      </w:r>
      <w:r>
        <w:rPr>
          <w:rFonts w:ascii="Times New Roman" w:hAnsi="Times New Roman" w:cs="Times New Roman"/>
          <w:sz w:val="24"/>
          <w:szCs w:val="24"/>
        </w:rPr>
        <w:tab/>
        <w:t>Best Paper in Epidemiology (</w:t>
      </w:r>
      <w:r w:rsidRPr="00BA72F9">
        <w:rPr>
          <w:rFonts w:ascii="Times New Roman" w:hAnsi="Times New Roman" w:cs="Times New Roman"/>
          <w:i/>
          <w:iCs/>
          <w:sz w:val="24"/>
          <w:szCs w:val="24"/>
        </w:rPr>
        <w:t>2</w:t>
      </w:r>
      <w:r w:rsidRPr="00BA72F9">
        <w:rPr>
          <w:rFonts w:ascii="Times New Roman" w:hAnsi="Times New Roman" w:cs="Times New Roman"/>
          <w:i/>
          <w:iCs/>
          <w:sz w:val="24"/>
          <w:szCs w:val="24"/>
          <w:vertAlign w:val="superscript"/>
        </w:rPr>
        <w:t>nd</w:t>
      </w:r>
      <w:r w:rsidRPr="00BA72F9">
        <w:rPr>
          <w:rFonts w:ascii="Times New Roman" w:hAnsi="Times New Roman" w:cs="Times New Roman"/>
          <w:i/>
          <w:iCs/>
          <w:sz w:val="24"/>
          <w:szCs w:val="24"/>
        </w:rPr>
        <w:t xml:space="preserve"> prize</w:t>
      </w:r>
      <w:r>
        <w:rPr>
          <w:rFonts w:ascii="Times New Roman" w:hAnsi="Times New Roman" w:cs="Times New Roman"/>
          <w:sz w:val="24"/>
          <w:szCs w:val="24"/>
        </w:rPr>
        <w:t>), Spanish Society of Epidemiology 2018 Meeting</w:t>
      </w:r>
    </w:p>
    <w:p w14:paraId="0E2060FA" w14:textId="77777777" w:rsidR="008A74FF" w:rsidRDefault="008A74FF" w:rsidP="00E4562B">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 xml:space="preserve">2017 </w:t>
      </w:r>
      <w:r>
        <w:rPr>
          <w:rFonts w:ascii="Times New Roman" w:hAnsi="Times New Roman" w:cs="Times New Roman"/>
          <w:sz w:val="24"/>
          <w:szCs w:val="24"/>
        </w:rPr>
        <w:tab/>
        <w:t>Delta Omega Honor Society (Alpha Chapter), Inductee</w:t>
      </w:r>
    </w:p>
    <w:p w14:paraId="0B350787" w14:textId="77777777" w:rsidR="008A74FF" w:rsidRDefault="008A74FF" w:rsidP="00E4562B">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lastRenderedPageBreak/>
        <w:tab/>
        <w:t xml:space="preserve">2016 </w:t>
      </w:r>
      <w:r>
        <w:rPr>
          <w:rFonts w:ascii="Times New Roman" w:hAnsi="Times New Roman" w:cs="Times New Roman"/>
          <w:sz w:val="24"/>
          <w:szCs w:val="24"/>
        </w:rPr>
        <w:tab/>
      </w:r>
      <w:r w:rsidRPr="00F756A5">
        <w:rPr>
          <w:rFonts w:ascii="Times New Roman" w:hAnsi="Times New Roman" w:cs="Times New Roman"/>
          <w:sz w:val="24"/>
          <w:szCs w:val="24"/>
        </w:rPr>
        <w:t>Dorothy and Arthur Samet Student Support Fund</w:t>
      </w:r>
      <w:r>
        <w:rPr>
          <w:rFonts w:ascii="Times New Roman" w:hAnsi="Times New Roman" w:cs="Times New Roman"/>
          <w:sz w:val="24"/>
          <w:szCs w:val="24"/>
        </w:rPr>
        <w:t>, Department of Epidemiology, Johns Hopkins Bloomberg School of Public Health</w:t>
      </w:r>
    </w:p>
    <w:p w14:paraId="0C6E7C12" w14:textId="77777777" w:rsidR="008A74FF" w:rsidRDefault="008A74FF" w:rsidP="00E4562B">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2016</w:t>
      </w:r>
      <w:r>
        <w:rPr>
          <w:rFonts w:ascii="Times New Roman" w:hAnsi="Times New Roman" w:cs="Times New Roman"/>
          <w:sz w:val="24"/>
          <w:szCs w:val="24"/>
        </w:rPr>
        <w:tab/>
        <w:t>Carol Buck Student Prize Paper Award (</w:t>
      </w:r>
      <w:r w:rsidRPr="00D6066D">
        <w:rPr>
          <w:rFonts w:ascii="Times New Roman" w:hAnsi="Times New Roman" w:cs="Times New Roman"/>
          <w:i/>
          <w:sz w:val="24"/>
          <w:szCs w:val="24"/>
        </w:rPr>
        <w:t>Finalist</w:t>
      </w:r>
      <w:r>
        <w:rPr>
          <w:rFonts w:ascii="Times New Roman" w:hAnsi="Times New Roman" w:cs="Times New Roman"/>
          <w:sz w:val="24"/>
          <w:szCs w:val="24"/>
        </w:rPr>
        <w:t>), Society for Epidemiologic Research and 2016 Epidemiology Congress of the Americas</w:t>
      </w:r>
    </w:p>
    <w:p w14:paraId="059A7098" w14:textId="16819ED7" w:rsidR="008A74FF" w:rsidRDefault="008A74FF" w:rsidP="008A74FF">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2015-2017</w:t>
      </w:r>
      <w:r>
        <w:rPr>
          <w:rFonts w:ascii="Times New Roman" w:hAnsi="Times New Roman" w:cs="Times New Roman"/>
          <w:sz w:val="24"/>
          <w:szCs w:val="24"/>
        </w:rPr>
        <w:tab/>
        <w:t xml:space="preserve">CLF-Lerner Fellow, Center for a Livable Future, Johns Hopkins Bloomberg School of Public Health </w:t>
      </w:r>
    </w:p>
    <w:p w14:paraId="10DE3796" w14:textId="77777777" w:rsidR="008A74FF" w:rsidRDefault="008A74FF" w:rsidP="00E4562B">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2015</w:t>
      </w:r>
      <w:r>
        <w:rPr>
          <w:rFonts w:ascii="Times New Roman" w:hAnsi="Times New Roman" w:cs="Times New Roman"/>
          <w:sz w:val="24"/>
          <w:szCs w:val="24"/>
        </w:rPr>
        <w:tab/>
        <w:t xml:space="preserve">Charlotte Silverman Fund, Department of Epidemiology, Johns Hopkins Bloomberg School of Public Health </w:t>
      </w:r>
    </w:p>
    <w:p w14:paraId="38072A18" w14:textId="345BA84A" w:rsidR="008A74FF" w:rsidRDefault="008A74FF" w:rsidP="00E4562B">
      <w:pPr>
        <w:pStyle w:val="PlainText"/>
        <w:tabs>
          <w:tab w:val="left" w:pos="432"/>
        </w:tabs>
        <w:ind w:left="1710" w:hanging="1710"/>
        <w:rPr>
          <w:rFonts w:ascii="Times New Roman" w:hAnsi="Times New Roman" w:cs="Times New Roman"/>
          <w:sz w:val="24"/>
          <w:szCs w:val="24"/>
        </w:rPr>
      </w:pPr>
      <w:r w:rsidRPr="001F472F">
        <w:rPr>
          <w:rFonts w:ascii="Times New Roman" w:hAnsi="Times New Roman" w:cs="Times New Roman"/>
          <w:sz w:val="24"/>
          <w:szCs w:val="24"/>
        </w:rPr>
        <w:tab/>
      </w:r>
      <w:r>
        <w:rPr>
          <w:rFonts w:ascii="Times New Roman" w:hAnsi="Times New Roman" w:cs="Times New Roman"/>
          <w:sz w:val="24"/>
          <w:szCs w:val="24"/>
        </w:rPr>
        <w:t>2014</w:t>
      </w:r>
      <w:r w:rsidRPr="001F472F">
        <w:rPr>
          <w:rFonts w:ascii="Times New Roman" w:hAnsi="Times New Roman" w:cs="Times New Roman"/>
          <w:sz w:val="24"/>
          <w:szCs w:val="24"/>
        </w:rPr>
        <w:tab/>
      </w:r>
      <w:r>
        <w:rPr>
          <w:rFonts w:ascii="Times New Roman" w:hAnsi="Times New Roman" w:cs="Times New Roman"/>
          <w:sz w:val="24"/>
          <w:szCs w:val="24"/>
        </w:rPr>
        <w:t xml:space="preserve">Society for Epidemiologic Research top 3 </w:t>
      </w:r>
      <w:r w:rsidRPr="00101C6D">
        <w:rPr>
          <w:rFonts w:ascii="Times New Roman" w:hAnsi="Times New Roman" w:cs="Times New Roman"/>
          <w:noProof/>
          <w:sz w:val="24"/>
          <w:szCs w:val="24"/>
        </w:rPr>
        <w:t>presentation</w:t>
      </w:r>
      <w:r>
        <w:rPr>
          <w:rFonts w:ascii="Times New Roman" w:hAnsi="Times New Roman" w:cs="Times New Roman"/>
          <w:sz w:val="24"/>
          <w:szCs w:val="24"/>
        </w:rPr>
        <w:t xml:space="preserve"> at the </w:t>
      </w:r>
      <w:r w:rsidR="006D7047">
        <w:rPr>
          <w:rFonts w:ascii="Times New Roman" w:hAnsi="Times New Roman" w:cs="Times New Roman"/>
          <w:sz w:val="24"/>
          <w:szCs w:val="24"/>
        </w:rPr>
        <w:t>Fourth</w:t>
      </w:r>
      <w:r w:rsidRPr="004125CF">
        <w:rPr>
          <w:rFonts w:ascii="Times New Roman" w:hAnsi="Times New Roman" w:cs="Times New Roman"/>
          <w:sz w:val="24"/>
          <w:szCs w:val="24"/>
        </w:rPr>
        <w:t xml:space="preserve"> Annual </w:t>
      </w:r>
      <w:r w:rsidRPr="00101C6D">
        <w:rPr>
          <w:rFonts w:ascii="Times New Roman" w:hAnsi="Times New Roman" w:cs="Times New Roman"/>
          <w:noProof/>
          <w:sz w:val="24"/>
          <w:szCs w:val="24"/>
        </w:rPr>
        <w:t>SERdigital</w:t>
      </w:r>
      <w:r w:rsidRPr="004125CF">
        <w:rPr>
          <w:rFonts w:ascii="Times New Roman" w:hAnsi="Times New Roman" w:cs="Times New Roman"/>
          <w:sz w:val="24"/>
          <w:szCs w:val="24"/>
        </w:rPr>
        <w:t xml:space="preserve"> Stude</w:t>
      </w:r>
      <w:r>
        <w:rPr>
          <w:rFonts w:ascii="Times New Roman" w:hAnsi="Times New Roman" w:cs="Times New Roman"/>
          <w:sz w:val="24"/>
          <w:szCs w:val="24"/>
        </w:rPr>
        <w:t>nt Novel Methods Web Conference</w:t>
      </w:r>
    </w:p>
    <w:p w14:paraId="05E6A1D4" w14:textId="77777777" w:rsidR="008A74FF" w:rsidRPr="001F472F" w:rsidRDefault="008A74FF" w:rsidP="00E4562B">
      <w:pPr>
        <w:pStyle w:val="PlainText"/>
        <w:tabs>
          <w:tab w:val="left" w:pos="432"/>
        </w:tabs>
        <w:ind w:left="1710" w:hanging="1710"/>
        <w:rPr>
          <w:rFonts w:ascii="Times New Roman" w:hAnsi="Times New Roman" w:cs="Times New Roman"/>
          <w:sz w:val="24"/>
          <w:szCs w:val="24"/>
        </w:rPr>
      </w:pPr>
      <w:r w:rsidRPr="001F472F">
        <w:rPr>
          <w:rFonts w:ascii="Times New Roman" w:hAnsi="Times New Roman" w:cs="Times New Roman"/>
          <w:sz w:val="24"/>
          <w:szCs w:val="24"/>
        </w:rPr>
        <w:tab/>
      </w:r>
      <w:r>
        <w:rPr>
          <w:rFonts w:ascii="Times New Roman" w:hAnsi="Times New Roman" w:cs="Times New Roman"/>
          <w:sz w:val="24"/>
          <w:szCs w:val="24"/>
        </w:rPr>
        <w:t>2013-2015</w:t>
      </w:r>
      <w:r w:rsidRPr="001F472F">
        <w:rPr>
          <w:rFonts w:ascii="Times New Roman" w:hAnsi="Times New Roman" w:cs="Times New Roman"/>
          <w:sz w:val="24"/>
          <w:szCs w:val="24"/>
        </w:rPr>
        <w:tab/>
      </w:r>
      <w:r w:rsidRPr="006D7047">
        <w:rPr>
          <w:rFonts w:ascii="Times New Roman" w:hAnsi="Times New Roman" w:cs="Times New Roman"/>
          <w:iCs/>
          <w:sz w:val="24"/>
          <w:szCs w:val="24"/>
        </w:rPr>
        <w:t>La Caixa</w:t>
      </w:r>
      <w:r>
        <w:rPr>
          <w:rFonts w:ascii="Times New Roman" w:hAnsi="Times New Roman" w:cs="Times New Roman"/>
          <w:sz w:val="24"/>
          <w:szCs w:val="24"/>
        </w:rPr>
        <w:t xml:space="preserve"> Postgraduate International Fellowship, Spain</w:t>
      </w:r>
    </w:p>
    <w:p w14:paraId="7BDB03F3" w14:textId="77777777" w:rsidR="008A74FF" w:rsidRPr="001F472F" w:rsidRDefault="008A74FF" w:rsidP="00E4562B">
      <w:pPr>
        <w:tabs>
          <w:tab w:val="left" w:pos="432"/>
        </w:tabs>
        <w:ind w:left="1710" w:hanging="1710"/>
      </w:pPr>
      <w:r w:rsidRPr="001F472F">
        <w:tab/>
      </w:r>
      <w:r>
        <w:t>2013-2015</w:t>
      </w:r>
      <w:r w:rsidRPr="001F472F">
        <w:tab/>
      </w:r>
      <w:r w:rsidRPr="006D7047">
        <w:rPr>
          <w:iCs/>
        </w:rPr>
        <w:t>Enrique Najera</w:t>
      </w:r>
      <w:r>
        <w:t xml:space="preserve"> award for young epidemiologists, Spanish Society for Epidemiology, Spain</w:t>
      </w:r>
    </w:p>
    <w:p w14:paraId="1C337B7D" w14:textId="77777777" w:rsidR="008A74FF" w:rsidRPr="001F472F" w:rsidRDefault="008A74FF" w:rsidP="00733BBE">
      <w:pPr>
        <w:pStyle w:val="PlainText"/>
        <w:tabs>
          <w:tab w:val="left" w:pos="432"/>
        </w:tabs>
        <w:ind w:left="450" w:hanging="450"/>
        <w:rPr>
          <w:rFonts w:ascii="Times New Roman" w:hAnsi="Times New Roman" w:cs="Times New Roman"/>
          <w:sz w:val="24"/>
          <w:szCs w:val="24"/>
        </w:rPr>
      </w:pPr>
      <w:r>
        <w:rPr>
          <w:rFonts w:ascii="Times New Roman" w:hAnsi="Times New Roman" w:cs="Times New Roman"/>
          <w:sz w:val="24"/>
          <w:szCs w:val="24"/>
        </w:rPr>
        <w:tab/>
      </w:r>
      <w:r w:rsidRPr="00E4562B">
        <w:rPr>
          <w:rFonts w:ascii="Times New Roman" w:hAnsi="Times New Roman" w:cs="Times New Roman"/>
          <w:sz w:val="24"/>
          <w:szCs w:val="24"/>
        </w:rPr>
        <w:t>2010-2011</w:t>
      </w:r>
      <w:r w:rsidRPr="00E4562B">
        <w:rPr>
          <w:rFonts w:ascii="Times New Roman" w:hAnsi="Times New Roman" w:cs="Times New Roman"/>
          <w:sz w:val="24"/>
          <w:szCs w:val="24"/>
        </w:rPr>
        <w:tab/>
        <w:t>Ministry of Education Collaboration Scholarship, Spain</w:t>
      </w:r>
    </w:p>
    <w:p w14:paraId="0C84C367" w14:textId="4DCBB348" w:rsidR="008A74FF" w:rsidRDefault="008A74FF" w:rsidP="008A74FF">
      <w:pPr>
        <w:pStyle w:val="PlainText"/>
        <w:tabs>
          <w:tab w:val="left" w:pos="432"/>
        </w:tabs>
        <w:ind w:left="1710" w:hanging="1710"/>
        <w:rPr>
          <w:rFonts w:ascii="Times New Roman" w:hAnsi="Times New Roman" w:cs="Times New Roman"/>
          <w:sz w:val="24"/>
          <w:szCs w:val="24"/>
        </w:rPr>
      </w:pPr>
      <w:r>
        <w:rPr>
          <w:rFonts w:ascii="Times New Roman" w:hAnsi="Times New Roman" w:cs="Times New Roman"/>
          <w:sz w:val="24"/>
          <w:szCs w:val="24"/>
        </w:rPr>
        <w:tab/>
        <w:t>2009-2011</w:t>
      </w:r>
      <w:r>
        <w:rPr>
          <w:rFonts w:ascii="Times New Roman" w:hAnsi="Times New Roman" w:cs="Times New Roman"/>
          <w:sz w:val="24"/>
          <w:szCs w:val="24"/>
        </w:rPr>
        <w:tab/>
      </w:r>
      <w:r w:rsidRPr="006D7047">
        <w:rPr>
          <w:rFonts w:ascii="Times New Roman" w:hAnsi="Times New Roman" w:cs="Times New Roman"/>
          <w:iCs/>
          <w:sz w:val="24"/>
          <w:szCs w:val="24"/>
        </w:rPr>
        <w:t>CICERONE</w:t>
      </w:r>
      <w:r>
        <w:rPr>
          <w:rFonts w:ascii="Times New Roman" w:hAnsi="Times New Roman" w:cs="Times New Roman"/>
          <w:sz w:val="24"/>
          <w:szCs w:val="24"/>
        </w:rPr>
        <w:t xml:space="preserve"> Undergraduate Research Scholarship, National Center for Cardiovascular Research, Madrid, Spain</w:t>
      </w:r>
    </w:p>
    <w:p w14:paraId="164DE3A7" w14:textId="4918F2E7" w:rsidR="008A74FF" w:rsidRDefault="002A3856" w:rsidP="002A3856">
      <w:pPr>
        <w:pStyle w:val="PlainText"/>
        <w:tabs>
          <w:tab w:val="left" w:pos="432"/>
        </w:tabs>
        <w:ind w:left="450" w:hanging="450"/>
        <w:rPr>
          <w:b/>
          <w:bCs/>
        </w:rPr>
      </w:pPr>
      <w:r w:rsidRPr="00AC6094">
        <w:rPr>
          <w:rFonts w:ascii="Times New Roman" w:hAnsi="Times New Roman" w:cs="Times New Roman"/>
          <w:sz w:val="24"/>
          <w:szCs w:val="24"/>
        </w:rPr>
        <w:t xml:space="preserve"> </w:t>
      </w:r>
    </w:p>
    <w:p w14:paraId="496F8D7C" w14:textId="2C3F5FE0" w:rsidR="00A02CA2" w:rsidRPr="001F472F" w:rsidRDefault="00A02CA2" w:rsidP="00145DB3">
      <w:pPr>
        <w:pStyle w:val="PlainText"/>
        <w:tabs>
          <w:tab w:val="left" w:pos="432"/>
        </w:tabs>
        <w:ind w:left="1710" w:hanging="1710"/>
        <w:rPr>
          <w:rFonts w:ascii="Times New Roman" w:hAnsi="Times New Roman" w:cs="Times New Roman"/>
          <w:sz w:val="24"/>
          <w:szCs w:val="24"/>
        </w:rPr>
      </w:pPr>
      <w:r w:rsidRPr="001F472F">
        <w:rPr>
          <w:rFonts w:ascii="Times New Roman" w:hAnsi="Times New Roman" w:cs="Times New Roman"/>
          <w:b/>
          <w:bCs/>
          <w:sz w:val="24"/>
          <w:szCs w:val="24"/>
        </w:rPr>
        <w:t>PUBLICATIONS</w:t>
      </w:r>
    </w:p>
    <w:p w14:paraId="5793B7C5" w14:textId="77777777" w:rsidR="005C63C5" w:rsidRDefault="005C63C5">
      <w:pPr>
        <w:pStyle w:val="PlainText"/>
        <w:tabs>
          <w:tab w:val="left" w:pos="432"/>
        </w:tabs>
        <w:rPr>
          <w:rFonts w:ascii="Times New Roman" w:hAnsi="Times New Roman" w:cs="Times New Roman"/>
          <w:sz w:val="24"/>
          <w:szCs w:val="24"/>
        </w:rPr>
      </w:pPr>
    </w:p>
    <w:p w14:paraId="58FDE5B8" w14:textId="32F67DF4" w:rsidR="006F2B1F" w:rsidRPr="006F2B1F" w:rsidRDefault="00D03609" w:rsidP="008A6F35">
      <w:pPr>
        <w:pStyle w:val="PlainText"/>
        <w:tabs>
          <w:tab w:val="left" w:pos="432"/>
        </w:tabs>
        <w:spacing w:after="120"/>
        <w:rPr>
          <w:rFonts w:ascii="Times New Roman" w:hAnsi="Times New Roman" w:cs="Times New Roman"/>
          <w:i/>
          <w:iCs/>
          <w:sz w:val="24"/>
          <w:szCs w:val="24"/>
        </w:rPr>
      </w:pPr>
      <w:r w:rsidRPr="00D03609">
        <w:rPr>
          <w:rFonts w:ascii="Times New Roman" w:hAnsi="Times New Roman" w:cs="Times New Roman"/>
          <w:i/>
          <w:sz w:val="24"/>
          <w:szCs w:val="24"/>
        </w:rPr>
        <w:t xml:space="preserve">Peer Reviewed </w:t>
      </w:r>
      <w:r w:rsidR="00A02CA2" w:rsidRPr="001F472F">
        <w:rPr>
          <w:rFonts w:ascii="Times New Roman" w:hAnsi="Times New Roman" w:cs="Times New Roman"/>
          <w:i/>
          <w:iCs/>
          <w:sz w:val="24"/>
          <w:szCs w:val="24"/>
        </w:rPr>
        <w:t>Journal Articles</w:t>
      </w:r>
      <w:r w:rsidR="001371E8">
        <w:rPr>
          <w:rFonts w:ascii="Times New Roman" w:hAnsi="Times New Roman" w:cs="Times New Roman"/>
          <w:i/>
          <w:iCs/>
          <w:sz w:val="24"/>
          <w:szCs w:val="24"/>
        </w:rPr>
        <w:t xml:space="preserve"> (* denotes co-first</w:t>
      </w:r>
      <w:r w:rsidR="00635F18">
        <w:rPr>
          <w:rFonts w:ascii="Times New Roman" w:hAnsi="Times New Roman" w:cs="Times New Roman"/>
          <w:i/>
          <w:iCs/>
          <w:sz w:val="24"/>
          <w:szCs w:val="24"/>
        </w:rPr>
        <w:t>/co-senior</w:t>
      </w:r>
      <w:r w:rsidR="001371E8">
        <w:rPr>
          <w:rFonts w:ascii="Times New Roman" w:hAnsi="Times New Roman" w:cs="Times New Roman"/>
          <w:i/>
          <w:iCs/>
          <w:sz w:val="24"/>
          <w:szCs w:val="24"/>
        </w:rPr>
        <w:t xml:space="preserve"> authorship</w:t>
      </w:r>
      <w:r w:rsidR="002E55AD">
        <w:rPr>
          <w:rFonts w:ascii="Times New Roman" w:hAnsi="Times New Roman" w:cs="Times New Roman"/>
          <w:i/>
          <w:iCs/>
          <w:sz w:val="24"/>
          <w:szCs w:val="24"/>
        </w:rPr>
        <w:t xml:space="preserve">; </w:t>
      </w:r>
      <w:r w:rsidR="002E55AD" w:rsidRPr="002E55AD">
        <w:rPr>
          <w:rFonts w:ascii="Times New Roman" w:hAnsi="Times New Roman" w:cs="Times New Roman"/>
          <w:i/>
          <w:iCs/>
          <w:sz w:val="24"/>
          <w:szCs w:val="24"/>
          <w:u w:val="single"/>
        </w:rPr>
        <w:t>underlined indicates</w:t>
      </w:r>
      <w:r w:rsidR="00935C11">
        <w:rPr>
          <w:rFonts w:ascii="Times New Roman" w:hAnsi="Times New Roman" w:cs="Times New Roman"/>
          <w:i/>
          <w:iCs/>
          <w:sz w:val="24"/>
          <w:szCs w:val="24"/>
          <w:u w:val="single"/>
        </w:rPr>
        <w:t xml:space="preserve"> mentored</w:t>
      </w:r>
      <w:r w:rsidR="002E55AD" w:rsidRPr="002E55AD">
        <w:rPr>
          <w:rFonts w:ascii="Times New Roman" w:hAnsi="Times New Roman" w:cs="Times New Roman"/>
          <w:i/>
          <w:iCs/>
          <w:sz w:val="24"/>
          <w:szCs w:val="24"/>
          <w:u w:val="single"/>
        </w:rPr>
        <w:t xml:space="preserve"> </w:t>
      </w:r>
      <w:r w:rsidR="0093061D">
        <w:rPr>
          <w:rFonts w:ascii="Times New Roman" w:hAnsi="Times New Roman" w:cs="Times New Roman"/>
          <w:i/>
          <w:iCs/>
          <w:sz w:val="24"/>
          <w:szCs w:val="24"/>
          <w:u w:val="single"/>
        </w:rPr>
        <w:t xml:space="preserve">scholar </w:t>
      </w:r>
      <w:r w:rsidR="002E55AD" w:rsidRPr="002E55AD">
        <w:rPr>
          <w:rFonts w:ascii="Times New Roman" w:hAnsi="Times New Roman" w:cs="Times New Roman"/>
          <w:i/>
          <w:iCs/>
          <w:sz w:val="24"/>
          <w:szCs w:val="24"/>
          <w:u w:val="single"/>
        </w:rPr>
        <w:t xml:space="preserve">at the time of </w:t>
      </w:r>
      <w:r w:rsidR="00D33CD3">
        <w:rPr>
          <w:rFonts w:ascii="Times New Roman" w:hAnsi="Times New Roman" w:cs="Times New Roman"/>
          <w:i/>
          <w:iCs/>
          <w:sz w:val="24"/>
          <w:szCs w:val="24"/>
          <w:u w:val="single"/>
        </w:rPr>
        <w:t xml:space="preserve">first </w:t>
      </w:r>
      <w:r w:rsidR="002E55AD" w:rsidRPr="002E55AD">
        <w:rPr>
          <w:rFonts w:ascii="Times New Roman" w:hAnsi="Times New Roman" w:cs="Times New Roman"/>
          <w:i/>
          <w:iCs/>
          <w:sz w:val="24"/>
          <w:szCs w:val="24"/>
          <w:u w:val="single"/>
        </w:rPr>
        <w:t>submission</w:t>
      </w:r>
      <w:r w:rsidR="001371E8">
        <w:rPr>
          <w:rFonts w:ascii="Times New Roman" w:hAnsi="Times New Roman" w:cs="Times New Roman"/>
          <w:i/>
          <w:iCs/>
          <w:sz w:val="24"/>
          <w:szCs w:val="24"/>
        </w:rPr>
        <w:t>)</w:t>
      </w:r>
    </w:p>
    <w:p w14:paraId="7F72D971" w14:textId="20E4CDD5" w:rsidR="00DC1474" w:rsidRDefault="005119F4" w:rsidP="003F5E57">
      <w:pPr>
        <w:pStyle w:val="ListParagraph"/>
        <w:numPr>
          <w:ilvl w:val="0"/>
          <w:numId w:val="7"/>
        </w:numPr>
      </w:pPr>
      <w:r w:rsidRPr="005119F4">
        <w:rPr>
          <w:u w:val="single"/>
        </w:rPr>
        <w:t>Boyajyan V</w:t>
      </w:r>
      <w:r w:rsidR="00DC1474">
        <w:t xml:space="preserve">, </w:t>
      </w:r>
      <w:r w:rsidR="00DC1474" w:rsidRPr="005119F4">
        <w:rPr>
          <w:b/>
          <w:bCs/>
        </w:rPr>
        <w:t>Bilal U</w:t>
      </w:r>
      <w:r w:rsidR="00DC1474">
        <w:t xml:space="preserve">. </w:t>
      </w:r>
      <w:r w:rsidRPr="005119F4">
        <w:t>Socioeconomic Disparities in Dental Caries Experience: The National Health and Nutrition Examination Survey (NHANES) 2011-2020</w:t>
      </w:r>
      <w:r>
        <w:t>. American Journal of Preventive Medicine,</w:t>
      </w:r>
      <w:r w:rsidR="00B7794B" w:rsidRPr="00B7794B">
        <w:t xml:space="preserve"> 2025 Dec 23:108245.</w:t>
      </w:r>
      <w:r>
        <w:t xml:space="preserve"> </w:t>
      </w:r>
    </w:p>
    <w:p w14:paraId="3AD35140" w14:textId="31615E7E" w:rsidR="00063C08" w:rsidRPr="00063C08" w:rsidRDefault="00063C08" w:rsidP="003F5E57">
      <w:pPr>
        <w:pStyle w:val="ListParagraph"/>
        <w:numPr>
          <w:ilvl w:val="0"/>
          <w:numId w:val="7"/>
        </w:numPr>
      </w:pPr>
      <w:r w:rsidRPr="00063C08">
        <w:t xml:space="preserve">Diez Roux AV, </w:t>
      </w:r>
      <w:r w:rsidRPr="00063C08">
        <w:rPr>
          <w:b/>
          <w:bCs/>
        </w:rPr>
        <w:t>Bilal U</w:t>
      </w:r>
      <w:r w:rsidRPr="00063C08">
        <w:t>. Advancing equitable and sustainable urban health.</w:t>
      </w:r>
      <w:r>
        <w:t xml:space="preserve"> </w:t>
      </w:r>
      <w:r w:rsidRPr="00063C08">
        <w:t>Nature Medicine. 2025 Nov;31(11):3634-3647</w:t>
      </w:r>
    </w:p>
    <w:p w14:paraId="09FA0F3C" w14:textId="47CA66B7" w:rsidR="00C60AE1" w:rsidRDefault="00C60AE1" w:rsidP="003F5E57">
      <w:pPr>
        <w:pStyle w:val="ListParagraph"/>
        <w:numPr>
          <w:ilvl w:val="0"/>
          <w:numId w:val="7"/>
        </w:numPr>
      </w:pPr>
      <w:r w:rsidRPr="00C60AE1">
        <w:rPr>
          <w:u w:val="single"/>
        </w:rPr>
        <w:t>Ascensio EJ</w:t>
      </w:r>
      <w:r w:rsidRPr="00C60AE1">
        <w:t>, Barja A, Montes-A</w:t>
      </w:r>
      <w:r>
        <w:t>l</w:t>
      </w:r>
      <w:r w:rsidRPr="00C60AE1">
        <w:t xml:space="preserve">vis J, Kephart JL, Gouveia N, Rodriguez DA, Benmarhnia T, Diez Roux AV, </w:t>
      </w:r>
      <w:r w:rsidRPr="00C60AE1">
        <w:rPr>
          <w:b/>
          <w:bCs/>
        </w:rPr>
        <w:t>Bilal U</w:t>
      </w:r>
      <w:r w:rsidRPr="00C60AE1">
        <w:t xml:space="preserve">, Miranda JJ, Carrasco-Escobar G. Urban and socioeconomic disparities in PM2.5 exposure across 340 Latin American cities. Environmental Research Letters </w:t>
      </w:r>
      <w:r w:rsidR="00EA5656" w:rsidRPr="00EA5656">
        <w:t>2025 Dec 1;20(12):124044.</w:t>
      </w:r>
      <w:r w:rsidRPr="00C60AE1">
        <w:t xml:space="preserve"> </w:t>
      </w:r>
    </w:p>
    <w:p w14:paraId="68149FD4" w14:textId="77777777" w:rsidR="00012AA6" w:rsidRPr="00E10D3D" w:rsidRDefault="00012AA6" w:rsidP="00012AA6">
      <w:pPr>
        <w:pStyle w:val="ListParagraph"/>
        <w:numPr>
          <w:ilvl w:val="0"/>
          <w:numId w:val="7"/>
        </w:numPr>
      </w:pPr>
      <w:r w:rsidRPr="00A155CE">
        <w:rPr>
          <w:u w:val="single"/>
        </w:rPr>
        <w:t>Schnake-Mahl AS</w:t>
      </w:r>
      <w:r>
        <w:t xml:space="preserve">, Diez Roux AV, </w:t>
      </w:r>
      <w:r w:rsidRPr="00A155CE">
        <w:rPr>
          <w:b/>
          <w:bCs/>
        </w:rPr>
        <w:t>Bilal U</w:t>
      </w:r>
      <w:r>
        <w:t xml:space="preserve">, </w:t>
      </w:r>
      <w:r w:rsidRPr="00A155CE">
        <w:rPr>
          <w:u w:val="single"/>
        </w:rPr>
        <w:t>Schwartz G</w:t>
      </w:r>
      <w:r>
        <w:t xml:space="preserve">, Burris S. </w:t>
      </w:r>
      <w:r w:rsidRPr="003E6D21">
        <w:t>Rigorous Policy Measurement: causal inference challenges and opportunities.</w:t>
      </w:r>
      <w:r>
        <w:t xml:space="preserve"> American Journal of Epidemiology 2025 </w:t>
      </w:r>
      <w:r w:rsidRPr="00012AA6">
        <w:t>Nov 4;194(11):3099-3105</w:t>
      </w:r>
    </w:p>
    <w:p w14:paraId="2335BCE2" w14:textId="149096E8" w:rsidR="003F5E57" w:rsidRDefault="003F5E57" w:rsidP="003F5E57">
      <w:pPr>
        <w:pStyle w:val="ListParagraph"/>
        <w:numPr>
          <w:ilvl w:val="0"/>
          <w:numId w:val="7"/>
        </w:numPr>
      </w:pPr>
      <w:r w:rsidRPr="00024526">
        <w:t xml:space="preserve">de Oliveira DCRS, Gouveia N, de Oliveira TL, Miranda JJ, Kroker-Lobos MF, Ramirez-Zea M, Alfaro T, Nazzal C, Tumas N, </w:t>
      </w:r>
      <w:proofErr w:type="spellStart"/>
      <w:r w:rsidRPr="00024526">
        <w:t>Caiaffa</w:t>
      </w:r>
      <w:proofErr w:type="spellEnd"/>
      <w:r w:rsidRPr="00024526">
        <w:t xml:space="preserve"> WT, Yamada G, </w:t>
      </w:r>
      <w:r w:rsidRPr="00543C0F">
        <w:rPr>
          <w:b/>
          <w:bCs/>
        </w:rPr>
        <w:t>Bilal U</w:t>
      </w:r>
      <w:r w:rsidR="00851E9C">
        <w:rPr>
          <w:b/>
          <w:bCs/>
        </w:rPr>
        <w:t>*</w:t>
      </w:r>
      <w:r w:rsidRPr="00024526">
        <w:t xml:space="preserve">, de Oliveira Cardoso L. Associations between social and built environments and cardiovascular disease mortality across 342 Latin American cities: results from the SALURBAL study. Journal of Global Health </w:t>
      </w:r>
      <w:r w:rsidRPr="003F5E57">
        <w:t xml:space="preserve">2025 Oct </w:t>
      </w:r>
      <w:proofErr w:type="gramStart"/>
      <w:r w:rsidRPr="003F5E57">
        <w:t>31;15:04262</w:t>
      </w:r>
      <w:proofErr w:type="gramEnd"/>
    </w:p>
    <w:p w14:paraId="5EEE4A1D" w14:textId="77777777" w:rsidR="00EB335A" w:rsidRDefault="00EB335A" w:rsidP="00EB335A">
      <w:pPr>
        <w:pStyle w:val="ListParagraph"/>
        <w:numPr>
          <w:ilvl w:val="0"/>
          <w:numId w:val="7"/>
        </w:numPr>
      </w:pPr>
      <w:proofErr w:type="spellStart"/>
      <w:r w:rsidRPr="00506345">
        <w:rPr>
          <w:lang w:val="es-ES"/>
        </w:rPr>
        <w:t>Hsu</w:t>
      </w:r>
      <w:proofErr w:type="spellEnd"/>
      <w:r w:rsidRPr="00506345">
        <w:rPr>
          <w:lang w:val="es-ES"/>
        </w:rPr>
        <w:t xml:space="preserve"> CK, Quistberg DA, Sanchez BN, Kephart JL, </w:t>
      </w:r>
      <w:r w:rsidRPr="00506345">
        <w:rPr>
          <w:b/>
          <w:bCs/>
          <w:lang w:val="es-ES"/>
        </w:rPr>
        <w:t>Bilal U</w:t>
      </w:r>
      <w:r w:rsidRPr="00506345">
        <w:rPr>
          <w:lang w:val="es-ES"/>
        </w:rPr>
        <w:t xml:space="preserve">, Gouveia N, </w:t>
      </w:r>
      <w:proofErr w:type="spellStart"/>
      <w:r w:rsidRPr="00506345">
        <w:rPr>
          <w:lang w:val="es-ES"/>
        </w:rPr>
        <w:t>Perez</w:t>
      </w:r>
      <w:proofErr w:type="spellEnd"/>
      <w:r w:rsidRPr="00506345">
        <w:rPr>
          <w:lang w:val="es-ES"/>
        </w:rPr>
        <w:t xml:space="preserve"> Ferrer C, </w:t>
      </w:r>
      <w:proofErr w:type="spellStart"/>
      <w:r w:rsidRPr="00506345">
        <w:rPr>
          <w:lang w:val="es-ES"/>
        </w:rPr>
        <w:t>Caiaffa</w:t>
      </w:r>
      <w:proofErr w:type="spellEnd"/>
      <w:r w:rsidRPr="00506345">
        <w:rPr>
          <w:lang w:val="es-ES"/>
        </w:rPr>
        <w:t xml:space="preserve"> WT, </w:t>
      </w:r>
      <w:proofErr w:type="spellStart"/>
      <w:r w:rsidRPr="00506345">
        <w:rPr>
          <w:lang w:val="es-ES"/>
        </w:rPr>
        <w:t>Friche</w:t>
      </w:r>
      <w:proofErr w:type="spellEnd"/>
      <w:r w:rsidRPr="00506345">
        <w:rPr>
          <w:lang w:val="es-ES"/>
        </w:rPr>
        <w:t xml:space="preserve"> AAL, </w:t>
      </w:r>
      <w:proofErr w:type="spellStart"/>
      <w:r w:rsidRPr="00506345">
        <w:rPr>
          <w:lang w:val="es-ES"/>
        </w:rPr>
        <w:t>Yannone</w:t>
      </w:r>
      <w:proofErr w:type="spellEnd"/>
      <w:r w:rsidRPr="00506345">
        <w:rPr>
          <w:lang w:val="es-ES"/>
        </w:rPr>
        <w:t xml:space="preserve"> U, </w:t>
      </w:r>
      <w:proofErr w:type="spellStart"/>
      <w:r w:rsidRPr="00506345">
        <w:rPr>
          <w:lang w:val="es-ES"/>
        </w:rPr>
        <w:t>Rodriguez</w:t>
      </w:r>
      <w:proofErr w:type="spellEnd"/>
      <w:r w:rsidRPr="00506345">
        <w:rPr>
          <w:lang w:val="es-ES"/>
        </w:rPr>
        <w:t xml:space="preserve"> DA. </w:t>
      </w:r>
      <w:r w:rsidRPr="00506345">
        <w:t xml:space="preserve">Effects of ambient temperature on road traffic mortality in Latin America: Individual- and city-level variations across 272 SALURBAL cities. Nature Cities </w:t>
      </w:r>
      <w:proofErr w:type="gramStart"/>
      <w:r w:rsidRPr="00506345">
        <w:t>2025</w:t>
      </w:r>
      <w:r>
        <w:t>;</w:t>
      </w:r>
      <w:r w:rsidRPr="00EB335A">
        <w:t>2</w:t>
      </w:r>
      <w:r>
        <w:t>:</w:t>
      </w:r>
      <w:r w:rsidRPr="00EB335A">
        <w:t>897</w:t>
      </w:r>
      <w:proofErr w:type="gramEnd"/>
      <w:r w:rsidRPr="00EB335A">
        <w:t>–906</w:t>
      </w:r>
    </w:p>
    <w:p w14:paraId="617D2407" w14:textId="229ED724" w:rsidR="00E10D3D" w:rsidRPr="00E10D3D" w:rsidRDefault="00E10D3D" w:rsidP="00E10D3D">
      <w:pPr>
        <w:pStyle w:val="ListParagraph"/>
        <w:numPr>
          <w:ilvl w:val="0"/>
          <w:numId w:val="7"/>
        </w:numPr>
      </w:pPr>
      <w:r w:rsidRPr="0098305C">
        <w:rPr>
          <w:u w:val="single"/>
        </w:rPr>
        <w:t>Schnake-Mahl AS</w:t>
      </w:r>
      <w:r>
        <w:t xml:space="preserve">. Rollins H, Goldstein N, </w:t>
      </w:r>
      <w:r w:rsidRPr="0098305C">
        <w:rPr>
          <w:b/>
          <w:bCs/>
        </w:rPr>
        <w:t>Bilal U</w:t>
      </w:r>
      <w:r>
        <w:t xml:space="preserve">, Diez Roux AV. </w:t>
      </w:r>
      <w:r w:rsidRPr="0098305C">
        <w:t>Neighborhood disparities in influenza and influenza like illness hospitalization during seasonal and pandemic flu</w:t>
      </w:r>
      <w:r>
        <w:t>. Open Forum Infectious Diseases 2025</w:t>
      </w:r>
      <w:r w:rsidRPr="00E10D3D">
        <w:t xml:space="preserve"> Aug 5;12(8</w:t>
      </w:r>
      <w:proofErr w:type="gramStart"/>
      <w:r w:rsidRPr="00E10D3D">
        <w:t>):ofaf</w:t>
      </w:r>
      <w:proofErr w:type="gramEnd"/>
      <w:r w:rsidRPr="00E10D3D">
        <w:t>468</w:t>
      </w:r>
      <w:r>
        <w:t xml:space="preserve"> </w:t>
      </w:r>
    </w:p>
    <w:p w14:paraId="63D9877C" w14:textId="2B2F8341" w:rsidR="00E10D3D" w:rsidRPr="00C23179" w:rsidRDefault="00E10D3D" w:rsidP="00BC2692">
      <w:pPr>
        <w:pStyle w:val="ListParagraph"/>
        <w:numPr>
          <w:ilvl w:val="0"/>
          <w:numId w:val="7"/>
        </w:numPr>
      </w:pPr>
      <w:r>
        <w:lastRenderedPageBreak/>
        <w:t xml:space="preserve">Li, J. Lazo M, </w:t>
      </w:r>
      <w:r w:rsidRPr="00AD74F1">
        <w:rPr>
          <w:b/>
          <w:bCs/>
        </w:rPr>
        <w:t>Bilal U</w:t>
      </w:r>
      <w:r>
        <w:t xml:space="preserve">, Tabb LP, Hirsch JA, Lovasi GS, Melly S, Sanchez BN. </w:t>
      </w:r>
      <w:r w:rsidRPr="00AD74F1">
        <w:t>Twenty-five-year changes in alcohol environment in US metropolitan areas: Examining patterns by area level sociodemographic characteristics</w:t>
      </w:r>
      <w:r>
        <w:t>.</w:t>
      </w:r>
      <w:r w:rsidRPr="00E10D3D">
        <w:t xml:space="preserve"> Cities. 2025 </w:t>
      </w:r>
      <w:proofErr w:type="gramStart"/>
      <w:r w:rsidRPr="00E10D3D">
        <w:t>Dec;167:106326</w:t>
      </w:r>
      <w:proofErr w:type="gramEnd"/>
    </w:p>
    <w:p w14:paraId="5F3CDE04" w14:textId="77777777" w:rsidR="00C23179" w:rsidRPr="00543C0F" w:rsidRDefault="00C23179" w:rsidP="00C23179">
      <w:pPr>
        <w:pStyle w:val="ListParagraph"/>
        <w:numPr>
          <w:ilvl w:val="0"/>
          <w:numId w:val="7"/>
        </w:numPr>
      </w:pPr>
      <w:r w:rsidRPr="00543C0F">
        <w:rPr>
          <w:u w:val="single"/>
        </w:rPr>
        <w:t>Schnake-Mahl AS</w:t>
      </w:r>
      <w:r>
        <w:t xml:space="preserve">, Diez Roux AV, Liu B, Holaday LW, Siu A, McCulley E, </w:t>
      </w:r>
      <w:r w:rsidRPr="00543C0F">
        <w:rPr>
          <w:b/>
          <w:bCs/>
        </w:rPr>
        <w:t>Bilal U</w:t>
      </w:r>
      <w:r>
        <w:t xml:space="preserve">, Ornstein KA. </w:t>
      </w:r>
      <w:r w:rsidRPr="0098305C">
        <w:t>Where you live and where you receive care: using cross-classified multilevel modeling to examine hospital and neighborhood variation in in-hospital mortality and mortality disparities</w:t>
      </w:r>
      <w:r>
        <w:t>. Annals of Epidemiol</w:t>
      </w:r>
      <w:r w:rsidRPr="00543C0F">
        <w:t xml:space="preserve">ogy 2025 Jul </w:t>
      </w:r>
      <w:proofErr w:type="gramStart"/>
      <w:r w:rsidRPr="00543C0F">
        <w:t>22:S</w:t>
      </w:r>
      <w:proofErr w:type="gramEnd"/>
      <w:r w:rsidRPr="00543C0F">
        <w:t>1047-2797(25)00171-1</w:t>
      </w:r>
    </w:p>
    <w:p w14:paraId="3D1E38D6" w14:textId="77777777" w:rsidR="00C23179" w:rsidRPr="00734672" w:rsidRDefault="00C23179" w:rsidP="00C23179">
      <w:pPr>
        <w:pStyle w:val="ListParagraph"/>
        <w:numPr>
          <w:ilvl w:val="0"/>
          <w:numId w:val="7"/>
        </w:numPr>
      </w:pPr>
      <w:r w:rsidRPr="00734672">
        <w:t xml:space="preserve">Bakhtsiyarava M, Kephart JL, Sanchez BN, Ramarao MVS, Arunachalam S, Gouveia N, </w:t>
      </w:r>
      <w:proofErr w:type="spellStart"/>
      <w:r w:rsidRPr="00734672">
        <w:t>Dronova</w:t>
      </w:r>
      <w:proofErr w:type="spellEnd"/>
      <w:r w:rsidRPr="00734672">
        <w:t xml:space="preserve"> I, Schinasi LH, </w:t>
      </w:r>
      <w:r w:rsidRPr="00543C0F">
        <w:rPr>
          <w:b/>
          <w:bCs/>
        </w:rPr>
        <w:t>Bilal U</w:t>
      </w:r>
      <w:r w:rsidRPr="00734672">
        <w:t xml:space="preserve">, </w:t>
      </w:r>
      <w:proofErr w:type="spellStart"/>
      <w:r w:rsidRPr="00734672">
        <w:t>Caiaffa</w:t>
      </w:r>
      <w:proofErr w:type="spellEnd"/>
      <w:r w:rsidRPr="00734672">
        <w:t xml:space="preserve"> WT, Jaffe A, Diez Roux AV, Rodriguez DA, and the SALURBAL Project. Future temperature-related mortality in Latin American cities under climate change and population scenarios. Environment International </w:t>
      </w:r>
      <w:proofErr w:type="gramStart"/>
      <w:r w:rsidRPr="00734672">
        <w:t>2025;202:109694</w:t>
      </w:r>
      <w:proofErr w:type="gramEnd"/>
    </w:p>
    <w:p w14:paraId="4B774D79" w14:textId="77777777" w:rsidR="00C23179" w:rsidRPr="00543C0F" w:rsidRDefault="00C23179" w:rsidP="00C23179">
      <w:pPr>
        <w:pStyle w:val="ListParagraph"/>
        <w:numPr>
          <w:ilvl w:val="0"/>
          <w:numId w:val="7"/>
        </w:numPr>
      </w:pPr>
      <w:r w:rsidRPr="00507859">
        <w:t xml:space="preserve">McAlexander TP, </w:t>
      </w:r>
      <w:r w:rsidRPr="00543C0F">
        <w:rPr>
          <w:u w:val="single"/>
        </w:rPr>
        <w:t>de Ramos IP</w:t>
      </w:r>
      <w:r w:rsidRPr="00507859">
        <w:t xml:space="preserve">, </w:t>
      </w:r>
      <w:r w:rsidRPr="00543C0F">
        <w:rPr>
          <w:b/>
          <w:bCs/>
        </w:rPr>
        <w:t>Bilal U</w:t>
      </w:r>
      <w:r w:rsidRPr="00507859">
        <w:t>. Spatial Variability and Clustering of Life Expectancy in the US: 1990-2019</w:t>
      </w:r>
      <w:r>
        <w:t xml:space="preserve">. </w:t>
      </w:r>
      <w:r w:rsidRPr="00543C0F">
        <w:t xml:space="preserve">Epidemiology. 2025 Sep 1;36(5):616-624. </w:t>
      </w:r>
    </w:p>
    <w:p w14:paraId="19EF0234" w14:textId="668D3FC2" w:rsidR="0062531E" w:rsidRPr="0062531E" w:rsidRDefault="0062531E" w:rsidP="00BC2692">
      <w:pPr>
        <w:pStyle w:val="ListParagraph"/>
        <w:numPr>
          <w:ilvl w:val="0"/>
          <w:numId w:val="7"/>
        </w:numPr>
      </w:pPr>
      <w:r w:rsidRPr="0062531E">
        <w:rPr>
          <w:u w:val="single"/>
        </w:rPr>
        <w:t>D'Adamo A, Schnake-Mahl A</w:t>
      </w:r>
      <w:r w:rsidRPr="0062531E">
        <w:t xml:space="preserve">, </w:t>
      </w:r>
      <w:r w:rsidRPr="0062531E">
        <w:rPr>
          <w:b/>
          <w:bCs/>
        </w:rPr>
        <w:t>Bilal U</w:t>
      </w:r>
      <w:r w:rsidRPr="0062531E">
        <w:t xml:space="preserve">, Miller J. Spatial inequities in COVID-19 vaccination in Philadelphia by race and income. Preventive Medicine Reports </w:t>
      </w:r>
      <w:proofErr w:type="gramStart"/>
      <w:r w:rsidRPr="0062531E">
        <w:t>2025</w:t>
      </w:r>
      <w:r>
        <w:t>;</w:t>
      </w:r>
      <w:r w:rsidRPr="0062531E">
        <w:t>54</w:t>
      </w:r>
      <w:r>
        <w:t>:</w:t>
      </w:r>
      <w:r w:rsidRPr="0062531E">
        <w:t>103091</w:t>
      </w:r>
      <w:proofErr w:type="gramEnd"/>
    </w:p>
    <w:p w14:paraId="13035D28" w14:textId="4699EB91" w:rsidR="00BC2692" w:rsidRDefault="00BC2692" w:rsidP="00BC2692">
      <w:pPr>
        <w:pStyle w:val="ListParagraph"/>
        <w:numPr>
          <w:ilvl w:val="0"/>
          <w:numId w:val="7"/>
        </w:numPr>
      </w:pPr>
      <w:r w:rsidRPr="00BB5E78">
        <w:rPr>
          <w:u w:val="single"/>
        </w:rPr>
        <w:t>Gómez LF</w:t>
      </w:r>
      <w:r w:rsidRPr="00BB5E78">
        <w:t xml:space="preserve">, Kinnee E, Young MT, Kaufman JD, Fitzpatrick AM, Nyenhuis SM, Solway J, White SR, </w:t>
      </w:r>
      <w:proofErr w:type="spellStart"/>
      <w:r w:rsidRPr="00BB5E78">
        <w:t>Naureckas</w:t>
      </w:r>
      <w:proofErr w:type="spellEnd"/>
      <w:r w:rsidRPr="00BB5E78">
        <w:t xml:space="preserve"> ET, </w:t>
      </w:r>
      <w:proofErr w:type="spellStart"/>
      <w:r w:rsidRPr="00BB5E78">
        <w:t>Phipatanakul</w:t>
      </w:r>
      <w:proofErr w:type="spellEnd"/>
      <w:r w:rsidRPr="00BB5E78">
        <w:t xml:space="preserve"> W, Wechsler ME, Kunselman SJ, Mauger DT, McClure LA, </w:t>
      </w:r>
      <w:r w:rsidRPr="00BB5E78">
        <w:rPr>
          <w:b/>
          <w:bCs/>
        </w:rPr>
        <w:t>Bilal U</w:t>
      </w:r>
      <w:r w:rsidRPr="00BB5E78">
        <w:t xml:space="preserve">, Lazarus SC, Holguin F, Clougherty JE. Asthma Treatment Response Modified by PM2.5, NO2, and O3 Among African American Children: A Reanalysis of the AsthmaNet's BARD Trial. J Allergy Clin Immunol. 2025 Apr </w:t>
      </w:r>
      <w:proofErr w:type="gramStart"/>
      <w:r w:rsidRPr="00BB5E78">
        <w:t>15:S</w:t>
      </w:r>
      <w:proofErr w:type="gramEnd"/>
      <w:r w:rsidRPr="00BB5E78">
        <w:t>0091-6749(25)00416-6</w:t>
      </w:r>
    </w:p>
    <w:p w14:paraId="6187BFBD" w14:textId="4446A9F4" w:rsidR="000268A3" w:rsidRDefault="000268A3" w:rsidP="008B592A">
      <w:pPr>
        <w:pStyle w:val="ListParagraph"/>
        <w:numPr>
          <w:ilvl w:val="0"/>
          <w:numId w:val="7"/>
        </w:numPr>
      </w:pPr>
      <w:r w:rsidRPr="000268A3">
        <w:t>Rodriguez Lopez S, Diez Roux AV, Tumas N, Moore K, Sarmiento OL, Sanchez BN, Perez-Ferrer C, Flores-Alvarado S, Mazariegos M,</w:t>
      </w:r>
      <w:r w:rsidR="00DC5A17">
        <w:t xml:space="preserve"> </w:t>
      </w:r>
      <w:r w:rsidRPr="00DC5A17">
        <w:rPr>
          <w:b/>
          <w:bCs/>
        </w:rPr>
        <w:t>Bilal U</w:t>
      </w:r>
      <w:r w:rsidR="00DC5A17" w:rsidRPr="00DC5A17">
        <w:rPr>
          <w:b/>
          <w:bCs/>
        </w:rPr>
        <w:t>*</w:t>
      </w:r>
      <w:r w:rsidRPr="000268A3">
        <w:t xml:space="preserve">, Lazo M. </w:t>
      </w:r>
      <w:proofErr w:type="spellStart"/>
      <w:r w:rsidRPr="000268A3">
        <w:t>Neighbourhoods’</w:t>
      </w:r>
      <w:proofErr w:type="spellEnd"/>
      <w:r w:rsidRPr="000268A3">
        <w:t xml:space="preserve"> social, built, and natural environment characteristics and body mass index in Latin American cities. International Journal of Epidemiology 2025</w:t>
      </w:r>
      <w:r w:rsidR="00BB5E78">
        <w:t xml:space="preserve"> </w:t>
      </w:r>
      <w:r w:rsidR="00BB5E78" w:rsidRPr="00BB5E78">
        <w:t>Apr 12;54(3</w:t>
      </w:r>
      <w:proofErr w:type="gramStart"/>
      <w:r w:rsidR="00BB5E78" w:rsidRPr="00BB5E78">
        <w:t>):dyaf</w:t>
      </w:r>
      <w:proofErr w:type="gramEnd"/>
      <w:r w:rsidR="00BB5E78" w:rsidRPr="00BB5E78">
        <w:t>047</w:t>
      </w:r>
      <w:r w:rsidRPr="000268A3">
        <w:t xml:space="preserve"> </w:t>
      </w:r>
    </w:p>
    <w:p w14:paraId="3681CE55" w14:textId="77777777" w:rsidR="00BC2692" w:rsidRDefault="00BC2692" w:rsidP="00BC2692">
      <w:pPr>
        <w:pStyle w:val="ListParagraph"/>
        <w:numPr>
          <w:ilvl w:val="0"/>
          <w:numId w:val="7"/>
        </w:numPr>
      </w:pPr>
      <w:r w:rsidRPr="00B7276F">
        <w:rPr>
          <w:u w:val="single"/>
        </w:rPr>
        <w:t>Schnake-Mahl A</w:t>
      </w:r>
      <w:r w:rsidRPr="00B7276F">
        <w:t>,</w:t>
      </w:r>
      <w:r>
        <w:t xml:space="preserve"> </w:t>
      </w:r>
      <w:r w:rsidRPr="00B7276F">
        <w:rPr>
          <w:u w:val="single"/>
        </w:rPr>
        <w:t>Anfuso G</w:t>
      </w:r>
      <w:r w:rsidRPr="00B7276F">
        <w:t xml:space="preserve">, </w:t>
      </w:r>
      <w:r w:rsidRPr="00B7276F">
        <w:rPr>
          <w:b/>
          <w:bCs/>
        </w:rPr>
        <w:t>Bilal U</w:t>
      </w:r>
      <w:r w:rsidRPr="00B7276F">
        <w:t>, Goldstein ND, Purtle J, Hernandez SM, Ebert JM. Court-Mandated Redistricting and Disparities in Infant Mortality and Deaths of Despair. BMC Public Health</w:t>
      </w:r>
      <w:r>
        <w:t xml:space="preserve"> </w:t>
      </w:r>
      <w:r w:rsidRPr="00BB5E78">
        <w:t>2025 Mar 19;25(1):1058</w:t>
      </w:r>
      <w:r w:rsidRPr="00B7276F">
        <w:t xml:space="preserve"> </w:t>
      </w:r>
    </w:p>
    <w:p w14:paraId="08FFC5E3" w14:textId="66A0C894" w:rsidR="004A7379" w:rsidRDefault="004A7379" w:rsidP="004A7379">
      <w:pPr>
        <w:pStyle w:val="ListParagraph"/>
        <w:numPr>
          <w:ilvl w:val="0"/>
          <w:numId w:val="7"/>
        </w:numPr>
      </w:pPr>
      <w:r w:rsidRPr="00613B70">
        <w:rPr>
          <w:u w:val="single"/>
        </w:rPr>
        <w:t>Santa-Ramirez HA</w:t>
      </w:r>
      <w:r w:rsidRPr="00613B70">
        <w:t xml:space="preserve">, </w:t>
      </w:r>
      <w:r w:rsidRPr="00C134B5">
        <w:rPr>
          <w:b/>
          <w:bCs/>
        </w:rPr>
        <w:t>Bilal U</w:t>
      </w:r>
      <w:r w:rsidRPr="00613B70">
        <w:t xml:space="preserve">, Marques-Vidal P, Nehme M, Guessous I, </w:t>
      </w:r>
      <w:proofErr w:type="spellStart"/>
      <w:r w:rsidRPr="00613B70">
        <w:t>Stringhini</w:t>
      </w:r>
      <w:proofErr w:type="spellEnd"/>
      <w:r w:rsidRPr="00613B70">
        <w:t xml:space="preserve"> S, Joost S. Local-scale deprivation is associated with the spatial distribution of poor diet quality in adults: a cross-sectional population-based study in Switzerland. Social Science and </w:t>
      </w:r>
      <w:proofErr w:type="gramStart"/>
      <w:r w:rsidRPr="00613B70">
        <w:t xml:space="preserve">Medicine  </w:t>
      </w:r>
      <w:r w:rsidR="00BB5E78" w:rsidRPr="00BB5E78">
        <w:t>2025</w:t>
      </w:r>
      <w:proofErr w:type="gramEnd"/>
      <w:r w:rsidR="00BB5E78" w:rsidRPr="00BB5E78">
        <w:t xml:space="preserve"> Mar </w:t>
      </w:r>
      <w:proofErr w:type="gramStart"/>
      <w:r w:rsidR="00BB5E78" w:rsidRPr="00BB5E78">
        <w:t>5;374:117926</w:t>
      </w:r>
      <w:proofErr w:type="gramEnd"/>
    </w:p>
    <w:p w14:paraId="04B04078" w14:textId="77777777" w:rsidR="00BC2692" w:rsidRPr="00CF3FD5" w:rsidRDefault="00BC2692" w:rsidP="00BC2692">
      <w:pPr>
        <w:pStyle w:val="ListParagraph"/>
        <w:numPr>
          <w:ilvl w:val="0"/>
          <w:numId w:val="7"/>
        </w:numPr>
      </w:pPr>
      <w:r w:rsidRPr="00CF3FD5">
        <w:t xml:space="preserve">Paiva ASS, </w:t>
      </w:r>
      <w:r w:rsidRPr="000268A3">
        <w:rPr>
          <w:b/>
          <w:bCs/>
        </w:rPr>
        <w:t>Bilal U</w:t>
      </w:r>
      <w:r w:rsidRPr="00CF3FD5">
        <w:t>, Andrade RFS, Cruz Neto CC, de Sousa Filho JF, Santos GF, Barreto ML, Rodriguez DA, Mullachery P, Sanchez B, Diez Roux AV, Montes F, Trotta A, Alfaro T, Miranda JJ, Barrientos-Gutierrez T. Scaling of Cardiovascular Risk Factors in 230 Latin American Cities</w:t>
      </w:r>
      <w:r>
        <w:t xml:space="preserve">. Scientific Reports </w:t>
      </w:r>
      <w:r w:rsidRPr="000268A3">
        <w:t>2025 Mar 1;15(1):7279.</w:t>
      </w:r>
    </w:p>
    <w:p w14:paraId="6901F3FF" w14:textId="4C17C17D" w:rsidR="00A155CE" w:rsidRPr="00A155CE" w:rsidRDefault="00A155CE" w:rsidP="00A155CE">
      <w:pPr>
        <w:pStyle w:val="ListParagraph"/>
        <w:numPr>
          <w:ilvl w:val="0"/>
          <w:numId w:val="7"/>
        </w:numPr>
      </w:pPr>
      <w:r w:rsidRPr="00A155CE">
        <w:rPr>
          <w:u w:val="single"/>
        </w:rPr>
        <w:t>Alfaro T</w:t>
      </w:r>
      <w:r w:rsidRPr="008B592A">
        <w:t xml:space="preserve">, </w:t>
      </w:r>
      <w:r w:rsidRPr="00A155CE">
        <w:rPr>
          <w:u w:val="single"/>
        </w:rPr>
        <w:t>Martinez-Folgar K</w:t>
      </w:r>
      <w:r w:rsidRPr="008B592A">
        <w:t>, Stern D, Wilches-</w:t>
      </w:r>
      <w:proofErr w:type="spellStart"/>
      <w:r w:rsidRPr="008B592A">
        <w:t>Mogllon</w:t>
      </w:r>
      <w:proofErr w:type="spellEnd"/>
      <w:r w:rsidRPr="008B592A">
        <w:t xml:space="preserve"> MA, Munoz MP, Quick HS, Alazraqui M, Ramirez M, Miranda JJ, Lazo M, </w:t>
      </w:r>
      <w:proofErr w:type="spellStart"/>
      <w:r w:rsidRPr="008B592A">
        <w:t>Caiaffa</w:t>
      </w:r>
      <w:proofErr w:type="spellEnd"/>
      <w:r w:rsidRPr="008B592A">
        <w:t xml:space="preserve"> WT, Diez Roux AV, </w:t>
      </w:r>
      <w:r w:rsidRPr="00A155CE">
        <w:rPr>
          <w:b/>
          <w:bCs/>
        </w:rPr>
        <w:t>Bilal U</w:t>
      </w:r>
      <w:r w:rsidRPr="008B592A">
        <w:t xml:space="preserve">. Variability and social patterning of cancer mortality in 343 Latin-American Cities. The Lancet Global Health </w:t>
      </w:r>
      <w:r w:rsidRPr="00A155CE">
        <w:t>Lancet Glob Health. 2025 Feb;13(2</w:t>
      </w:r>
      <w:proofErr w:type="gramStart"/>
      <w:r w:rsidRPr="00A155CE">
        <w:t>):e</w:t>
      </w:r>
      <w:proofErr w:type="gramEnd"/>
      <w:r w:rsidRPr="00A155CE">
        <w:t>268-e276.</w:t>
      </w:r>
    </w:p>
    <w:p w14:paraId="123B9DEB" w14:textId="77777777" w:rsidR="00BC2692" w:rsidRPr="003E6D21" w:rsidRDefault="00BC2692" w:rsidP="00BC2692">
      <w:pPr>
        <w:pStyle w:val="ListParagraph"/>
        <w:numPr>
          <w:ilvl w:val="0"/>
          <w:numId w:val="7"/>
        </w:numPr>
      </w:pPr>
      <w:r w:rsidRPr="00020EA4">
        <w:rPr>
          <w:u w:val="single"/>
        </w:rPr>
        <w:t>Kephart JL</w:t>
      </w:r>
      <w:r w:rsidRPr="00A25A62">
        <w:t xml:space="preserve">, </w:t>
      </w:r>
      <w:r w:rsidRPr="00A25A62">
        <w:rPr>
          <w:b/>
          <w:bCs/>
        </w:rPr>
        <w:t>Bilal U</w:t>
      </w:r>
      <w:r w:rsidRPr="00A25A62">
        <w:t>, Gouveia N, Sarmiento OL, Shingara E, Rangel Moreno K, Bakhtsiyarava M, Rodriguez JP, Ayala S, Carrasco-Escobar G, Diez Roux AV, and the SALURBAL-Climate Project. Social disparities in flood exposure and associations with the urban environment in 44,698 neighborhoods in 276 cities in 8 Latin American countries. Nature Cities 202</w:t>
      </w:r>
      <w:r>
        <w:t xml:space="preserve">5 </w:t>
      </w:r>
      <w:r w:rsidRPr="00BB5E78">
        <w:t xml:space="preserve">Feb </w:t>
      </w:r>
      <w:proofErr w:type="gramStart"/>
      <w:r w:rsidRPr="00BB5E78">
        <w:t>10;2:246</w:t>
      </w:r>
      <w:proofErr w:type="gramEnd"/>
      <w:r w:rsidRPr="00BB5E78">
        <w:t>-253</w:t>
      </w:r>
      <w:r w:rsidRPr="00A25A62">
        <w:t xml:space="preserve"> </w:t>
      </w:r>
    </w:p>
    <w:p w14:paraId="66C5E1DB" w14:textId="5A903304" w:rsidR="003E6D21" w:rsidRDefault="003E6D21" w:rsidP="003E6D21">
      <w:pPr>
        <w:pStyle w:val="ListParagraph"/>
        <w:numPr>
          <w:ilvl w:val="0"/>
          <w:numId w:val="7"/>
        </w:numPr>
      </w:pPr>
      <w:r w:rsidRPr="00686C89">
        <w:rPr>
          <w:u w:val="single"/>
        </w:rPr>
        <w:lastRenderedPageBreak/>
        <w:t>Boyajyan V</w:t>
      </w:r>
      <w:r w:rsidRPr="002D3343">
        <w:t>,</w:t>
      </w:r>
      <w:r w:rsidRPr="00686C89">
        <w:t xml:space="preserve"> </w:t>
      </w:r>
      <w:r w:rsidRPr="00686C89">
        <w:rPr>
          <w:b/>
          <w:bCs/>
        </w:rPr>
        <w:t>Bilal U</w:t>
      </w:r>
      <w:r w:rsidRPr="00686C89">
        <w:t xml:space="preserve">. Assessing the relationship between Diabetes Mellitus and Dental Caries among US adults: the National Health and Nutrition Examination Survey (NHANES) 2013-2020. </w:t>
      </w:r>
      <w:r w:rsidRPr="003E6D21">
        <w:t xml:space="preserve">Public Health. 2025 Jan </w:t>
      </w:r>
      <w:proofErr w:type="gramStart"/>
      <w:r w:rsidRPr="003E6D21">
        <w:t>9;239:77</w:t>
      </w:r>
      <w:proofErr w:type="gramEnd"/>
      <w:r w:rsidRPr="003E6D21">
        <w:t>-79</w:t>
      </w:r>
    </w:p>
    <w:p w14:paraId="614F24B7" w14:textId="681D8655" w:rsidR="00652515" w:rsidRDefault="00652515" w:rsidP="003E6D21">
      <w:pPr>
        <w:pStyle w:val="ListParagraph"/>
        <w:numPr>
          <w:ilvl w:val="0"/>
          <w:numId w:val="7"/>
        </w:numPr>
      </w:pPr>
      <w:r w:rsidRPr="00652515">
        <w:rPr>
          <w:u w:val="single"/>
        </w:rPr>
        <w:t>Gómez LF</w:t>
      </w:r>
      <w:r w:rsidRPr="00652515">
        <w:t xml:space="preserve">, Kinnee E, Kaufman JD, Young MT, Fitzpatrick AM, </w:t>
      </w:r>
      <w:proofErr w:type="spellStart"/>
      <w:r w:rsidRPr="00652515">
        <w:t>Phipatanakul</w:t>
      </w:r>
      <w:proofErr w:type="spellEnd"/>
      <w:r w:rsidRPr="00652515">
        <w:t xml:space="preserve"> W, Mauger DT, McClure LA, </w:t>
      </w:r>
      <w:r w:rsidRPr="00652515">
        <w:rPr>
          <w:b/>
          <w:bCs/>
        </w:rPr>
        <w:t>Bilal U</w:t>
      </w:r>
      <w:r w:rsidRPr="00652515">
        <w:t>, Holguin F, Clougherty JE. Modification of asthma treatment efficacy by healthcare access: A reanalysis of AsthmaNet Step-Up Yellow Zone Inhaled Corticosteroids to Prevent Exacerbations (STICS) clinical trial. Respiratory Medicine. 2024 Nov-</w:t>
      </w:r>
      <w:proofErr w:type="gramStart"/>
      <w:r w:rsidRPr="00652515">
        <w:t>Dec;234:107853</w:t>
      </w:r>
      <w:proofErr w:type="gramEnd"/>
    </w:p>
    <w:p w14:paraId="4DD3D236" w14:textId="4C26B56B" w:rsidR="00A155CE" w:rsidRDefault="00A155CE" w:rsidP="003E6D21">
      <w:pPr>
        <w:pStyle w:val="ListParagraph"/>
        <w:numPr>
          <w:ilvl w:val="0"/>
          <w:numId w:val="7"/>
        </w:numPr>
      </w:pPr>
      <w:r w:rsidRPr="00A155CE">
        <w:t xml:space="preserve">Moore K, Lazo M, Ortigoza A, Quistberg DA, Sanchez B, Acharya B, Alfaro T, Kroker-Lobos MF, Menezes MC, Sarmiento OL, de Souza Andrade AC, Perez Ferrer C, Hernandez Vasquez A, </w:t>
      </w:r>
      <w:proofErr w:type="spellStart"/>
      <w:r w:rsidRPr="00A155CE">
        <w:t>Caiaffa</w:t>
      </w:r>
      <w:proofErr w:type="spellEnd"/>
      <w:r w:rsidRPr="00A155CE">
        <w:t xml:space="preserve"> WT, Diez Roux AV; </w:t>
      </w:r>
      <w:r w:rsidRPr="00A155CE">
        <w:rPr>
          <w:b/>
          <w:bCs/>
        </w:rPr>
        <w:t>SALURBAL Group</w:t>
      </w:r>
      <w:r w:rsidRPr="00A155CE">
        <w:t>.</w:t>
      </w:r>
      <w:r>
        <w:t xml:space="preserve"> </w:t>
      </w:r>
      <w:r w:rsidRPr="00A155CE">
        <w:t>Data Resource Profile: Harmonized health survey data for 240 cities across 11 countries in Latin America: the SALURBAL project. Int J Epidemiol. 2024 Dec 16;54(1</w:t>
      </w:r>
      <w:proofErr w:type="gramStart"/>
      <w:r w:rsidRPr="00A155CE">
        <w:t>):dyae</w:t>
      </w:r>
      <w:proofErr w:type="gramEnd"/>
      <w:r w:rsidRPr="00A155CE">
        <w:t>171.</w:t>
      </w:r>
    </w:p>
    <w:p w14:paraId="6A718AE7" w14:textId="3757626F" w:rsidR="00900CB6" w:rsidRPr="00900CB6" w:rsidRDefault="00900CB6" w:rsidP="008B592A">
      <w:pPr>
        <w:pStyle w:val="ListParagraph"/>
        <w:numPr>
          <w:ilvl w:val="0"/>
          <w:numId w:val="7"/>
        </w:numPr>
      </w:pPr>
      <w:r w:rsidRPr="00900CB6">
        <w:rPr>
          <w:u w:val="single"/>
        </w:rPr>
        <w:t>Wetzel S</w:t>
      </w:r>
      <w:r>
        <w:t xml:space="preserve">, </w:t>
      </w:r>
      <w:r w:rsidRPr="00900CB6">
        <w:rPr>
          <w:b/>
          <w:bCs/>
        </w:rPr>
        <w:t>Bilal U</w:t>
      </w:r>
      <w:r>
        <w:t xml:space="preserve">. </w:t>
      </w:r>
      <w:r w:rsidRPr="00900CB6">
        <w:t>Socioeconomic Status and Sleep Duration Among a Representative, Cross-Sectional Sample of US Adults</w:t>
      </w:r>
      <w:r>
        <w:t xml:space="preserve">. </w:t>
      </w:r>
      <w:r w:rsidR="003E6D21" w:rsidRPr="003E6D21">
        <w:t>BMC Public Health. 2024 Dec 18;24(1):3410</w:t>
      </w:r>
    </w:p>
    <w:p w14:paraId="1ECD88DA" w14:textId="4E07C745" w:rsidR="008D6F62" w:rsidRPr="008D6F62" w:rsidRDefault="008D6F62" w:rsidP="008B592A">
      <w:pPr>
        <w:pStyle w:val="ListParagraph"/>
        <w:numPr>
          <w:ilvl w:val="0"/>
          <w:numId w:val="7"/>
        </w:numPr>
      </w:pPr>
      <w:r w:rsidRPr="003A3DB1">
        <w:rPr>
          <w:u w:val="single"/>
        </w:rPr>
        <w:t>Schnake-Mahl AS</w:t>
      </w:r>
      <w:r>
        <w:t xml:space="preserve">, Hernandez S, </w:t>
      </w:r>
      <w:r w:rsidRPr="003A3DB1">
        <w:rPr>
          <w:u w:val="single"/>
        </w:rPr>
        <w:t>Anfuso G</w:t>
      </w:r>
      <w:r>
        <w:t xml:space="preserve">, </w:t>
      </w:r>
      <w:r w:rsidRPr="00B66FBE">
        <w:rPr>
          <w:b/>
          <w:bCs/>
        </w:rPr>
        <w:t>Bilal U</w:t>
      </w:r>
      <w:r>
        <w:t xml:space="preserve">. </w:t>
      </w:r>
      <w:r w:rsidRPr="00B66FBE">
        <w:t>Geospatial Data Aggregation Methods for Novel Geographies: Validating Congressional District Life Expectancy Estimates</w:t>
      </w:r>
      <w:r>
        <w:t>. Epidemiology</w:t>
      </w:r>
      <w:r w:rsidRPr="008D6F62">
        <w:t xml:space="preserve"> 2025 Jan 1;36(1):119-125</w:t>
      </w:r>
    </w:p>
    <w:p w14:paraId="08D79B7F" w14:textId="77695422" w:rsidR="00E9088A" w:rsidRPr="00E9088A" w:rsidRDefault="00E9088A" w:rsidP="008B592A">
      <w:pPr>
        <w:pStyle w:val="ListParagraph"/>
        <w:numPr>
          <w:ilvl w:val="0"/>
          <w:numId w:val="7"/>
        </w:numPr>
      </w:pPr>
      <w:r w:rsidRPr="00E9088A">
        <w:rPr>
          <w:u w:val="single"/>
        </w:rPr>
        <w:t>Gomez LF</w:t>
      </w:r>
      <w:r w:rsidRPr="00E9088A">
        <w:t xml:space="preserve">, Kinnee E, Kaufman JD, Young MT, Fitzpatrick AM, </w:t>
      </w:r>
      <w:proofErr w:type="spellStart"/>
      <w:r w:rsidRPr="00E9088A">
        <w:t>Phipatanakul</w:t>
      </w:r>
      <w:proofErr w:type="spellEnd"/>
      <w:r w:rsidRPr="00E9088A">
        <w:t xml:space="preserve"> W, Mauger DT, McClure LA, </w:t>
      </w:r>
      <w:r w:rsidRPr="00E9088A">
        <w:rPr>
          <w:b/>
          <w:bCs/>
        </w:rPr>
        <w:t>Bilal U</w:t>
      </w:r>
      <w:r w:rsidRPr="00E9088A">
        <w:t>, Holguin F, Clougherty JE. Asthma Treatment Efficacy Modification by Healthcare Access: A Reanalysis of AsthmaNet Step-Up Yellow Zone Inhaled Corticosteroids to Prevent Exacerbations (STICS) Clinical Trial. Respiratory Medicine</w:t>
      </w:r>
      <w:r w:rsidR="008D6F62">
        <w:t xml:space="preserve"> </w:t>
      </w:r>
      <w:r w:rsidR="008D6F62" w:rsidRPr="008D6F62">
        <w:t>2024 Nov-</w:t>
      </w:r>
      <w:proofErr w:type="gramStart"/>
      <w:r w:rsidR="008D6F62" w:rsidRPr="008D6F62">
        <w:t>Dec:234:107853</w:t>
      </w:r>
      <w:proofErr w:type="gramEnd"/>
      <w:r w:rsidRPr="00E9088A">
        <w:t xml:space="preserve"> </w:t>
      </w:r>
    </w:p>
    <w:p w14:paraId="773AD2D0" w14:textId="2A54C4B8" w:rsidR="0059158D" w:rsidRPr="008B592A" w:rsidRDefault="0059158D" w:rsidP="008B592A">
      <w:pPr>
        <w:pStyle w:val="ListParagraph"/>
        <w:numPr>
          <w:ilvl w:val="0"/>
          <w:numId w:val="7"/>
        </w:numPr>
      </w:pPr>
      <w:r w:rsidRPr="0059158D">
        <w:rPr>
          <w:lang w:val="es-ES"/>
        </w:rPr>
        <w:t xml:space="preserve">Meisel JD, Esguerra V, </w:t>
      </w:r>
      <w:proofErr w:type="spellStart"/>
      <w:r w:rsidRPr="0059158D">
        <w:rPr>
          <w:lang w:val="es-ES"/>
        </w:rPr>
        <w:t>Perez</w:t>
      </w:r>
      <w:proofErr w:type="spellEnd"/>
      <w:r w:rsidRPr="0059158D">
        <w:rPr>
          <w:lang w:val="es-ES"/>
        </w:rPr>
        <w:t xml:space="preserve"> Ferrer C, </w:t>
      </w:r>
      <w:proofErr w:type="spellStart"/>
      <w:r w:rsidRPr="0059158D">
        <w:rPr>
          <w:lang w:val="es-ES"/>
        </w:rPr>
        <w:t>Stank</w:t>
      </w:r>
      <w:proofErr w:type="spellEnd"/>
      <w:r w:rsidRPr="0059158D">
        <w:rPr>
          <w:lang w:val="es-ES"/>
        </w:rPr>
        <w:t xml:space="preserve"> I, Montes F, </w:t>
      </w:r>
      <w:proofErr w:type="spellStart"/>
      <w:r w:rsidRPr="0059158D">
        <w:rPr>
          <w:lang w:val="es-ES"/>
        </w:rPr>
        <w:t>Tumas</w:t>
      </w:r>
      <w:proofErr w:type="spellEnd"/>
      <w:r w:rsidRPr="0059158D">
        <w:rPr>
          <w:lang w:val="es-ES"/>
        </w:rPr>
        <w:t xml:space="preserve"> N, </w:t>
      </w:r>
      <w:r w:rsidRPr="0059158D">
        <w:rPr>
          <w:b/>
          <w:bCs/>
          <w:lang w:val="es-ES"/>
        </w:rPr>
        <w:t>Bilal U</w:t>
      </w:r>
      <w:r w:rsidRPr="0059158D">
        <w:rPr>
          <w:lang w:val="es-ES"/>
        </w:rPr>
        <w:t xml:space="preserve">, Valdivia JA, Diez Roux AV, Sarmiento OL. </w:t>
      </w:r>
      <w:r w:rsidRPr="0059158D">
        <w:t xml:space="preserve">Understanding the obesity dynamics by socioeconomic status in Colombian and Mexican cities using a system dynamics model. </w:t>
      </w:r>
      <w:proofErr w:type="spellStart"/>
      <w:r w:rsidRPr="0059158D">
        <w:t>Heliyon</w:t>
      </w:r>
      <w:proofErr w:type="spellEnd"/>
      <w:r w:rsidR="008D6F62">
        <w:t xml:space="preserve"> </w:t>
      </w:r>
      <w:r w:rsidR="008D6F62" w:rsidRPr="008D6F62">
        <w:t>2024 Oct 29;10(22</w:t>
      </w:r>
      <w:proofErr w:type="gramStart"/>
      <w:r w:rsidR="008D6F62" w:rsidRPr="008D6F62">
        <w:t>):e</w:t>
      </w:r>
      <w:proofErr w:type="gramEnd"/>
      <w:r w:rsidR="008D6F62" w:rsidRPr="008D6F62">
        <w:t>39921</w:t>
      </w:r>
      <w:r w:rsidRPr="0059158D">
        <w:t xml:space="preserve"> </w:t>
      </w:r>
    </w:p>
    <w:p w14:paraId="1BBD2FDA" w14:textId="77777777" w:rsidR="00E51F61" w:rsidRPr="008B592A" w:rsidRDefault="00E51F61" w:rsidP="00E51F61">
      <w:pPr>
        <w:pStyle w:val="ListParagraph"/>
        <w:numPr>
          <w:ilvl w:val="0"/>
          <w:numId w:val="7"/>
        </w:numPr>
      </w:pPr>
      <w:r w:rsidRPr="008B592A">
        <w:rPr>
          <w:u w:val="single"/>
        </w:rPr>
        <w:t>Kundrick J</w:t>
      </w:r>
      <w:r w:rsidRPr="008B592A">
        <w:t>, Rollins H, Mullachery</w:t>
      </w:r>
      <w:r>
        <w:t xml:space="preserve"> P</w:t>
      </w:r>
      <w:r w:rsidRPr="008B592A">
        <w:t xml:space="preserve">, </w:t>
      </w:r>
      <w:r w:rsidRPr="008B592A">
        <w:rPr>
          <w:u w:val="single"/>
        </w:rPr>
        <w:t>Sharaf A</w:t>
      </w:r>
      <w:r w:rsidRPr="008B592A">
        <w:t xml:space="preserve">, </w:t>
      </w:r>
      <w:r w:rsidRPr="008B592A">
        <w:rPr>
          <w:u w:val="single"/>
        </w:rPr>
        <w:t>Schnake-Mahl A</w:t>
      </w:r>
      <w:r w:rsidRPr="008B592A">
        <w:t xml:space="preserve">, Diez Roux AV, </w:t>
      </w:r>
      <w:r w:rsidRPr="008B592A">
        <w:rPr>
          <w:b/>
          <w:bCs/>
        </w:rPr>
        <w:t>Bilal U</w:t>
      </w:r>
      <w:r w:rsidRPr="008B592A">
        <w:t xml:space="preserve">. Heterogeneity in disparities by income in cardiovascular risk factors across 209 US metropolitan areas. Preventive Medicine Reports </w:t>
      </w:r>
      <w:proofErr w:type="gramStart"/>
      <w:r w:rsidRPr="008B592A">
        <w:t>2024</w:t>
      </w:r>
      <w:r>
        <w:t>;47</w:t>
      </w:r>
      <w:r w:rsidRPr="008B592A">
        <w:t>:</w:t>
      </w:r>
      <w:r w:rsidRPr="00E51F61">
        <w:t>102908</w:t>
      </w:r>
      <w:proofErr w:type="gramEnd"/>
    </w:p>
    <w:p w14:paraId="2441836C" w14:textId="2F3D260D" w:rsidR="008B592A" w:rsidRPr="0090542C" w:rsidRDefault="008B592A" w:rsidP="008B592A">
      <w:pPr>
        <w:pStyle w:val="ListParagraph"/>
        <w:numPr>
          <w:ilvl w:val="0"/>
          <w:numId w:val="7"/>
        </w:numPr>
        <w:rPr>
          <w:i/>
          <w:iCs/>
        </w:rPr>
      </w:pPr>
      <w:r w:rsidRPr="0090542C">
        <w:t>Martin-</w:t>
      </w:r>
      <w:proofErr w:type="spellStart"/>
      <w:r w:rsidRPr="0090542C">
        <w:t>Turrero</w:t>
      </w:r>
      <w:proofErr w:type="spellEnd"/>
      <w:r w:rsidRPr="0090542C">
        <w:t xml:space="preserve"> I, Valiente R, Pastor A, </w:t>
      </w:r>
      <w:r w:rsidRPr="0090542C">
        <w:rPr>
          <w:b/>
          <w:bCs/>
        </w:rPr>
        <w:t>Bilal U</w:t>
      </w:r>
      <w:r w:rsidRPr="0090542C">
        <w:t>, Sureda X. Does geographic availability of alcohol influence drinking in adolescents? A systematic review of literature associations. Health and Place</w:t>
      </w:r>
      <w:r>
        <w:t xml:space="preserve">. </w:t>
      </w:r>
      <w:r w:rsidRPr="008B592A">
        <w:t xml:space="preserve">2024 Oct </w:t>
      </w:r>
      <w:proofErr w:type="gramStart"/>
      <w:r w:rsidRPr="008B592A">
        <w:t>4</w:t>
      </w:r>
      <w:r w:rsidR="00E51F61">
        <w:t>;</w:t>
      </w:r>
      <w:r w:rsidRPr="008B592A">
        <w:t>90:103362</w:t>
      </w:r>
      <w:proofErr w:type="gramEnd"/>
    </w:p>
    <w:p w14:paraId="53569B72" w14:textId="77777777" w:rsidR="006D1ACA" w:rsidRDefault="003A3DB1" w:rsidP="002835AD">
      <w:pPr>
        <w:pStyle w:val="ListParagraph"/>
        <w:numPr>
          <w:ilvl w:val="0"/>
          <w:numId w:val="7"/>
        </w:numPr>
      </w:pPr>
      <w:r w:rsidRPr="006D1ACA">
        <w:rPr>
          <w:u w:val="single"/>
        </w:rPr>
        <w:t>Trejo B</w:t>
      </w:r>
      <w:r w:rsidRPr="003A3DB1">
        <w:t xml:space="preserve">, Lazo M, Hernandez S, </w:t>
      </w:r>
      <w:r w:rsidRPr="006D1ACA">
        <w:rPr>
          <w:b/>
          <w:bCs/>
        </w:rPr>
        <w:t>Bilal U</w:t>
      </w:r>
      <w:r w:rsidRPr="003A3DB1">
        <w:t>. Contribution of deaths of despair to the Hispanic mortality advantage in the US by person, place, and time: an ecological analysis of vital registration data</w:t>
      </w:r>
      <w:r>
        <w:t xml:space="preserve">. </w:t>
      </w:r>
      <w:r w:rsidR="006D1ACA" w:rsidRPr="006D1ACA">
        <w:t>BMJ Public Health 2024;</w:t>
      </w:r>
      <w:proofErr w:type="gramStart"/>
      <w:r w:rsidR="006D1ACA" w:rsidRPr="006D1ACA">
        <w:t>2:e</w:t>
      </w:r>
      <w:proofErr w:type="gramEnd"/>
      <w:r w:rsidR="006D1ACA" w:rsidRPr="006D1ACA">
        <w:t>001191.</w:t>
      </w:r>
    </w:p>
    <w:p w14:paraId="7C6B6642" w14:textId="3C963F27" w:rsidR="00B10732" w:rsidRPr="00B10732" w:rsidRDefault="00B10732" w:rsidP="002835AD">
      <w:pPr>
        <w:pStyle w:val="ListParagraph"/>
        <w:numPr>
          <w:ilvl w:val="0"/>
          <w:numId w:val="7"/>
        </w:numPr>
      </w:pPr>
      <w:r w:rsidRPr="006D1ACA">
        <w:rPr>
          <w:u w:val="single"/>
        </w:rPr>
        <w:t>Trejo B</w:t>
      </w:r>
      <w:r w:rsidRPr="00B10732">
        <w:t xml:space="preserve">, Michael Y, Diez Roux AV, Sanchez B, Sun N, Stocks H, Vidana-Perez D, Correa-Salazar C, Ortigoza A, </w:t>
      </w:r>
      <w:proofErr w:type="spellStart"/>
      <w:r w:rsidRPr="00B10732">
        <w:t>Firche</w:t>
      </w:r>
      <w:proofErr w:type="spellEnd"/>
      <w:r w:rsidRPr="00B10732">
        <w:t xml:space="preserve"> AAL, DiCecco V, Mazariegos M, </w:t>
      </w:r>
      <w:r w:rsidRPr="006D1ACA">
        <w:rPr>
          <w:b/>
          <w:bCs/>
        </w:rPr>
        <w:t>Bilal U</w:t>
      </w:r>
      <w:r w:rsidRPr="00B10732">
        <w:t>. Characterizing the killing of girls and women in urban settings in Latin America, 2000-2019: an analysis of variability and time trends using mortality data from vital registration systems.</w:t>
      </w:r>
      <w:r w:rsidR="006D1ACA" w:rsidRPr="006D1ACA">
        <w:t xml:space="preserve"> BMJ Public Health 2024;</w:t>
      </w:r>
      <w:proofErr w:type="gramStart"/>
      <w:r w:rsidR="006D1ACA" w:rsidRPr="006D1ACA">
        <w:t>2:e</w:t>
      </w:r>
      <w:proofErr w:type="gramEnd"/>
      <w:r w:rsidR="006D1ACA" w:rsidRPr="006D1ACA">
        <w:t>000985.</w:t>
      </w:r>
    </w:p>
    <w:p w14:paraId="676DB808" w14:textId="64CDA221" w:rsidR="00805195" w:rsidRPr="00D27980" w:rsidRDefault="00805195" w:rsidP="00805195">
      <w:pPr>
        <w:pStyle w:val="ListParagraph"/>
        <w:numPr>
          <w:ilvl w:val="0"/>
          <w:numId w:val="7"/>
        </w:numPr>
      </w:pPr>
      <w:r w:rsidRPr="00D27980">
        <w:t xml:space="preserve">Mullachery PH, </w:t>
      </w:r>
      <w:r w:rsidRPr="00D27980">
        <w:rPr>
          <w:b/>
          <w:bCs/>
        </w:rPr>
        <w:t>Bilal U</w:t>
      </w:r>
      <w:r w:rsidRPr="00D27980">
        <w:t xml:space="preserve">, Li </w:t>
      </w:r>
      <w:r>
        <w:t>R</w:t>
      </w:r>
      <w:r w:rsidRPr="00D27980">
        <w:t>, McClure LA. Area-level social vulnerability and severe COVID-19: a case-control study using electronic health records from multiple health systems in the Southeastern Pennsylvania Region. Journal of Urban Health</w:t>
      </w:r>
      <w:r w:rsidR="00585C0E">
        <w:t xml:space="preserve">. </w:t>
      </w:r>
      <w:r w:rsidR="00585C0E" w:rsidRPr="00585C0E">
        <w:t>2024 Aug;101(4):845-855</w:t>
      </w:r>
      <w:r w:rsidRPr="00D27980">
        <w:t xml:space="preserve"> </w:t>
      </w:r>
    </w:p>
    <w:p w14:paraId="310E258A" w14:textId="77777777" w:rsidR="00805195" w:rsidRPr="00FB4DCC" w:rsidRDefault="00805195" w:rsidP="00805195">
      <w:pPr>
        <w:pStyle w:val="ListParagraph"/>
        <w:numPr>
          <w:ilvl w:val="0"/>
          <w:numId w:val="7"/>
        </w:numPr>
      </w:pPr>
      <w:r w:rsidRPr="00FB4DCC">
        <w:rPr>
          <w:lang w:val="es-ES"/>
        </w:rPr>
        <w:lastRenderedPageBreak/>
        <w:t xml:space="preserve">Quistberg DA, Perez-Ferrer C, </w:t>
      </w:r>
      <w:r w:rsidRPr="00FB4DCC">
        <w:rPr>
          <w:b/>
          <w:bCs/>
          <w:lang w:val="es-ES"/>
        </w:rPr>
        <w:t>Bilal U</w:t>
      </w:r>
      <w:r w:rsidRPr="00FB4DCC">
        <w:rPr>
          <w:lang w:val="es-ES"/>
        </w:rPr>
        <w:t xml:space="preserve">, </w:t>
      </w:r>
      <w:proofErr w:type="spellStart"/>
      <w:r w:rsidRPr="00FB4DCC">
        <w:rPr>
          <w:lang w:val="es-ES"/>
        </w:rPr>
        <w:t>Rodriguez-Hernandez</w:t>
      </w:r>
      <w:proofErr w:type="spellEnd"/>
      <w:r w:rsidRPr="00FB4DCC">
        <w:rPr>
          <w:lang w:val="es-ES"/>
        </w:rPr>
        <w:t xml:space="preserve"> JL, </w:t>
      </w:r>
      <w:proofErr w:type="spellStart"/>
      <w:r w:rsidRPr="00FB4DCC">
        <w:rPr>
          <w:lang w:val="es-ES"/>
        </w:rPr>
        <w:t>Ramirez</w:t>
      </w:r>
      <w:proofErr w:type="spellEnd"/>
      <w:r w:rsidRPr="00FB4DCC">
        <w:rPr>
          <w:lang w:val="es-ES"/>
        </w:rPr>
        <w:t xml:space="preserve">-Toscano Y, </w:t>
      </w:r>
      <w:proofErr w:type="spellStart"/>
      <w:r w:rsidRPr="00FB4DCC">
        <w:rPr>
          <w:lang w:val="es-ES"/>
        </w:rPr>
        <w:t>Cardenas-Cardenas</w:t>
      </w:r>
      <w:proofErr w:type="spellEnd"/>
      <w:r w:rsidRPr="00FB4DCC">
        <w:rPr>
          <w:lang w:val="es-ES"/>
        </w:rPr>
        <w:t xml:space="preserve"> LM, Junquera-Badilla I, </w:t>
      </w:r>
      <w:proofErr w:type="spellStart"/>
      <w:r w:rsidRPr="00FB4DCC">
        <w:rPr>
          <w:lang w:val="es-ES"/>
        </w:rPr>
        <w:t>Yamada</w:t>
      </w:r>
      <w:proofErr w:type="spellEnd"/>
      <w:r w:rsidRPr="00FB4DCC">
        <w:rPr>
          <w:lang w:val="es-ES"/>
        </w:rPr>
        <w:t xml:space="preserve"> G, Barrientos-</w:t>
      </w:r>
      <w:proofErr w:type="spellStart"/>
      <w:r w:rsidRPr="00FB4DCC">
        <w:rPr>
          <w:lang w:val="es-ES"/>
        </w:rPr>
        <w:t>Gutierrez</w:t>
      </w:r>
      <w:proofErr w:type="spellEnd"/>
      <w:r w:rsidRPr="00FB4DCC">
        <w:rPr>
          <w:lang w:val="es-ES"/>
        </w:rPr>
        <w:t xml:space="preserve"> T, Diez Roux AV. </w:t>
      </w:r>
      <w:r w:rsidRPr="00FB4DCC">
        <w:t xml:space="preserve">The impact of an enhanced sobriety checkpoints program and publicity campaign on motor vehicle collisions, injuries, and deaths in Leon, MX: A synthetic control study. Injury </w:t>
      </w:r>
      <w:r>
        <w:t>Prevention</w:t>
      </w:r>
      <w:r w:rsidRPr="00FB4DCC">
        <w:t xml:space="preserve"> </w:t>
      </w:r>
      <w:r w:rsidRPr="00E41A3B">
        <w:t xml:space="preserve">2024 Jul </w:t>
      </w:r>
      <w:proofErr w:type="gramStart"/>
      <w:r w:rsidRPr="00E41A3B">
        <w:t>22:ip</w:t>
      </w:r>
      <w:proofErr w:type="gramEnd"/>
      <w:r w:rsidRPr="00E41A3B">
        <w:t>-2023-045019</w:t>
      </w:r>
    </w:p>
    <w:p w14:paraId="2649AAE9" w14:textId="4070373D" w:rsidR="00E82035" w:rsidRPr="00E82035" w:rsidRDefault="00E82035" w:rsidP="00C72E0C">
      <w:pPr>
        <w:pStyle w:val="ListParagraph"/>
        <w:numPr>
          <w:ilvl w:val="0"/>
          <w:numId w:val="7"/>
        </w:numPr>
      </w:pPr>
      <w:r w:rsidRPr="00E82035">
        <w:rPr>
          <w:u w:val="single"/>
        </w:rPr>
        <w:t>Henson RM</w:t>
      </w:r>
      <w:r>
        <w:t xml:space="preserve">, Mullachery P, Sanchez Pajaro A, Cruz-Cruz C, </w:t>
      </w:r>
      <w:r w:rsidRPr="00E82035">
        <w:rPr>
          <w:b/>
          <w:bCs/>
        </w:rPr>
        <w:t>Bilal U</w:t>
      </w:r>
      <w:r>
        <w:t>, Langellier B, Barrientos-Gutierrez T.</w:t>
      </w:r>
      <w:r w:rsidRPr="00E82035">
        <w:t xml:space="preserve"> Spatial heterogeneity in fatal overdose rate trends in Mexican cities: 2005-2021</w:t>
      </w:r>
      <w:r>
        <w:t>. American Journal of Public Health</w:t>
      </w:r>
      <w:r w:rsidR="00805195" w:rsidRPr="00805195">
        <w:t xml:space="preserve"> 2024 Jul;114(7):705-713</w:t>
      </w:r>
      <w:r>
        <w:t xml:space="preserve"> </w:t>
      </w:r>
    </w:p>
    <w:p w14:paraId="3F7A488C" w14:textId="77777777" w:rsidR="00805195" w:rsidRDefault="00805195" w:rsidP="00805195">
      <w:pPr>
        <w:pStyle w:val="ListParagraph"/>
        <w:numPr>
          <w:ilvl w:val="0"/>
          <w:numId w:val="7"/>
        </w:numPr>
      </w:pPr>
      <w:r w:rsidRPr="00842E4C">
        <w:rPr>
          <w:u w:val="single"/>
        </w:rPr>
        <w:t>Schnake-Mahl AS</w:t>
      </w:r>
      <w:r w:rsidRPr="00953B38">
        <w:t xml:space="preserve">, </w:t>
      </w:r>
      <w:r w:rsidRPr="00842E4C">
        <w:rPr>
          <w:u w:val="single"/>
        </w:rPr>
        <w:t>Anfuso G</w:t>
      </w:r>
      <w:r w:rsidRPr="00842E4C">
        <w:t xml:space="preserve">, Goldstein ND, Purtle J, Eberth JM, Ortigoza A, </w:t>
      </w:r>
      <w:r w:rsidRPr="00842E4C">
        <w:rPr>
          <w:b/>
          <w:bCs/>
        </w:rPr>
        <w:t>Bilal U</w:t>
      </w:r>
      <w:r w:rsidRPr="00842E4C">
        <w:t>. Measuring Variation in Infant Mortality and Deaths of Despair by U.S. Congressional Districts in Pennsylvania: A Methodological Case Study. American Journal of Epidemiology</w:t>
      </w:r>
      <w:r>
        <w:t xml:space="preserve"> </w:t>
      </w:r>
      <w:r w:rsidRPr="00805195">
        <w:t>2024 Jul 8;193(7):1040-1049.</w:t>
      </w:r>
      <w:r w:rsidRPr="00842E4C">
        <w:t xml:space="preserve"> </w:t>
      </w:r>
    </w:p>
    <w:p w14:paraId="6D57EC95" w14:textId="1314E06B" w:rsidR="00805195" w:rsidRDefault="00805195" w:rsidP="00805195">
      <w:pPr>
        <w:pStyle w:val="ListParagraph"/>
        <w:numPr>
          <w:ilvl w:val="0"/>
          <w:numId w:val="7"/>
        </w:numPr>
      </w:pPr>
      <w:r w:rsidRPr="005D243F">
        <w:rPr>
          <w:u w:val="single"/>
        </w:rPr>
        <w:t>D'Souza N</w:t>
      </w:r>
      <w:r w:rsidRPr="005D243F">
        <w:t xml:space="preserve">. Carroll-Scott A, </w:t>
      </w:r>
      <w:r w:rsidRPr="005D243F">
        <w:rPr>
          <w:b/>
          <w:bCs/>
        </w:rPr>
        <w:t>Bilal U</w:t>
      </w:r>
      <w:r w:rsidRPr="005D243F">
        <w:t>, Headen IE, Quick H, Reis R, Abraham M, Martinez Donate AP. Development and validation of statewide survey-based measures of livability in Connecticut. Health in Place</w:t>
      </w:r>
      <w:r>
        <w:t xml:space="preserve"> </w:t>
      </w:r>
      <w:r w:rsidRPr="00E41A3B">
        <w:t xml:space="preserve">2024 Jun </w:t>
      </w:r>
      <w:proofErr w:type="gramStart"/>
      <w:r w:rsidRPr="00E41A3B">
        <w:t>4;89:103282</w:t>
      </w:r>
      <w:proofErr w:type="gramEnd"/>
      <w:r w:rsidRPr="00E41A3B">
        <w:t>.</w:t>
      </w:r>
      <w:r w:rsidRPr="005D243F">
        <w:t xml:space="preserve"> </w:t>
      </w:r>
    </w:p>
    <w:p w14:paraId="7D37956A" w14:textId="32C12862" w:rsidR="00805195" w:rsidRDefault="00805195" w:rsidP="00805195">
      <w:pPr>
        <w:pStyle w:val="ListParagraph"/>
        <w:numPr>
          <w:ilvl w:val="0"/>
          <w:numId w:val="7"/>
        </w:numPr>
      </w:pPr>
      <w:r w:rsidRPr="008B080E">
        <w:rPr>
          <w:u w:val="single"/>
        </w:rPr>
        <w:t>Alpaugh V</w:t>
      </w:r>
      <w:r w:rsidRPr="008B080E">
        <w:t xml:space="preserve">, Ortigoza A, Braverman-Bronstein A, Perez-Ferrer C, Wagner N, Pacifico N, Ezeh A, </w:t>
      </w:r>
      <w:proofErr w:type="spellStart"/>
      <w:r w:rsidRPr="008B080E">
        <w:t>Caiaffa</w:t>
      </w:r>
      <w:proofErr w:type="spellEnd"/>
      <w:r w:rsidRPr="008B080E">
        <w:t xml:space="preserve"> WT, Lovasi GS, </w:t>
      </w:r>
      <w:r w:rsidRPr="008B080E">
        <w:rPr>
          <w:b/>
          <w:bCs/>
        </w:rPr>
        <w:t>Bilal U</w:t>
      </w:r>
      <w:r w:rsidRPr="008B080E">
        <w:t xml:space="preserve">. Association Between Household Deprivation and Living in Informal Settlements and Incidence of Diarrhea in Children Under 5 in Seven Latin American Cities. Journal of Urban Health </w:t>
      </w:r>
      <w:r w:rsidRPr="00805195">
        <w:t>2024 Jun;101(3):629-637.</w:t>
      </w:r>
    </w:p>
    <w:p w14:paraId="33FAA618" w14:textId="16EE64A0" w:rsidR="006D067B" w:rsidRPr="006D067B" w:rsidRDefault="006D067B" w:rsidP="00C72E0C">
      <w:pPr>
        <w:pStyle w:val="ListParagraph"/>
        <w:numPr>
          <w:ilvl w:val="0"/>
          <w:numId w:val="7"/>
        </w:numPr>
      </w:pPr>
      <w:r w:rsidRPr="006D067B">
        <w:rPr>
          <w:u w:val="single"/>
        </w:rPr>
        <w:t>Plans-</w:t>
      </w:r>
      <w:proofErr w:type="spellStart"/>
      <w:r w:rsidRPr="006D067B">
        <w:rPr>
          <w:u w:val="single"/>
        </w:rPr>
        <w:t>Beriso</w:t>
      </w:r>
      <w:proofErr w:type="spellEnd"/>
      <w:r w:rsidRPr="006D067B">
        <w:rPr>
          <w:u w:val="single"/>
        </w:rPr>
        <w:t xml:space="preserve"> E</w:t>
      </w:r>
      <w:r w:rsidRPr="006D067B">
        <w:t xml:space="preserve">, </w:t>
      </w:r>
      <w:proofErr w:type="spellStart"/>
      <w:r w:rsidRPr="006D067B">
        <w:t>Gullon</w:t>
      </w:r>
      <w:proofErr w:type="spellEnd"/>
      <w:r w:rsidRPr="006D067B">
        <w:t xml:space="preserve"> P, Fontan-Vela M, Franco M, Perez-Gomez B, Pollan M, Cura-Gonzalez I, </w:t>
      </w:r>
      <w:r w:rsidRPr="006D067B">
        <w:rPr>
          <w:b/>
          <w:bCs/>
        </w:rPr>
        <w:t>Bilal U</w:t>
      </w:r>
      <w:r w:rsidRPr="006D067B">
        <w:t xml:space="preserve">. The modifying effect of urban parks on socioeconomic inequalities in diabetes prevalence: a cross-sectional population study of Madrid City, Spain. Journal of Epidemiology and Community </w:t>
      </w:r>
      <w:r w:rsidR="00F52F84">
        <w:t>H</w:t>
      </w:r>
      <w:r w:rsidRPr="006D067B">
        <w:t>ealth</w:t>
      </w:r>
      <w:r w:rsidR="00805195">
        <w:t xml:space="preserve"> </w:t>
      </w:r>
      <w:r w:rsidR="00805195" w:rsidRPr="00805195">
        <w:t>2024 May 9;78(6):360-366</w:t>
      </w:r>
      <w:r>
        <w:t xml:space="preserve"> </w:t>
      </w:r>
    </w:p>
    <w:p w14:paraId="34E0521D" w14:textId="5FC94C9B" w:rsidR="000F37E9" w:rsidRPr="00FD5BA3" w:rsidRDefault="000F37E9" w:rsidP="000F37E9">
      <w:pPr>
        <w:pStyle w:val="ListParagraph"/>
        <w:numPr>
          <w:ilvl w:val="0"/>
          <w:numId w:val="7"/>
        </w:numPr>
      </w:pPr>
      <w:r w:rsidRPr="00FD5BA3">
        <w:rPr>
          <w:u w:val="single"/>
          <w:lang w:val="es-ES"/>
        </w:rPr>
        <w:t>Kephart JL</w:t>
      </w:r>
      <w:r w:rsidRPr="00FD5BA3">
        <w:rPr>
          <w:lang w:val="es-ES"/>
        </w:rPr>
        <w:t xml:space="preserve">, Gouveia N, Rodriguez DA, Indvik K, Alfaro T, </w:t>
      </w:r>
      <w:proofErr w:type="spellStart"/>
      <w:r w:rsidRPr="00FD5BA3">
        <w:rPr>
          <w:lang w:val="es-ES"/>
        </w:rPr>
        <w:t>Texcalac</w:t>
      </w:r>
      <w:proofErr w:type="spellEnd"/>
      <w:r w:rsidRPr="00FD5BA3">
        <w:rPr>
          <w:lang w:val="es-ES"/>
        </w:rPr>
        <w:t xml:space="preserve"> JL, Miranda JJ, </w:t>
      </w:r>
      <w:r w:rsidRPr="00FD5BA3">
        <w:rPr>
          <w:b/>
          <w:bCs/>
          <w:lang w:val="es-ES"/>
        </w:rPr>
        <w:t>Bilal U</w:t>
      </w:r>
      <w:r>
        <w:rPr>
          <w:b/>
          <w:bCs/>
          <w:lang w:val="es-ES"/>
        </w:rPr>
        <w:t>*</w:t>
      </w:r>
      <w:r w:rsidRPr="00FD5BA3">
        <w:rPr>
          <w:lang w:val="es-ES"/>
        </w:rPr>
        <w:t xml:space="preserve">, Diez Roux AV. </w:t>
      </w:r>
      <w:r w:rsidRPr="00FD5BA3">
        <w:t xml:space="preserve">Ambient nitrogen dioxide in 47,187 neighborhoods across 326 cities in eight Latin American countries: population exposures and associations with urban features. </w:t>
      </w:r>
      <w:r>
        <w:t>The</w:t>
      </w:r>
      <w:r w:rsidRPr="000F37E9">
        <w:t xml:space="preserve"> Lancet Planet</w:t>
      </w:r>
      <w:r>
        <w:t>ary</w:t>
      </w:r>
      <w:r w:rsidRPr="000F37E9">
        <w:t xml:space="preserve"> Health 2023; 7: e976–84</w:t>
      </w:r>
      <w:r>
        <w:t xml:space="preserve"> </w:t>
      </w:r>
    </w:p>
    <w:p w14:paraId="1CBAF2C9" w14:textId="7D0FC52D" w:rsidR="000F37E9" w:rsidRPr="00977809" w:rsidRDefault="00E768CD" w:rsidP="000F37E9">
      <w:pPr>
        <w:pStyle w:val="ListParagraph"/>
        <w:numPr>
          <w:ilvl w:val="0"/>
          <w:numId w:val="7"/>
        </w:numPr>
      </w:pPr>
      <w:r>
        <w:rPr>
          <w:lang w:val="es-ES"/>
        </w:rPr>
        <w:t>Paiva</w:t>
      </w:r>
      <w:r w:rsidR="000F37E9" w:rsidRPr="00977809">
        <w:rPr>
          <w:lang w:val="es-ES"/>
        </w:rPr>
        <w:t xml:space="preserve"> A</w:t>
      </w:r>
      <w:r w:rsidR="0092257C">
        <w:rPr>
          <w:lang w:val="es-ES"/>
        </w:rPr>
        <w:t>S</w:t>
      </w:r>
      <w:r>
        <w:rPr>
          <w:lang w:val="es-ES"/>
        </w:rPr>
        <w:t>S</w:t>
      </w:r>
      <w:r w:rsidR="000F37E9" w:rsidRPr="00977809">
        <w:rPr>
          <w:lang w:val="es-ES"/>
        </w:rPr>
        <w:t xml:space="preserve">, Santos GF, Castro CP, Rodriguez DA, </w:t>
      </w:r>
      <w:r w:rsidR="000F37E9" w:rsidRPr="00977809">
        <w:rPr>
          <w:b/>
          <w:bCs/>
          <w:lang w:val="es-ES"/>
        </w:rPr>
        <w:t>Bilal U</w:t>
      </w:r>
      <w:r w:rsidR="000F37E9" w:rsidRPr="00977809">
        <w:rPr>
          <w:lang w:val="es-ES"/>
        </w:rPr>
        <w:t xml:space="preserve">, Sousa </w:t>
      </w:r>
      <w:proofErr w:type="spellStart"/>
      <w:r w:rsidR="000F37E9" w:rsidRPr="00977809">
        <w:rPr>
          <w:lang w:val="es-ES"/>
        </w:rPr>
        <w:t>Filho</w:t>
      </w:r>
      <w:proofErr w:type="spellEnd"/>
      <w:r w:rsidR="000F37E9" w:rsidRPr="00977809">
        <w:rPr>
          <w:lang w:val="es-ES"/>
        </w:rPr>
        <w:t xml:space="preserve"> F, Freitas A, Montes F, </w:t>
      </w:r>
      <w:proofErr w:type="spellStart"/>
      <w:r w:rsidR="000F37E9" w:rsidRPr="00977809">
        <w:rPr>
          <w:lang w:val="es-ES"/>
        </w:rPr>
        <w:t>Dronova</w:t>
      </w:r>
      <w:proofErr w:type="spellEnd"/>
      <w:r w:rsidR="000F37E9" w:rsidRPr="00977809">
        <w:rPr>
          <w:lang w:val="es-ES"/>
        </w:rPr>
        <w:t xml:space="preserve"> I, Barreto ML, Andrade RFS. </w:t>
      </w:r>
      <w:r w:rsidR="000F37E9" w:rsidRPr="00977809">
        <w:t xml:space="preserve">A scaling investigation of urban form features in Latin America cities. </w:t>
      </w:r>
      <w:r w:rsidR="000F37E9" w:rsidRPr="000F37E9">
        <w:t xml:space="preserve">PLOS ONE </w:t>
      </w:r>
      <w:r w:rsidR="000F37E9">
        <w:t>2023;</w:t>
      </w:r>
      <w:r w:rsidR="000F37E9" w:rsidRPr="000F37E9">
        <w:t>18(12): e0293518</w:t>
      </w:r>
    </w:p>
    <w:p w14:paraId="354A8C20" w14:textId="77777777" w:rsidR="001C1671" w:rsidRPr="00843ED0" w:rsidRDefault="001C1671" w:rsidP="001C1671">
      <w:pPr>
        <w:pStyle w:val="ListParagraph"/>
        <w:numPr>
          <w:ilvl w:val="0"/>
          <w:numId w:val="7"/>
        </w:numPr>
      </w:pPr>
      <w:r w:rsidRPr="00843ED0">
        <w:t xml:space="preserve">Perner MS, Trotta A, </w:t>
      </w:r>
      <w:r w:rsidRPr="00843ED0">
        <w:rPr>
          <w:b/>
          <w:bCs/>
        </w:rPr>
        <w:t>Bilal U</w:t>
      </w:r>
      <w:r w:rsidRPr="00843ED0">
        <w:t xml:space="preserve">, Acharya B, Quick H, Pacifico N, Berazategui R, </w:t>
      </w:r>
      <w:proofErr w:type="spellStart"/>
      <w:r w:rsidRPr="00843ED0">
        <w:t>Alazraqui</w:t>
      </w:r>
      <w:proofErr w:type="spellEnd"/>
      <w:r w:rsidRPr="00843ED0">
        <w:t xml:space="preserve"> M, Diez Roux AV. Social inequalities and COVID-19 mortality between neighborhoods of Bariloche city, Argentina. International Journal for Equity in Health. </w:t>
      </w:r>
      <w:proofErr w:type="gramStart"/>
      <w:r w:rsidRPr="00843ED0">
        <w:t>2023</w:t>
      </w:r>
      <w:r>
        <w:t>;22:198</w:t>
      </w:r>
      <w:proofErr w:type="gramEnd"/>
    </w:p>
    <w:p w14:paraId="5C7F0671" w14:textId="374FF819" w:rsidR="00C72E0C" w:rsidRDefault="00C72E0C" w:rsidP="00C72E0C">
      <w:pPr>
        <w:pStyle w:val="ListParagraph"/>
        <w:numPr>
          <w:ilvl w:val="0"/>
          <w:numId w:val="7"/>
        </w:numPr>
      </w:pPr>
      <w:r>
        <w:t xml:space="preserve">Schinasi L, Kondo MC, Edwards J, Clougherty JE, De </w:t>
      </w:r>
      <w:proofErr w:type="spellStart"/>
      <w:r>
        <w:t>Roos</w:t>
      </w:r>
      <w:proofErr w:type="spellEnd"/>
      <w:r>
        <w:t xml:space="preserve"> AJ, </w:t>
      </w:r>
      <w:r w:rsidRPr="00C72E0C">
        <w:rPr>
          <w:b/>
          <w:bCs/>
        </w:rPr>
        <w:t>Bilal U</w:t>
      </w:r>
      <w:r>
        <w:t xml:space="preserve">. </w:t>
      </w:r>
      <w:r w:rsidRPr="00C72E0C">
        <w:t>Does urban greenspace reduce mortality inequalities based on poverty</w:t>
      </w:r>
      <w:proofErr w:type="gramStart"/>
      <w:r w:rsidRPr="00C72E0C">
        <w:t>- ,</w:t>
      </w:r>
      <w:proofErr w:type="gramEnd"/>
      <w:r w:rsidRPr="00C72E0C">
        <w:t xml:space="preserve"> race- or both, in Philadelphia, </w:t>
      </w:r>
      <w:proofErr w:type="gramStart"/>
      <w:r w:rsidRPr="00C72E0C">
        <w:t>PA?</w:t>
      </w:r>
      <w:r>
        <w:t>.</w:t>
      </w:r>
      <w:proofErr w:type="gramEnd"/>
      <w:r>
        <w:t xml:space="preserve"> Journal of Urban Health</w:t>
      </w:r>
      <w:r w:rsidR="00345C0A">
        <w:t xml:space="preserve"> </w:t>
      </w:r>
      <w:r w:rsidR="00345C0A" w:rsidRPr="00345C0A">
        <w:t>2023 Aug;100(4):686-695</w:t>
      </w:r>
      <w:r>
        <w:t xml:space="preserve"> </w:t>
      </w:r>
    </w:p>
    <w:p w14:paraId="4FDCA5FD" w14:textId="4AB42710" w:rsidR="005A606F" w:rsidRDefault="005A606F" w:rsidP="002835AD">
      <w:pPr>
        <w:pStyle w:val="ListParagraph"/>
        <w:numPr>
          <w:ilvl w:val="0"/>
          <w:numId w:val="7"/>
        </w:numPr>
      </w:pPr>
      <w:r w:rsidRPr="005A606F">
        <w:t>Martín-</w:t>
      </w:r>
      <w:proofErr w:type="spellStart"/>
      <w:r w:rsidRPr="005A606F">
        <w:t>Turrero</w:t>
      </w:r>
      <w:proofErr w:type="spellEnd"/>
      <w:r w:rsidRPr="005A606F">
        <w:t xml:space="preserve"> I, Sureda X, Escobar F, </w:t>
      </w:r>
      <w:r w:rsidRPr="005A606F">
        <w:rPr>
          <w:b/>
          <w:bCs/>
        </w:rPr>
        <w:t>Bilal U</w:t>
      </w:r>
      <w:r w:rsidRPr="005A606F">
        <w:t xml:space="preserve">, </w:t>
      </w:r>
      <w:proofErr w:type="spellStart"/>
      <w:r w:rsidRPr="005A606F">
        <w:t>Berasaluce</w:t>
      </w:r>
      <w:proofErr w:type="spellEnd"/>
      <w:r w:rsidRPr="005A606F">
        <w:t xml:space="preserve"> M, Valiente R. How Can We Measure Alcohol Outlet Density Around Schools? A Comparison Between Two Buffer-Based Methods. Journal of Urban Health </w:t>
      </w:r>
      <w:r w:rsidR="00345C0A" w:rsidRPr="00345C0A">
        <w:t>2023 Jun;100(3):627-637</w:t>
      </w:r>
    </w:p>
    <w:p w14:paraId="53FF31F8" w14:textId="0E349ABB" w:rsidR="00461F25" w:rsidRPr="00461F25" w:rsidRDefault="003D7F18" w:rsidP="002835AD">
      <w:pPr>
        <w:pStyle w:val="ListParagraph"/>
        <w:numPr>
          <w:ilvl w:val="0"/>
          <w:numId w:val="7"/>
        </w:numPr>
      </w:pPr>
      <w:r w:rsidRPr="00C72E0C">
        <w:t>T</w:t>
      </w:r>
      <w:r w:rsidR="00461F25">
        <w:t xml:space="preserve">rotta A, </w:t>
      </w:r>
      <w:r w:rsidR="00461F25" w:rsidRPr="003D7F18">
        <w:rPr>
          <w:b/>
          <w:bCs/>
        </w:rPr>
        <w:t>Bilal U</w:t>
      </w:r>
      <w:r w:rsidR="00461F25">
        <w:t xml:space="preserve">, Acharya B, Harrison Q, Kari M, Perner MS, </w:t>
      </w:r>
      <w:proofErr w:type="spellStart"/>
      <w:r w:rsidR="00461F25">
        <w:t>Alazraqui</w:t>
      </w:r>
      <w:proofErr w:type="spellEnd"/>
      <w:r w:rsidR="00461F25">
        <w:t xml:space="preserve"> M, Diez Roux AV. </w:t>
      </w:r>
      <w:r w:rsidR="00461F25" w:rsidRPr="00461F25">
        <w:t>Spatial inequities in life expectancy in small areas of Buenos Aires, Argentina 2015- 2017</w:t>
      </w:r>
      <w:r w:rsidR="00461F25">
        <w:t>. Journal of Urban Health 2023</w:t>
      </w:r>
      <w:r w:rsidR="00345C0A">
        <w:t>;100(3):</w:t>
      </w:r>
      <w:r w:rsidR="00345C0A" w:rsidRPr="00345C0A">
        <w:t>577</w:t>
      </w:r>
      <w:r w:rsidR="00345C0A">
        <w:t>-590</w:t>
      </w:r>
      <w:r w:rsidR="00461F25">
        <w:t xml:space="preserve"> </w:t>
      </w:r>
    </w:p>
    <w:p w14:paraId="735DAF93" w14:textId="77777777" w:rsidR="00A87555" w:rsidRPr="007305D8" w:rsidRDefault="00A87555" w:rsidP="00A87555">
      <w:pPr>
        <w:pStyle w:val="ListParagraph"/>
        <w:numPr>
          <w:ilvl w:val="0"/>
          <w:numId w:val="7"/>
        </w:numPr>
        <w:rPr>
          <w:i/>
          <w:iCs/>
        </w:rPr>
      </w:pPr>
      <w:r w:rsidRPr="007305D8">
        <w:rPr>
          <w:u w:val="single"/>
        </w:rPr>
        <w:t>D’Souza N</w:t>
      </w:r>
      <w:r w:rsidRPr="007305D8">
        <w:t xml:space="preserve">, </w:t>
      </w:r>
      <w:r>
        <w:t xml:space="preserve">Carroll-Scott A, Headen I, </w:t>
      </w:r>
      <w:r w:rsidRPr="007305D8">
        <w:rPr>
          <w:b/>
          <w:bCs/>
        </w:rPr>
        <w:t>Bilal U</w:t>
      </w:r>
      <w:r>
        <w:t>, Reis R, Quick H, Abraham M, Martinez-Donate A. Investigating the measurement properties of livability: a scoping review. Cities and Health 2023;</w:t>
      </w:r>
      <w:r w:rsidRPr="00A87555">
        <w:t>7</w:t>
      </w:r>
      <w:r>
        <w:t>(</w:t>
      </w:r>
      <w:r w:rsidRPr="00A87555">
        <w:t>5</w:t>
      </w:r>
      <w:r>
        <w:t>):</w:t>
      </w:r>
      <w:r w:rsidRPr="00A87555">
        <w:t>839-853</w:t>
      </w:r>
      <w:r>
        <w:t xml:space="preserve"> </w:t>
      </w:r>
    </w:p>
    <w:p w14:paraId="2FABC081" w14:textId="77777777" w:rsidR="003247C1" w:rsidRDefault="003247C1" w:rsidP="003247C1">
      <w:pPr>
        <w:pStyle w:val="ListParagraph"/>
        <w:numPr>
          <w:ilvl w:val="0"/>
          <w:numId w:val="7"/>
        </w:numPr>
      </w:pPr>
      <w:r w:rsidRPr="003D7F18">
        <w:rPr>
          <w:u w:val="single"/>
        </w:rPr>
        <w:lastRenderedPageBreak/>
        <w:t>Santa-Ramirez HA</w:t>
      </w:r>
      <w:r w:rsidRPr="00787345">
        <w:t xml:space="preserve">, Otalvaro-Castro GJ, Joost S, Melgar-Quinonez H, </w:t>
      </w:r>
      <w:r w:rsidRPr="003D7F18">
        <w:rPr>
          <w:b/>
          <w:bCs/>
        </w:rPr>
        <w:t>Bilal U*</w:t>
      </w:r>
      <w:r w:rsidRPr="00787345">
        <w:t xml:space="preserve">, </w:t>
      </w:r>
      <w:proofErr w:type="spellStart"/>
      <w:r w:rsidRPr="00787345">
        <w:t>Stringhini</w:t>
      </w:r>
      <w:proofErr w:type="spellEnd"/>
      <w:r w:rsidRPr="00787345">
        <w:t xml:space="preserve"> S. Small area vulnerability, food insecurity and child malnutrition in Medellin, Colombia: results from a repeated cross-sectional study. The Lancet Regional Health - The Americas </w:t>
      </w:r>
      <w:proofErr w:type="gramStart"/>
      <w:r w:rsidRPr="003D7F18">
        <w:t>2023;20:100476</w:t>
      </w:r>
      <w:proofErr w:type="gramEnd"/>
    </w:p>
    <w:p w14:paraId="0D0655C6" w14:textId="6CEF57D3" w:rsidR="00674488" w:rsidRPr="003E1426" w:rsidRDefault="00674488" w:rsidP="00674488">
      <w:pPr>
        <w:pStyle w:val="ListParagraph"/>
        <w:numPr>
          <w:ilvl w:val="0"/>
          <w:numId w:val="7"/>
        </w:numPr>
      </w:pPr>
      <w:r w:rsidRPr="006D7047">
        <w:t xml:space="preserve">Fontan M, Gullon P, </w:t>
      </w:r>
      <w:r w:rsidRPr="006D7047">
        <w:rPr>
          <w:b/>
          <w:bCs/>
        </w:rPr>
        <w:t>Bilal U</w:t>
      </w:r>
      <w:r w:rsidRPr="006D7047">
        <w:t xml:space="preserve">, Franco M. Social and ideological determinants of COVID-19 vaccination status in Spain Public Health. </w:t>
      </w:r>
      <w:r w:rsidRPr="003E1426">
        <w:t xml:space="preserve">Public Health. </w:t>
      </w:r>
      <w:proofErr w:type="gramStart"/>
      <w:r w:rsidRPr="003E1426">
        <w:t>2023;2019:139</w:t>
      </w:r>
      <w:proofErr w:type="gramEnd"/>
      <w:r w:rsidRPr="003E1426">
        <w:t>-145</w:t>
      </w:r>
    </w:p>
    <w:p w14:paraId="24B7F4BF" w14:textId="77777777" w:rsidR="003E1426" w:rsidRPr="009622FB" w:rsidRDefault="003E1426" w:rsidP="003E1426">
      <w:pPr>
        <w:pStyle w:val="ListParagraph"/>
        <w:numPr>
          <w:ilvl w:val="0"/>
          <w:numId w:val="7"/>
        </w:numPr>
      </w:pPr>
      <w:r w:rsidRPr="009622FB">
        <w:rPr>
          <w:u w:val="single"/>
        </w:rPr>
        <w:t>Ramirez-Toscano Y</w:t>
      </w:r>
      <w:r w:rsidRPr="009622FB">
        <w:t xml:space="preserve">, Perez-Ferrer C, </w:t>
      </w:r>
      <w:r w:rsidRPr="009622FB">
        <w:rPr>
          <w:b/>
          <w:bCs/>
        </w:rPr>
        <w:t>Bilal U</w:t>
      </w:r>
      <w:r w:rsidRPr="009622FB">
        <w:t xml:space="preserve">, Auchincloss A, Barrientos-Gutierrez T. Longitudinal association between density of retail food stores and body mass index in Mexican school children and adolescents. International Journal of Obesity. </w:t>
      </w:r>
      <w:r w:rsidRPr="003E1426">
        <w:t>2023 May;47(5):365-374</w:t>
      </w:r>
    </w:p>
    <w:p w14:paraId="0D94C851" w14:textId="77777777" w:rsidR="003E1426" w:rsidRPr="003A5D86" w:rsidRDefault="003E1426" w:rsidP="003E1426">
      <w:pPr>
        <w:pStyle w:val="ListParagraph"/>
        <w:numPr>
          <w:ilvl w:val="0"/>
          <w:numId w:val="7"/>
        </w:numPr>
        <w:rPr>
          <w:i/>
          <w:iCs/>
        </w:rPr>
      </w:pPr>
      <w:r w:rsidRPr="00ED72B9">
        <w:t>Cereijo L</w:t>
      </w:r>
      <w:r w:rsidRPr="00B46434">
        <w:t xml:space="preserve">, Gullon P, del Cura I, Valades D, </w:t>
      </w:r>
      <w:r w:rsidRPr="00B46434">
        <w:rPr>
          <w:b/>
          <w:bCs/>
        </w:rPr>
        <w:t>Bilal U</w:t>
      </w:r>
      <w:r w:rsidRPr="00B46434">
        <w:t xml:space="preserve">, Franco M, Badland H. Exercise facility availability and incidence of type 2 diabetes and complications in Spain: A population-based retrospective cohort 2015–2018. </w:t>
      </w:r>
      <w:r w:rsidRPr="003A5D86">
        <w:t xml:space="preserve">Health and Place 2023 </w:t>
      </w:r>
      <w:proofErr w:type="gramStart"/>
      <w:r w:rsidRPr="003A5D86">
        <w:t>May;81:103027</w:t>
      </w:r>
      <w:proofErr w:type="gramEnd"/>
      <w:r w:rsidRPr="003A5D86">
        <w:t>.</w:t>
      </w:r>
    </w:p>
    <w:p w14:paraId="314ECD32" w14:textId="77777777" w:rsidR="00DC2427" w:rsidRPr="00674488" w:rsidRDefault="00DC2427" w:rsidP="00DC2427">
      <w:pPr>
        <w:pStyle w:val="ListParagraph"/>
        <w:numPr>
          <w:ilvl w:val="0"/>
          <w:numId w:val="7"/>
        </w:numPr>
        <w:rPr>
          <w:lang w:val="es-ES"/>
        </w:rPr>
      </w:pPr>
      <w:r w:rsidRPr="00674488">
        <w:t xml:space="preserve">Diez J, Tablet G, Fontan-Vela M, Gonzalez-Rabago Y, </w:t>
      </w:r>
      <w:proofErr w:type="spellStart"/>
      <w:r w:rsidRPr="00674488">
        <w:t>Cereijo</w:t>
      </w:r>
      <w:proofErr w:type="spellEnd"/>
      <w:r w:rsidRPr="00674488">
        <w:t xml:space="preserve"> L, Sandin-Vazquez M, Rodriguez E, Franco M, Borrell C, </w:t>
      </w:r>
      <w:r w:rsidRPr="00674488">
        <w:rPr>
          <w:b/>
          <w:bCs/>
        </w:rPr>
        <w:t>Bilal U</w:t>
      </w:r>
      <w:r w:rsidRPr="00674488">
        <w:t xml:space="preserve">, Gullon P. Trends and determinants of social inequalities in cardiovascular risk factors in Spain: a mixed-methods study. </w:t>
      </w:r>
      <w:r w:rsidRPr="00674488">
        <w:rPr>
          <w:lang w:val="es-ES"/>
        </w:rPr>
        <w:t xml:space="preserve">Gaceta Sanitaria. </w:t>
      </w:r>
      <w:proofErr w:type="gramStart"/>
      <w:r w:rsidRPr="00674488">
        <w:rPr>
          <w:lang w:val="es-ES"/>
        </w:rPr>
        <w:t>2023;37:102298</w:t>
      </w:r>
      <w:proofErr w:type="gramEnd"/>
      <w:r w:rsidRPr="00674488">
        <w:rPr>
          <w:lang w:val="es-ES"/>
        </w:rPr>
        <w:t>.</w:t>
      </w:r>
    </w:p>
    <w:p w14:paraId="1E80E0F1" w14:textId="77777777" w:rsidR="00BF73C8" w:rsidRDefault="00BF73C8" w:rsidP="00BF73C8">
      <w:pPr>
        <w:pStyle w:val="ListParagraph"/>
        <w:numPr>
          <w:ilvl w:val="0"/>
          <w:numId w:val="7"/>
        </w:numPr>
      </w:pPr>
      <w:r w:rsidRPr="00967C3D">
        <w:rPr>
          <w:lang w:val="es-ES"/>
        </w:rPr>
        <w:t xml:space="preserve">de Lima Friche AA, Moreira Silva U, </w:t>
      </w:r>
      <w:r w:rsidRPr="00967C3D">
        <w:rPr>
          <w:b/>
          <w:bCs/>
          <w:lang w:val="es-ES"/>
        </w:rPr>
        <w:t>Bilal U</w:t>
      </w:r>
      <w:r w:rsidRPr="00967C3D">
        <w:rPr>
          <w:lang w:val="es-ES"/>
        </w:rPr>
        <w:t xml:space="preserve">, Sarmiento OL, de Salles </w:t>
      </w:r>
      <w:proofErr w:type="spellStart"/>
      <w:r w:rsidRPr="00967C3D">
        <w:rPr>
          <w:lang w:val="es-ES"/>
        </w:rPr>
        <w:t>Dias</w:t>
      </w:r>
      <w:proofErr w:type="spellEnd"/>
      <w:r w:rsidRPr="00967C3D">
        <w:rPr>
          <w:lang w:val="es-ES"/>
        </w:rPr>
        <w:t xml:space="preserve"> M, Prado-</w:t>
      </w:r>
      <w:proofErr w:type="spellStart"/>
      <w:r w:rsidRPr="00967C3D">
        <w:rPr>
          <w:lang w:val="es-ES"/>
        </w:rPr>
        <w:t>Galbarro</w:t>
      </w:r>
      <w:proofErr w:type="spellEnd"/>
      <w:r w:rsidRPr="00967C3D">
        <w:rPr>
          <w:lang w:val="es-ES"/>
        </w:rPr>
        <w:t xml:space="preserve"> FJ, </w:t>
      </w:r>
      <w:proofErr w:type="spellStart"/>
      <w:r w:rsidRPr="00967C3D">
        <w:rPr>
          <w:lang w:val="es-ES"/>
        </w:rPr>
        <w:t>Briceno-Leon</w:t>
      </w:r>
      <w:proofErr w:type="spellEnd"/>
      <w:r w:rsidRPr="00967C3D">
        <w:rPr>
          <w:lang w:val="es-ES"/>
        </w:rPr>
        <w:t xml:space="preserve"> R, </w:t>
      </w:r>
      <w:proofErr w:type="spellStart"/>
      <w:r w:rsidRPr="00967C3D">
        <w:rPr>
          <w:lang w:val="es-ES"/>
        </w:rPr>
        <w:t>Alazraqui</w:t>
      </w:r>
      <w:proofErr w:type="spellEnd"/>
      <w:r w:rsidRPr="00967C3D">
        <w:rPr>
          <w:lang w:val="es-ES"/>
        </w:rPr>
        <w:t xml:space="preserve"> M, Diez Roux AV, </w:t>
      </w:r>
      <w:proofErr w:type="spellStart"/>
      <w:r w:rsidRPr="00967C3D">
        <w:rPr>
          <w:lang w:val="es-ES"/>
        </w:rPr>
        <w:t>Caiaffa</w:t>
      </w:r>
      <w:proofErr w:type="spellEnd"/>
      <w:r w:rsidRPr="00967C3D">
        <w:rPr>
          <w:lang w:val="es-ES"/>
        </w:rPr>
        <w:t xml:space="preserve"> WT. </w:t>
      </w:r>
      <w:r w:rsidRPr="00825157">
        <w:t xml:space="preserve">Variation and predictors of youth and young adult homicides in cities of Latin America: the SALURBAL study. The Lancet Regional Health </w:t>
      </w:r>
      <w:r>
        <w:t xml:space="preserve">- </w:t>
      </w:r>
      <w:r w:rsidRPr="00967C3D">
        <w:t xml:space="preserve">The Americas. </w:t>
      </w:r>
      <w:proofErr w:type="gramStart"/>
      <w:r w:rsidRPr="00967C3D">
        <w:t>202</w:t>
      </w:r>
      <w:r>
        <w:t>3</w:t>
      </w:r>
      <w:r w:rsidRPr="00967C3D">
        <w:t>;</w:t>
      </w:r>
      <w:r>
        <w:t>20</w:t>
      </w:r>
      <w:r w:rsidRPr="00967C3D">
        <w:t>:100476</w:t>
      </w:r>
      <w:proofErr w:type="gramEnd"/>
    </w:p>
    <w:p w14:paraId="25EDDACE" w14:textId="77777777" w:rsidR="003771A4" w:rsidRDefault="003771A4" w:rsidP="003771A4">
      <w:pPr>
        <w:pStyle w:val="ListParagraph"/>
        <w:numPr>
          <w:ilvl w:val="0"/>
          <w:numId w:val="7"/>
        </w:numPr>
      </w:pPr>
      <w:r w:rsidRPr="00622FC3">
        <w:rPr>
          <w:u w:val="single"/>
        </w:rPr>
        <w:t>Correa-Salazar C</w:t>
      </w:r>
      <w:r w:rsidRPr="00622FC3">
        <w:t xml:space="preserve">, Braverman-Bronstein A, </w:t>
      </w:r>
      <w:r w:rsidRPr="00622FC3">
        <w:rPr>
          <w:b/>
          <w:bCs/>
        </w:rPr>
        <w:t>Bilal U</w:t>
      </w:r>
      <w:r w:rsidRPr="00622FC3">
        <w:t>, Amon J, Page</w:t>
      </w:r>
      <w:r>
        <w:t xml:space="preserve"> </w:t>
      </w:r>
      <w:r w:rsidRPr="00622FC3">
        <w:t xml:space="preserve">K, Groves AK, Vera A, Ballesteros L, Fernández L, Hessel </w:t>
      </w:r>
      <w:r>
        <w:t>P,</w:t>
      </w:r>
      <w:r w:rsidRPr="00622FC3">
        <w:t xml:space="preserve"> Martínez-Donate</w:t>
      </w:r>
      <w:r>
        <w:t xml:space="preserve"> </w:t>
      </w:r>
      <w:r w:rsidRPr="00622FC3">
        <w:t>A</w:t>
      </w:r>
      <w:r>
        <w:t>P</w:t>
      </w:r>
      <w:r w:rsidRPr="00622FC3">
        <w:t>.</w:t>
      </w:r>
      <w:r>
        <w:t xml:space="preserve"> </w:t>
      </w:r>
      <w:r w:rsidRPr="00622FC3">
        <w:t>The impact of social violence on HIV risk for women in Colombia: A concurrent mixed methods study</w:t>
      </w:r>
      <w:r>
        <w:t>. PLOS Global Health 2023;</w:t>
      </w:r>
      <w:r w:rsidRPr="00A6694A">
        <w:t>3(2): e0001571.</w:t>
      </w:r>
      <w:r>
        <w:t xml:space="preserve"> </w:t>
      </w:r>
    </w:p>
    <w:p w14:paraId="240FCD02" w14:textId="05DD0413" w:rsidR="00D33CD3" w:rsidRPr="00D33CD3" w:rsidRDefault="00D33CD3" w:rsidP="00E50A9F">
      <w:pPr>
        <w:pStyle w:val="ListParagraph"/>
        <w:numPr>
          <w:ilvl w:val="0"/>
          <w:numId w:val="7"/>
        </w:numPr>
      </w:pPr>
      <w:r w:rsidRPr="00D33CD3">
        <w:rPr>
          <w:u w:val="single"/>
        </w:rPr>
        <w:t>D'Adamo A, Schnake-Mahl A, Mullachery PH</w:t>
      </w:r>
      <w:r w:rsidRPr="00D33CD3">
        <w:t xml:space="preserve">, Lazo M, Diez Roux AV, </w:t>
      </w:r>
      <w:r w:rsidRPr="00D33CD3">
        <w:rPr>
          <w:b/>
          <w:bCs/>
        </w:rPr>
        <w:t>Bilal U</w:t>
      </w:r>
      <w:r w:rsidRPr="00D33CD3">
        <w:t>. Health Disparities in Past Influenza Pandemics: a scoping review of the literature. Social Science and Medicine - Population Health</w:t>
      </w:r>
      <w:r w:rsidR="00823AB5">
        <w:t xml:space="preserve"> </w:t>
      </w:r>
      <w:r w:rsidR="00823AB5" w:rsidRPr="00823AB5">
        <w:t xml:space="preserve">2023 </w:t>
      </w:r>
      <w:proofErr w:type="gramStart"/>
      <w:r w:rsidR="00823AB5" w:rsidRPr="00823AB5">
        <w:t>Mar;21:101314</w:t>
      </w:r>
      <w:proofErr w:type="gramEnd"/>
      <w:r w:rsidR="00823AB5" w:rsidRPr="00823AB5">
        <w:t xml:space="preserve">. </w:t>
      </w:r>
      <w:r w:rsidRPr="00D33CD3">
        <w:t xml:space="preserve"> </w:t>
      </w:r>
    </w:p>
    <w:p w14:paraId="7D5631FD" w14:textId="3F4DBB1B" w:rsidR="00DE4934" w:rsidRPr="00DE4934" w:rsidRDefault="00DE4934" w:rsidP="00E50A9F">
      <w:pPr>
        <w:pStyle w:val="ListParagraph"/>
        <w:numPr>
          <w:ilvl w:val="0"/>
          <w:numId w:val="7"/>
        </w:numPr>
      </w:pPr>
      <w:proofErr w:type="spellStart"/>
      <w:r w:rsidRPr="00DE4934">
        <w:rPr>
          <w:u w:val="single"/>
          <w:lang w:val="es-ES"/>
        </w:rPr>
        <w:t>Braverman-Bronstein</w:t>
      </w:r>
      <w:proofErr w:type="spellEnd"/>
      <w:r w:rsidRPr="00DE4934">
        <w:rPr>
          <w:u w:val="single"/>
          <w:lang w:val="es-ES"/>
        </w:rPr>
        <w:t xml:space="preserve"> A</w:t>
      </w:r>
      <w:r w:rsidRPr="00DE4934">
        <w:rPr>
          <w:lang w:val="es-ES"/>
        </w:rPr>
        <w:t xml:space="preserve">, Ortigoza AF, </w:t>
      </w:r>
      <w:proofErr w:type="spellStart"/>
      <w:r w:rsidRPr="00DE4934">
        <w:rPr>
          <w:lang w:val="es-ES"/>
        </w:rPr>
        <w:t>Vidana-Perez</w:t>
      </w:r>
      <w:proofErr w:type="spellEnd"/>
      <w:r w:rsidRPr="00DE4934">
        <w:rPr>
          <w:lang w:val="es-ES"/>
        </w:rPr>
        <w:t xml:space="preserve"> D, Barrientos-</w:t>
      </w:r>
      <w:proofErr w:type="spellStart"/>
      <w:r w:rsidRPr="00DE4934">
        <w:rPr>
          <w:lang w:val="es-ES"/>
        </w:rPr>
        <w:t>Gutierrez</w:t>
      </w:r>
      <w:proofErr w:type="spellEnd"/>
      <w:r w:rsidRPr="00DE4934">
        <w:rPr>
          <w:lang w:val="es-ES"/>
        </w:rPr>
        <w:t xml:space="preserve"> T, Baldovino Chiquillo L, </w:t>
      </w:r>
      <w:r w:rsidRPr="00DE4934">
        <w:rPr>
          <w:b/>
          <w:bCs/>
          <w:lang w:val="es-ES"/>
        </w:rPr>
        <w:t>Bilal U</w:t>
      </w:r>
      <w:r w:rsidRPr="00DE4934">
        <w:rPr>
          <w:lang w:val="es-ES"/>
        </w:rPr>
        <w:t xml:space="preserve">, Friche AAG, Diez-Canseco F, </w:t>
      </w:r>
      <w:proofErr w:type="spellStart"/>
      <w:r w:rsidRPr="00DE4934">
        <w:rPr>
          <w:lang w:val="es-ES"/>
        </w:rPr>
        <w:t>Maslowski</w:t>
      </w:r>
      <w:proofErr w:type="spellEnd"/>
      <w:r w:rsidRPr="00DE4934">
        <w:rPr>
          <w:lang w:val="es-ES"/>
        </w:rPr>
        <w:t xml:space="preserve"> J, Diez Roux AV. </w:t>
      </w:r>
      <w:r w:rsidRPr="00DE4934">
        <w:t>Gender inequality, women’s empowerment, and adolescent birth rates in 363 Latin American cities</w:t>
      </w:r>
      <w:r>
        <w:t>. Social Science and Medicine, 202</w:t>
      </w:r>
      <w:r w:rsidR="00754566">
        <w:t>3 Jan, 317: 115566</w:t>
      </w:r>
    </w:p>
    <w:p w14:paraId="4C0982D7" w14:textId="77777777" w:rsidR="00DD5287" w:rsidRPr="00195EA2" w:rsidRDefault="00DD5287" w:rsidP="00DD5287">
      <w:pPr>
        <w:pStyle w:val="ListParagraph"/>
        <w:numPr>
          <w:ilvl w:val="0"/>
          <w:numId w:val="7"/>
        </w:numPr>
      </w:pPr>
      <w:r w:rsidRPr="00195EA2">
        <w:rPr>
          <w:lang w:val="es-ES"/>
        </w:rPr>
        <w:t xml:space="preserve">Anza-Ramirez C, Lazo M, Zafra-Tanaka JH, </w:t>
      </w:r>
      <w:proofErr w:type="spellStart"/>
      <w:r w:rsidRPr="00195EA2">
        <w:rPr>
          <w:lang w:val="es-ES"/>
        </w:rPr>
        <w:t>Avila</w:t>
      </w:r>
      <w:proofErr w:type="spellEnd"/>
      <w:r w:rsidRPr="00195EA2">
        <w:rPr>
          <w:lang w:val="es-ES"/>
        </w:rPr>
        <w:t xml:space="preserve">-Palencia I, </w:t>
      </w:r>
      <w:r w:rsidRPr="00195EA2">
        <w:rPr>
          <w:b/>
          <w:bCs/>
          <w:lang w:val="es-ES"/>
        </w:rPr>
        <w:t>Bilal U</w:t>
      </w:r>
      <w:r w:rsidRPr="00195EA2">
        <w:rPr>
          <w:lang w:val="es-ES"/>
        </w:rPr>
        <w:t xml:space="preserve">, </w:t>
      </w:r>
      <w:proofErr w:type="spellStart"/>
      <w:r w:rsidRPr="00195EA2">
        <w:rPr>
          <w:lang w:val="es-ES"/>
        </w:rPr>
        <w:t>Hernandez-Vasquez</w:t>
      </w:r>
      <w:proofErr w:type="spellEnd"/>
      <w:r w:rsidRPr="00195EA2">
        <w:rPr>
          <w:lang w:val="es-ES"/>
        </w:rPr>
        <w:t xml:space="preserve"> A, Knoll C, </w:t>
      </w:r>
      <w:proofErr w:type="spellStart"/>
      <w:r w:rsidRPr="00195EA2">
        <w:rPr>
          <w:lang w:val="es-ES"/>
        </w:rPr>
        <w:t>Lopez</w:t>
      </w:r>
      <w:proofErr w:type="spellEnd"/>
      <w:r w:rsidRPr="00195EA2">
        <w:rPr>
          <w:lang w:val="es-ES"/>
        </w:rPr>
        <w:t xml:space="preserve">-Olmedo N, Mazariegos M, Moore K, Rodriguez DA, Sarmiento OL, Stern D, </w:t>
      </w:r>
      <w:proofErr w:type="spellStart"/>
      <w:r w:rsidRPr="00195EA2">
        <w:rPr>
          <w:lang w:val="es-ES"/>
        </w:rPr>
        <w:t>Tumas</w:t>
      </w:r>
      <w:proofErr w:type="spellEnd"/>
      <w:r w:rsidRPr="00195EA2">
        <w:rPr>
          <w:lang w:val="es-ES"/>
        </w:rPr>
        <w:t xml:space="preserve"> N, Miranda JJ. </w:t>
      </w:r>
      <w:r w:rsidRPr="00195EA2">
        <w:t>The urban built environment and adult BMI, obesity, and diabetes in Latin American cities. Nature Communications. 2022 Dec 29;13(1):7977.</w:t>
      </w:r>
    </w:p>
    <w:p w14:paraId="07CFAFB1" w14:textId="0770616C" w:rsidR="00E50A9F" w:rsidRDefault="00E50A9F" w:rsidP="00E50A9F">
      <w:pPr>
        <w:pStyle w:val="ListParagraph"/>
        <w:numPr>
          <w:ilvl w:val="0"/>
          <w:numId w:val="7"/>
        </w:numPr>
      </w:pPr>
      <w:r w:rsidRPr="00E50A9F">
        <w:rPr>
          <w:u w:val="single"/>
        </w:rPr>
        <w:t>Mullachery PH</w:t>
      </w:r>
      <w:r>
        <w:t xml:space="preserve">, Quistberg DA, Lazo M, Indvik K, Perez-Ferrer C, Lopez-Olmedo N, </w:t>
      </w:r>
      <w:proofErr w:type="spellStart"/>
      <w:r>
        <w:t>Colchero</w:t>
      </w:r>
      <w:proofErr w:type="spellEnd"/>
      <w:r>
        <w:t xml:space="preserve"> MA, </w:t>
      </w:r>
      <w:r w:rsidRPr="00E50A9F">
        <w:rPr>
          <w:b/>
          <w:bCs/>
        </w:rPr>
        <w:t>Bilal U</w:t>
      </w:r>
      <w:r>
        <w:t>. Evaluation of the national sobriety checkpoints program in Mexico: a difference-in-difference approach with variation in timing of program adoption. Injury Epidemiology</w:t>
      </w:r>
      <w:r w:rsidR="00995BE2">
        <w:t xml:space="preserve">, </w:t>
      </w:r>
      <w:r>
        <w:t>2022</w:t>
      </w:r>
      <w:r w:rsidR="00995BE2">
        <w:t>, 9:32</w:t>
      </w:r>
      <w:r>
        <w:t xml:space="preserve"> </w:t>
      </w:r>
    </w:p>
    <w:p w14:paraId="07101F72" w14:textId="14435834" w:rsidR="00200E71" w:rsidRDefault="00200E71" w:rsidP="00B17E28">
      <w:pPr>
        <w:pStyle w:val="ListParagraph"/>
        <w:numPr>
          <w:ilvl w:val="0"/>
          <w:numId w:val="7"/>
        </w:numPr>
      </w:pPr>
      <w:r w:rsidRPr="00200E71">
        <w:rPr>
          <w:lang w:val="es-ES"/>
        </w:rPr>
        <w:t xml:space="preserve">Avila-Palencia I, Sanchez BN, Rodriguez DA, Perez-Ferrer C, Miranda JJ, Gouveia N, </w:t>
      </w:r>
      <w:r w:rsidRPr="00200E71">
        <w:rPr>
          <w:b/>
          <w:bCs/>
          <w:lang w:val="es-ES"/>
        </w:rPr>
        <w:t>Bilal U</w:t>
      </w:r>
      <w:r w:rsidRPr="00200E71">
        <w:rPr>
          <w:lang w:val="es-ES"/>
        </w:rPr>
        <w:t>, Useche AF, Wilches-</w:t>
      </w:r>
      <w:proofErr w:type="spellStart"/>
      <w:r w:rsidRPr="00200E71">
        <w:rPr>
          <w:lang w:val="es-ES"/>
        </w:rPr>
        <w:t>Mogollon</w:t>
      </w:r>
      <w:proofErr w:type="spellEnd"/>
      <w:r w:rsidRPr="00200E71">
        <w:rPr>
          <w:lang w:val="es-ES"/>
        </w:rPr>
        <w:t xml:space="preserve"> MA, Moore K, Sarmiento OL, Diez Roux AV. </w:t>
      </w:r>
      <w:r w:rsidRPr="00200E71">
        <w:t>Health and environmental co-benefits of city urban form in Latin America: an ecological study. Sustainability</w:t>
      </w:r>
      <w:r w:rsidR="00133FC9">
        <w:t xml:space="preserve">, </w:t>
      </w:r>
      <w:r w:rsidR="00133FC9" w:rsidRPr="00133FC9">
        <w:t>2022, 14(22), 14715</w:t>
      </w:r>
      <w:r w:rsidRPr="00200E71">
        <w:t xml:space="preserve"> </w:t>
      </w:r>
    </w:p>
    <w:p w14:paraId="4CDEE77A" w14:textId="4944CA18" w:rsidR="00EB4CAF" w:rsidRPr="00EB4CAF" w:rsidRDefault="00EB4CAF" w:rsidP="00B17E28">
      <w:pPr>
        <w:pStyle w:val="ListParagraph"/>
        <w:numPr>
          <w:ilvl w:val="0"/>
          <w:numId w:val="7"/>
        </w:numPr>
        <w:rPr>
          <w:i/>
          <w:iCs/>
        </w:rPr>
      </w:pPr>
      <w:r w:rsidRPr="00EB4CAF">
        <w:rPr>
          <w:u w:val="single"/>
        </w:rPr>
        <w:lastRenderedPageBreak/>
        <w:t>Schnake-Mahl AS</w:t>
      </w:r>
      <w:r w:rsidRPr="00EB4CAF">
        <w:t xml:space="preserve">, O’Leary G, </w:t>
      </w:r>
      <w:r w:rsidRPr="00EB4CAF">
        <w:rPr>
          <w:u w:val="single"/>
        </w:rPr>
        <w:t>Mullachery PH</w:t>
      </w:r>
      <w:r w:rsidRPr="00EB4CAF">
        <w:t xml:space="preserve">, Kolker J, Skinner A, Diez Roux AV, </w:t>
      </w:r>
      <w:proofErr w:type="spellStart"/>
      <w:r w:rsidRPr="00EB4CAF">
        <w:t>Raifman</w:t>
      </w:r>
      <w:proofErr w:type="spellEnd"/>
      <w:r w:rsidRPr="00EB4CAF">
        <w:t xml:space="preserve"> J, </w:t>
      </w:r>
      <w:r w:rsidRPr="00EB4CAF">
        <w:rPr>
          <w:b/>
          <w:bCs/>
        </w:rPr>
        <w:t>Bilal U</w:t>
      </w:r>
      <w:r w:rsidRPr="00EB4CAF">
        <w:t>. Paid Sick Leave and COVID-19 Vaccination Coverage: A longitudinal analysis of 37 large US cities. Health Affairs</w:t>
      </w:r>
      <w:r w:rsidR="00051771">
        <w:t xml:space="preserve">, </w:t>
      </w:r>
      <w:r w:rsidR="00051771" w:rsidRPr="00051771">
        <w:t>2022 Nov;41(11):1565-1574</w:t>
      </w:r>
      <w:r w:rsidRPr="00EB4CAF">
        <w:t xml:space="preserve"> </w:t>
      </w:r>
    </w:p>
    <w:p w14:paraId="5ED599D2" w14:textId="3828B0A7" w:rsidR="00744A7D" w:rsidRPr="00B00E33" w:rsidRDefault="00744A7D" w:rsidP="00744A7D">
      <w:pPr>
        <w:pStyle w:val="ListParagraph"/>
        <w:numPr>
          <w:ilvl w:val="0"/>
          <w:numId w:val="7"/>
        </w:numPr>
      </w:pPr>
      <w:r w:rsidRPr="00B00E33">
        <w:rPr>
          <w:u w:val="single"/>
        </w:rPr>
        <w:t>Schnake-Mahl A</w:t>
      </w:r>
      <w:r>
        <w:rPr>
          <w:u w:val="single"/>
        </w:rPr>
        <w:t>S</w:t>
      </w:r>
      <w:r w:rsidRPr="00B00E33">
        <w:rPr>
          <w:u w:val="single"/>
        </w:rPr>
        <w:t>, Mullachery P</w:t>
      </w:r>
      <w:r>
        <w:rPr>
          <w:u w:val="single"/>
        </w:rPr>
        <w:t>H</w:t>
      </w:r>
      <w:r w:rsidRPr="00B00E33">
        <w:t xml:space="preserve">, Li R, Purtle J, Diez Roux AV, </w:t>
      </w:r>
      <w:r w:rsidRPr="00B00E33">
        <w:rPr>
          <w:b/>
          <w:bCs/>
        </w:rPr>
        <w:t>Bilal U</w:t>
      </w:r>
      <w:r w:rsidRPr="00B00E33">
        <w:t xml:space="preserve">. Heterogeneity in Disparities in Life Expectancy Across US Metropolitan Areas. Epidemiology, </w:t>
      </w:r>
      <w:r w:rsidRPr="00744A7D">
        <w:t>2022 Nov 1;33(6):890-899</w:t>
      </w:r>
    </w:p>
    <w:p w14:paraId="5CE948EC" w14:textId="17FAFAF0" w:rsidR="005B16EE" w:rsidRDefault="005B16EE" w:rsidP="005B16EE">
      <w:pPr>
        <w:pStyle w:val="ListParagraph"/>
        <w:numPr>
          <w:ilvl w:val="0"/>
          <w:numId w:val="7"/>
        </w:numPr>
      </w:pPr>
      <w:r w:rsidRPr="002212ED">
        <w:t xml:space="preserve">Kondo MC, McIntire R, </w:t>
      </w:r>
      <w:r w:rsidRPr="002212ED">
        <w:rPr>
          <w:b/>
          <w:bCs/>
        </w:rPr>
        <w:t>Bilal U</w:t>
      </w:r>
      <w:r w:rsidRPr="002212ED">
        <w:t>, Schinasi L. Reduction in Socioeconomic Inequalities in Self-Reported Mental Health Conditions with Increasing Greenspace Exposure. Health and Place 2022</w:t>
      </w:r>
      <w:r>
        <w:t xml:space="preserve"> </w:t>
      </w:r>
      <w:proofErr w:type="gramStart"/>
      <w:r>
        <w:t>Nov</w:t>
      </w:r>
      <w:r w:rsidRPr="00B40ECB">
        <w:t>;</w:t>
      </w:r>
      <w:r>
        <w:t>78</w:t>
      </w:r>
      <w:r w:rsidRPr="00B40ECB">
        <w:t>:</w:t>
      </w:r>
      <w:r w:rsidRPr="00AF08B2">
        <w:t>102908</w:t>
      </w:r>
      <w:proofErr w:type="gramEnd"/>
    </w:p>
    <w:p w14:paraId="5B9061D5" w14:textId="77777777" w:rsidR="00051771" w:rsidRPr="00AD7F5B" w:rsidRDefault="00051771" w:rsidP="00051771">
      <w:pPr>
        <w:pStyle w:val="ListParagraph"/>
        <w:numPr>
          <w:ilvl w:val="0"/>
          <w:numId w:val="7"/>
        </w:numPr>
      </w:pPr>
      <w:r w:rsidRPr="00AD7F5B">
        <w:t xml:space="preserve">Fernandez-Escobar C, Diez J, Martinez-Garcia A, </w:t>
      </w:r>
      <w:r w:rsidRPr="00AD7F5B">
        <w:rPr>
          <w:b/>
          <w:bCs/>
        </w:rPr>
        <w:t>Bilal U</w:t>
      </w:r>
      <w:r w:rsidRPr="00AD7F5B">
        <w:t>, O'Flaherty M, Franco M. Food availability and affordability in a Mediterranean urban context: Associations by store type and area-level socioeconomic status. Public Health Nutrition</w:t>
      </w:r>
      <w:r>
        <w:t xml:space="preserve">, </w:t>
      </w:r>
      <w:r w:rsidRPr="00051771">
        <w:t>2022 Oct 24:1-21.</w:t>
      </w:r>
      <w:r w:rsidRPr="00AD7F5B">
        <w:t xml:space="preserve"> </w:t>
      </w:r>
    </w:p>
    <w:p w14:paraId="21F80A09" w14:textId="77777777" w:rsidR="00853294" w:rsidRPr="00CA1AE1" w:rsidRDefault="00853294" w:rsidP="00853294">
      <w:pPr>
        <w:pStyle w:val="ListParagraph"/>
        <w:numPr>
          <w:ilvl w:val="0"/>
          <w:numId w:val="7"/>
        </w:numPr>
        <w:rPr>
          <w:i/>
          <w:iCs/>
        </w:rPr>
      </w:pPr>
      <w:r w:rsidRPr="00CA1AE1">
        <w:rPr>
          <w:u w:val="single"/>
        </w:rPr>
        <w:t>Schnake-Mahl AS</w:t>
      </w:r>
      <w:r>
        <w:t xml:space="preserve">, Jahn J, Purtle J, </w:t>
      </w:r>
      <w:r w:rsidRPr="00CA1AE1">
        <w:rPr>
          <w:b/>
          <w:bCs/>
        </w:rPr>
        <w:t>Bilal U</w:t>
      </w:r>
      <w:r>
        <w:t xml:space="preserve">. </w:t>
      </w:r>
      <w:r w:rsidRPr="00CA1AE1">
        <w:t>Considering multiple governance levels in epidemiologic analysis of public policies</w:t>
      </w:r>
      <w:r>
        <w:t xml:space="preserve">. Social Science and Medicine 2022 Oct: </w:t>
      </w:r>
      <w:r w:rsidRPr="006255D8">
        <w:t>115444</w:t>
      </w:r>
    </w:p>
    <w:p w14:paraId="6C74C03E" w14:textId="77777777" w:rsidR="00903EF5" w:rsidRPr="00711164" w:rsidRDefault="00903EF5" w:rsidP="00903EF5">
      <w:pPr>
        <w:pStyle w:val="ListParagraph"/>
        <w:numPr>
          <w:ilvl w:val="0"/>
          <w:numId w:val="7"/>
        </w:numPr>
      </w:pPr>
      <w:r w:rsidRPr="00711164">
        <w:rPr>
          <w:u w:val="single"/>
        </w:rPr>
        <w:t>de Ramos IP</w:t>
      </w:r>
      <w:r w:rsidRPr="00711164">
        <w:t xml:space="preserve">, Auchincloss AH, </w:t>
      </w:r>
      <w:r w:rsidRPr="00711164">
        <w:rPr>
          <w:b/>
          <w:bCs/>
        </w:rPr>
        <w:t>Bilal U</w:t>
      </w:r>
      <w:r w:rsidRPr="00711164">
        <w:t xml:space="preserve">. Exploring inequalities in life expectancy and lifespan variation by race/ethnicity and urbanicity in the United States: 1990 to 2019. </w:t>
      </w:r>
      <w:r>
        <w:t xml:space="preserve">Social Science and Medicine – Population Health </w:t>
      </w:r>
      <w:r w:rsidRPr="00903EF5">
        <w:t xml:space="preserve">2022 Sep </w:t>
      </w:r>
      <w:proofErr w:type="gramStart"/>
      <w:r w:rsidRPr="00903EF5">
        <w:t>13;19:101230</w:t>
      </w:r>
      <w:proofErr w:type="gramEnd"/>
      <w:r>
        <w:t xml:space="preserve"> </w:t>
      </w:r>
    </w:p>
    <w:p w14:paraId="7D0EE4D3" w14:textId="668D2725" w:rsidR="00E04A33" w:rsidRPr="00E04A33" w:rsidRDefault="00E04A33" w:rsidP="00E04A33">
      <w:pPr>
        <w:pStyle w:val="PlainText"/>
        <w:numPr>
          <w:ilvl w:val="0"/>
          <w:numId w:val="7"/>
        </w:numPr>
        <w:tabs>
          <w:tab w:val="left" w:pos="0"/>
        </w:tabs>
        <w:rPr>
          <w:rFonts w:ascii="Times New Roman" w:hAnsi="Times New Roman" w:cs="Times New Roman"/>
          <w:sz w:val="24"/>
          <w:szCs w:val="24"/>
        </w:rPr>
      </w:pPr>
      <w:r w:rsidRPr="00B00E33">
        <w:rPr>
          <w:rFonts w:ascii="Times New Roman" w:hAnsi="Times New Roman" w:cs="Times New Roman"/>
          <w:b/>
          <w:bCs/>
          <w:sz w:val="24"/>
          <w:szCs w:val="24"/>
        </w:rPr>
        <w:t>Bilal U</w:t>
      </w:r>
      <w:r w:rsidRPr="00B00E33">
        <w:rPr>
          <w:rFonts w:ascii="Times New Roman" w:hAnsi="Times New Roman" w:cs="Times New Roman"/>
          <w:sz w:val="24"/>
          <w:szCs w:val="24"/>
        </w:rPr>
        <w:t xml:space="preserve">, </w:t>
      </w:r>
      <w:r w:rsidRPr="00B00E33">
        <w:rPr>
          <w:rFonts w:ascii="Times New Roman" w:hAnsi="Times New Roman" w:cs="Times New Roman"/>
          <w:sz w:val="24"/>
          <w:szCs w:val="24"/>
          <w:u w:val="single"/>
        </w:rPr>
        <w:t>Mullachery PH, Schnake-Mahl AS</w:t>
      </w:r>
      <w:r w:rsidRPr="00B00E33">
        <w:rPr>
          <w:rFonts w:ascii="Times New Roman" w:hAnsi="Times New Roman" w:cs="Times New Roman"/>
          <w:sz w:val="24"/>
          <w:szCs w:val="24"/>
        </w:rPr>
        <w:t xml:space="preserve">, Rollins H, </w:t>
      </w:r>
      <w:r w:rsidRPr="00B00E33">
        <w:rPr>
          <w:rFonts w:ascii="Times New Roman" w:hAnsi="Times New Roman" w:cs="Times New Roman"/>
          <w:sz w:val="24"/>
          <w:szCs w:val="24"/>
          <w:u w:val="single"/>
        </w:rPr>
        <w:t>McCulley E</w:t>
      </w:r>
      <w:r w:rsidRPr="00B00E33">
        <w:rPr>
          <w:rFonts w:ascii="Times New Roman" w:hAnsi="Times New Roman" w:cs="Times New Roman"/>
          <w:sz w:val="24"/>
          <w:szCs w:val="24"/>
        </w:rPr>
        <w:t xml:space="preserve">, Kolker J, Barber S, Diez Roux AV. </w:t>
      </w:r>
      <w:r w:rsidRPr="003409A9">
        <w:rPr>
          <w:rFonts w:ascii="Times New Roman" w:hAnsi="Times New Roman" w:cs="Times New Roman"/>
          <w:sz w:val="24"/>
          <w:szCs w:val="24"/>
        </w:rPr>
        <w:t>Heterogeneity in Spatial Inequities in COVID-19 Vaccination Across 16 Large US Cities</w:t>
      </w:r>
      <w:r w:rsidRPr="00B00E33">
        <w:rPr>
          <w:rFonts w:ascii="Times New Roman" w:hAnsi="Times New Roman" w:cs="Times New Roman"/>
          <w:sz w:val="24"/>
          <w:szCs w:val="24"/>
        </w:rPr>
        <w:t>. American Journal of Epidemiology. 2022</w:t>
      </w:r>
      <w:r>
        <w:rPr>
          <w:rFonts w:ascii="Times New Roman" w:hAnsi="Times New Roman" w:cs="Times New Roman"/>
          <w:i/>
          <w:iCs/>
          <w:sz w:val="24"/>
          <w:szCs w:val="24"/>
        </w:rPr>
        <w:t xml:space="preserve"> </w:t>
      </w:r>
      <w:r w:rsidRPr="00414A5B">
        <w:rPr>
          <w:rFonts w:ascii="Times New Roman" w:hAnsi="Times New Roman" w:cs="Times New Roman"/>
          <w:sz w:val="24"/>
          <w:szCs w:val="24"/>
        </w:rPr>
        <w:t>Aug 22;191(9):1546-1556</w:t>
      </w:r>
    </w:p>
    <w:p w14:paraId="0EDA44FF" w14:textId="6E5990A4" w:rsidR="00712CB2" w:rsidRDefault="00B40ECB" w:rsidP="00E04A33">
      <w:pPr>
        <w:pStyle w:val="ListParagraph"/>
        <w:numPr>
          <w:ilvl w:val="0"/>
          <w:numId w:val="7"/>
        </w:numPr>
      </w:pPr>
      <w:r w:rsidRPr="00E24482">
        <w:rPr>
          <w:u w:val="single"/>
        </w:rPr>
        <w:t>Ramirez-Toscano Y</w:t>
      </w:r>
      <w:r w:rsidRPr="00E24482">
        <w:t xml:space="preserve">, Perez-Ferrer C, </w:t>
      </w:r>
      <w:r w:rsidRPr="00E24482">
        <w:rPr>
          <w:b/>
          <w:bCs/>
        </w:rPr>
        <w:t>Bilal U</w:t>
      </w:r>
      <w:r w:rsidRPr="00E24482">
        <w:t xml:space="preserve">, Auchincloss AH, Barrientos-Gutierrez T. Socioeconomic deprivation and changes in the retail food environment of Mexico from 2010 to 2020. </w:t>
      </w:r>
      <w:r w:rsidRPr="00B00E33">
        <w:t>Health and Place</w:t>
      </w:r>
      <w:r w:rsidRPr="00B40ECB">
        <w:t xml:space="preserve"> 2022 Aug </w:t>
      </w:r>
      <w:proofErr w:type="gramStart"/>
      <w:r w:rsidRPr="00B40ECB">
        <w:t>3;77:102865</w:t>
      </w:r>
      <w:proofErr w:type="gramEnd"/>
    </w:p>
    <w:p w14:paraId="2A8025B2" w14:textId="68EE08F3" w:rsidR="00F433B2" w:rsidRPr="00105792" w:rsidRDefault="00F433B2" w:rsidP="00E04A33">
      <w:pPr>
        <w:pStyle w:val="ListParagraph"/>
        <w:numPr>
          <w:ilvl w:val="0"/>
          <w:numId w:val="7"/>
        </w:numPr>
      </w:pPr>
      <w:r w:rsidRPr="00105792">
        <w:rPr>
          <w:u w:val="single"/>
        </w:rPr>
        <w:t>Mullachery PH</w:t>
      </w:r>
      <w:r w:rsidRPr="00105792">
        <w:t xml:space="preserve">, Li R, Melly S, Kolker J, Barber S, Diez Roux AV, </w:t>
      </w:r>
      <w:r w:rsidRPr="00105792">
        <w:rPr>
          <w:b/>
          <w:bCs/>
        </w:rPr>
        <w:t>Bilal U</w:t>
      </w:r>
      <w:r w:rsidRPr="00105792">
        <w:t>. Inequities in spatial accessibility to COVID-19 testing in 30 large US cities. Social Science and Medicine,</w:t>
      </w:r>
      <w:r w:rsidRPr="00F433B2">
        <w:t xml:space="preserve"> 2022 Aug 27;310:115307</w:t>
      </w:r>
      <w:r>
        <w:t>.</w:t>
      </w:r>
      <w:r w:rsidRPr="00105792">
        <w:t xml:space="preserve"> </w:t>
      </w:r>
    </w:p>
    <w:p w14:paraId="60A0422E" w14:textId="77777777" w:rsidR="00F433B2" w:rsidRPr="00560066" w:rsidRDefault="00F433B2" w:rsidP="00F433B2">
      <w:pPr>
        <w:pStyle w:val="ListParagraph"/>
        <w:numPr>
          <w:ilvl w:val="0"/>
          <w:numId w:val="7"/>
        </w:numPr>
      </w:pPr>
      <w:proofErr w:type="spellStart"/>
      <w:r w:rsidRPr="00560066">
        <w:rPr>
          <w:lang w:val="es-ES"/>
        </w:rPr>
        <w:t>Rodriguez</w:t>
      </w:r>
      <w:proofErr w:type="spellEnd"/>
      <w:r w:rsidRPr="00560066">
        <w:rPr>
          <w:lang w:val="es-ES"/>
        </w:rPr>
        <w:t xml:space="preserve"> </w:t>
      </w:r>
      <w:proofErr w:type="spellStart"/>
      <w:r w:rsidRPr="00560066">
        <w:rPr>
          <w:lang w:val="es-ES"/>
        </w:rPr>
        <w:t>Lopez</w:t>
      </w:r>
      <w:proofErr w:type="spellEnd"/>
      <w:r w:rsidRPr="00560066">
        <w:rPr>
          <w:lang w:val="es-ES"/>
        </w:rPr>
        <w:t xml:space="preserve"> S, </w:t>
      </w:r>
      <w:proofErr w:type="spellStart"/>
      <w:r w:rsidRPr="00560066">
        <w:rPr>
          <w:lang w:val="es-ES"/>
        </w:rPr>
        <w:t>Tumas</w:t>
      </w:r>
      <w:proofErr w:type="spellEnd"/>
      <w:r w:rsidRPr="00560066">
        <w:rPr>
          <w:lang w:val="es-ES"/>
        </w:rPr>
        <w:t xml:space="preserve"> N, </w:t>
      </w:r>
      <w:r w:rsidRPr="00560066">
        <w:rPr>
          <w:b/>
          <w:bCs/>
          <w:lang w:val="es-ES"/>
        </w:rPr>
        <w:t>Bilal U</w:t>
      </w:r>
      <w:r w:rsidRPr="00560066">
        <w:rPr>
          <w:lang w:val="es-ES"/>
        </w:rPr>
        <w:t xml:space="preserve">, Moore K, Arcaya B, Quick H, Quistberg DA, Acevedo GE, Diez Roux AV. </w:t>
      </w:r>
      <w:r w:rsidRPr="00560066">
        <w:t>Intraurban socioeconomic inequalities in life expectancy: a population-based cross-sectional analysis in the city of Córdoba, Argentina (2015-2018)</w:t>
      </w:r>
      <w:r>
        <w:t>. BMJ Open</w:t>
      </w:r>
      <w:r w:rsidRPr="00F433B2">
        <w:t xml:space="preserve"> 2022;</w:t>
      </w:r>
      <w:proofErr w:type="gramStart"/>
      <w:r w:rsidRPr="00F433B2">
        <w:t>12:e</w:t>
      </w:r>
      <w:proofErr w:type="gramEnd"/>
      <w:r w:rsidRPr="00F433B2">
        <w:t>061277</w:t>
      </w:r>
      <w:r>
        <w:t xml:space="preserve"> </w:t>
      </w:r>
    </w:p>
    <w:p w14:paraId="7F17D039" w14:textId="77777777" w:rsidR="00F433B2" w:rsidRPr="00E24482" w:rsidRDefault="00F433B2" w:rsidP="00F433B2">
      <w:pPr>
        <w:pStyle w:val="ListParagraph"/>
        <w:numPr>
          <w:ilvl w:val="0"/>
          <w:numId w:val="7"/>
        </w:numPr>
      </w:pPr>
      <w:r w:rsidRPr="00E24482">
        <w:rPr>
          <w:u w:val="single"/>
        </w:rPr>
        <w:t>Mullachery PH</w:t>
      </w:r>
      <w:r w:rsidRPr="00E24482">
        <w:t xml:space="preserve">, Vela E, </w:t>
      </w:r>
      <w:proofErr w:type="spellStart"/>
      <w:r w:rsidRPr="00E24482">
        <w:t>Cleries</w:t>
      </w:r>
      <w:proofErr w:type="spellEnd"/>
      <w:r w:rsidRPr="00E24482">
        <w:t xml:space="preserve"> M, Comin-Colet J, Nasir K, Diez Roux AV, </w:t>
      </w:r>
      <w:proofErr w:type="spellStart"/>
      <w:r w:rsidRPr="00E24482">
        <w:t>Cainzos-Achirica</w:t>
      </w:r>
      <w:proofErr w:type="spellEnd"/>
      <w:r w:rsidRPr="00E24482">
        <w:t xml:space="preserve"> M, Mauri J, </w:t>
      </w:r>
      <w:r w:rsidRPr="00E24482">
        <w:rPr>
          <w:b/>
          <w:bCs/>
        </w:rPr>
        <w:t>Bilal U</w:t>
      </w:r>
      <w:r w:rsidRPr="00E24482">
        <w:t xml:space="preserve">. Inequalities by income in the prevalence of cardiovascular disease and its risk factors in the adult population of Catalonia. Journal of the American Heart Association </w:t>
      </w:r>
      <w:r w:rsidRPr="00F433B2">
        <w:t>2022;</w:t>
      </w:r>
      <w:proofErr w:type="gramStart"/>
      <w:r w:rsidRPr="00F433B2">
        <w:t>11:e</w:t>
      </w:r>
      <w:proofErr w:type="gramEnd"/>
      <w:r w:rsidRPr="00F433B2">
        <w:t>026587</w:t>
      </w:r>
    </w:p>
    <w:p w14:paraId="7E85159B" w14:textId="77777777" w:rsidR="00021E31" w:rsidRPr="00932A99" w:rsidRDefault="00021E31" w:rsidP="00021E31">
      <w:pPr>
        <w:pStyle w:val="ListParagraph"/>
        <w:numPr>
          <w:ilvl w:val="0"/>
          <w:numId w:val="7"/>
        </w:numPr>
      </w:pPr>
      <w:r w:rsidRPr="00932A99">
        <w:rPr>
          <w:u w:val="single"/>
        </w:rPr>
        <w:t>Moran K, Mullachery PH</w:t>
      </w:r>
      <w:r w:rsidRPr="00932A99">
        <w:t xml:space="preserve">, Lankenau S, </w:t>
      </w:r>
      <w:r w:rsidRPr="00932A99">
        <w:rPr>
          <w:b/>
          <w:bCs/>
        </w:rPr>
        <w:t>Bilal U</w:t>
      </w:r>
      <w:r w:rsidRPr="00932A99">
        <w:t xml:space="preserve">. Changes in racial/ethnic disparities in opioid-related outcomes in urban areas during the COVID-19 pandemic: a rapid review of the literature. International Journal of Environmental Research and Public Health </w:t>
      </w:r>
      <w:r w:rsidRPr="00021E31">
        <w:t>2022, 19(15), 9283</w:t>
      </w:r>
    </w:p>
    <w:p w14:paraId="7A4DC78E" w14:textId="7E877542" w:rsidR="00721841" w:rsidRPr="004627D2" w:rsidRDefault="00721841" w:rsidP="00721841">
      <w:pPr>
        <w:pStyle w:val="PlainText"/>
        <w:numPr>
          <w:ilvl w:val="0"/>
          <w:numId w:val="7"/>
        </w:numPr>
        <w:tabs>
          <w:tab w:val="left" w:pos="0"/>
        </w:tabs>
        <w:spacing w:after="120"/>
        <w:rPr>
          <w:rFonts w:ascii="Times New Roman" w:hAnsi="Times New Roman" w:cs="Times New Roman"/>
          <w:sz w:val="24"/>
          <w:szCs w:val="24"/>
        </w:rPr>
      </w:pPr>
      <w:r w:rsidRPr="00FB0A90">
        <w:rPr>
          <w:rFonts w:ascii="Times New Roman" w:hAnsi="Times New Roman" w:cs="Times New Roman"/>
          <w:sz w:val="24"/>
          <w:szCs w:val="24"/>
        </w:rPr>
        <w:t>Alfaro T</w:t>
      </w:r>
      <w:r>
        <w:rPr>
          <w:rFonts w:ascii="Times New Roman" w:hAnsi="Times New Roman" w:cs="Times New Roman"/>
          <w:sz w:val="24"/>
          <w:szCs w:val="24"/>
        </w:rPr>
        <w:t xml:space="preserve">, </w:t>
      </w:r>
      <w:r w:rsidRPr="0093061D">
        <w:rPr>
          <w:rFonts w:ascii="Times New Roman" w:hAnsi="Times New Roman" w:cs="Times New Roman"/>
          <w:sz w:val="24"/>
          <w:szCs w:val="24"/>
          <w:u w:val="single"/>
        </w:rPr>
        <w:t>Martinez-Folgar K</w:t>
      </w:r>
      <w:r>
        <w:rPr>
          <w:rFonts w:ascii="Times New Roman" w:hAnsi="Times New Roman" w:cs="Times New Roman"/>
          <w:sz w:val="24"/>
          <w:szCs w:val="24"/>
        </w:rPr>
        <w:t xml:space="preserve">, Vives A, </w:t>
      </w:r>
      <w:r w:rsidRPr="00D96A6C">
        <w:rPr>
          <w:rFonts w:ascii="Times New Roman" w:hAnsi="Times New Roman" w:cs="Times New Roman"/>
          <w:b/>
          <w:bCs/>
          <w:sz w:val="24"/>
          <w:szCs w:val="24"/>
        </w:rPr>
        <w:t>Bilal U</w:t>
      </w:r>
      <w:r>
        <w:rPr>
          <w:rFonts w:ascii="Times New Roman" w:hAnsi="Times New Roman" w:cs="Times New Roman"/>
          <w:sz w:val="24"/>
          <w:szCs w:val="24"/>
        </w:rPr>
        <w:t>. Excess</w:t>
      </w:r>
      <w:r w:rsidRPr="004627D2">
        <w:rPr>
          <w:rFonts w:ascii="Times New Roman" w:hAnsi="Times New Roman" w:cs="Times New Roman"/>
          <w:sz w:val="24"/>
          <w:szCs w:val="24"/>
        </w:rPr>
        <w:t xml:space="preserve"> mortality during the COVID-19 pandemic in cities of Chile: Magnitude, inequalities, and urban determinants</w:t>
      </w:r>
      <w:r>
        <w:rPr>
          <w:rFonts w:ascii="Times New Roman" w:hAnsi="Times New Roman" w:cs="Times New Roman"/>
          <w:sz w:val="24"/>
          <w:szCs w:val="24"/>
        </w:rPr>
        <w:t xml:space="preserve">. Journal of Urban Health </w:t>
      </w:r>
      <w:r w:rsidRPr="00721841">
        <w:rPr>
          <w:rFonts w:ascii="Times New Roman" w:hAnsi="Times New Roman" w:cs="Times New Roman"/>
          <w:sz w:val="24"/>
          <w:szCs w:val="24"/>
        </w:rPr>
        <w:t xml:space="preserve">2022 </w:t>
      </w:r>
      <w:proofErr w:type="gramStart"/>
      <w:r w:rsidRPr="00721841">
        <w:rPr>
          <w:rFonts w:ascii="Times New Roman" w:hAnsi="Times New Roman" w:cs="Times New Roman"/>
          <w:sz w:val="24"/>
          <w:szCs w:val="24"/>
        </w:rPr>
        <w:t>Jun</w:t>
      </w:r>
      <w:r>
        <w:rPr>
          <w:rFonts w:ascii="Times New Roman" w:hAnsi="Times New Roman" w:cs="Times New Roman"/>
          <w:sz w:val="24"/>
          <w:szCs w:val="24"/>
        </w:rPr>
        <w:t>;</w:t>
      </w:r>
      <w:r w:rsidRPr="00721841">
        <w:rPr>
          <w:rFonts w:ascii="Times New Roman" w:hAnsi="Times New Roman" w:cs="Times New Roman"/>
          <w:sz w:val="24"/>
          <w:szCs w:val="24"/>
        </w:rPr>
        <w:t>10</w:t>
      </w:r>
      <w:r>
        <w:rPr>
          <w:rFonts w:ascii="Times New Roman" w:hAnsi="Times New Roman" w:cs="Times New Roman"/>
          <w:sz w:val="24"/>
          <w:szCs w:val="24"/>
        </w:rPr>
        <w:t>:</w:t>
      </w:r>
      <w:r w:rsidRPr="00721841">
        <w:rPr>
          <w:rFonts w:ascii="Times New Roman" w:hAnsi="Times New Roman" w:cs="Times New Roman"/>
          <w:sz w:val="24"/>
          <w:szCs w:val="24"/>
        </w:rPr>
        <w:t>1</w:t>
      </w:r>
      <w:proofErr w:type="gramEnd"/>
      <w:r w:rsidRPr="00721841">
        <w:rPr>
          <w:rFonts w:ascii="Times New Roman" w:hAnsi="Times New Roman" w:cs="Times New Roman"/>
          <w:sz w:val="24"/>
          <w:szCs w:val="24"/>
        </w:rPr>
        <w:t>-14.</w:t>
      </w:r>
      <w:r>
        <w:rPr>
          <w:rFonts w:ascii="Times New Roman" w:hAnsi="Times New Roman" w:cs="Times New Roman"/>
          <w:sz w:val="24"/>
          <w:szCs w:val="24"/>
        </w:rPr>
        <w:t xml:space="preserve"> </w:t>
      </w:r>
    </w:p>
    <w:p w14:paraId="2A08E52B" w14:textId="15865DE2" w:rsidR="00404024" w:rsidRPr="007B4D06" w:rsidRDefault="00404024" w:rsidP="00404024">
      <w:pPr>
        <w:pStyle w:val="PlainText"/>
        <w:numPr>
          <w:ilvl w:val="0"/>
          <w:numId w:val="7"/>
        </w:numPr>
        <w:tabs>
          <w:tab w:val="left" w:pos="0"/>
        </w:tabs>
        <w:spacing w:after="120"/>
        <w:rPr>
          <w:rFonts w:ascii="Times New Roman" w:hAnsi="Times New Roman" w:cs="Times New Roman"/>
          <w:sz w:val="24"/>
          <w:szCs w:val="24"/>
        </w:rPr>
      </w:pPr>
      <w:r w:rsidRPr="007B4D06">
        <w:rPr>
          <w:rFonts w:ascii="Times New Roman" w:hAnsi="Times New Roman" w:cs="Times New Roman"/>
          <w:sz w:val="24"/>
          <w:szCs w:val="24"/>
        </w:rPr>
        <w:t xml:space="preserve">Gutierrez-Leon E, Escamilla-Santiago RA, Martinez-Amezcua P, </w:t>
      </w:r>
      <w:r w:rsidRPr="007B4D06">
        <w:rPr>
          <w:rFonts w:ascii="Times New Roman" w:hAnsi="Times New Roman" w:cs="Times New Roman"/>
          <w:b/>
          <w:bCs/>
          <w:sz w:val="24"/>
          <w:szCs w:val="24"/>
        </w:rPr>
        <w:t>Bilal U</w:t>
      </w:r>
      <w:r w:rsidRPr="007B4D06">
        <w:rPr>
          <w:rFonts w:ascii="Times New Roman" w:hAnsi="Times New Roman" w:cs="Times New Roman"/>
          <w:sz w:val="24"/>
          <w:szCs w:val="24"/>
        </w:rPr>
        <w:t xml:space="preserve">, Lazo M, Ogaz-Gonzalez R, Lopez-Cervantes M. Trends and effect of marginalization on Diabetes Mellitus-related Mortality in Mexico from 1990 to 2019. Scientific Reports </w:t>
      </w:r>
      <w:r w:rsidR="009064E8">
        <w:rPr>
          <w:rFonts w:ascii="Times New Roman" w:hAnsi="Times New Roman" w:cs="Times New Roman"/>
          <w:sz w:val="24"/>
          <w:szCs w:val="24"/>
        </w:rPr>
        <w:t xml:space="preserve">2022 </w:t>
      </w:r>
      <w:r w:rsidR="009064E8" w:rsidRPr="009064E8">
        <w:rPr>
          <w:rFonts w:ascii="Times New Roman" w:hAnsi="Times New Roman" w:cs="Times New Roman"/>
          <w:sz w:val="24"/>
          <w:szCs w:val="24"/>
        </w:rPr>
        <w:t>Jun;12(1):9190</w:t>
      </w:r>
    </w:p>
    <w:p w14:paraId="7DBF54FA" w14:textId="77777777" w:rsidR="00B17E28" w:rsidRDefault="00B17E28" w:rsidP="00B17E28">
      <w:pPr>
        <w:pStyle w:val="PlainText"/>
        <w:numPr>
          <w:ilvl w:val="0"/>
          <w:numId w:val="7"/>
        </w:numPr>
        <w:tabs>
          <w:tab w:val="left" w:pos="0"/>
        </w:tabs>
        <w:spacing w:after="120"/>
        <w:rPr>
          <w:rFonts w:ascii="Times New Roman" w:hAnsi="Times New Roman" w:cs="Times New Roman"/>
          <w:sz w:val="24"/>
          <w:szCs w:val="24"/>
        </w:rPr>
      </w:pPr>
      <w:r w:rsidRPr="00924891">
        <w:rPr>
          <w:rFonts w:ascii="Times New Roman" w:hAnsi="Times New Roman" w:cs="Times New Roman"/>
          <w:sz w:val="24"/>
          <w:szCs w:val="24"/>
          <w:u w:val="single"/>
        </w:rPr>
        <w:lastRenderedPageBreak/>
        <w:t>Schnake-Mahl A</w:t>
      </w:r>
      <w:r>
        <w:rPr>
          <w:rFonts w:ascii="Times New Roman" w:hAnsi="Times New Roman" w:cs="Times New Roman"/>
          <w:sz w:val="24"/>
          <w:szCs w:val="24"/>
          <w:u w:val="single"/>
        </w:rPr>
        <w:t>S</w:t>
      </w:r>
      <w:r w:rsidRPr="00924891">
        <w:rPr>
          <w:rFonts w:ascii="Times New Roman" w:hAnsi="Times New Roman" w:cs="Times New Roman"/>
          <w:b/>
          <w:bCs/>
          <w:sz w:val="24"/>
          <w:szCs w:val="24"/>
        </w:rPr>
        <w:t>, Bilal U</w:t>
      </w:r>
      <w:r w:rsidRPr="00924891">
        <w:rPr>
          <w:rFonts w:ascii="Times New Roman" w:hAnsi="Times New Roman" w:cs="Times New Roman"/>
          <w:sz w:val="24"/>
          <w:szCs w:val="24"/>
        </w:rPr>
        <w:t>. Disaggregating Disparities: a case study of heterogenous COVID-19 disparities across waves, geographies, social vulnerability, and political lean in Louisiana, USA. Preventive Medicine Reports</w:t>
      </w:r>
      <w:r>
        <w:t xml:space="preserve"> </w:t>
      </w:r>
      <w:r w:rsidRPr="00B17E28">
        <w:rPr>
          <w:rFonts w:ascii="Times New Roman" w:hAnsi="Times New Roman" w:cs="Times New Roman"/>
          <w:sz w:val="24"/>
          <w:szCs w:val="24"/>
        </w:rPr>
        <w:t xml:space="preserve">2022 </w:t>
      </w:r>
      <w:proofErr w:type="gramStart"/>
      <w:r w:rsidRPr="00B17E28">
        <w:rPr>
          <w:rFonts w:ascii="Times New Roman" w:hAnsi="Times New Roman" w:cs="Times New Roman"/>
          <w:sz w:val="24"/>
          <w:szCs w:val="24"/>
        </w:rPr>
        <w:t>Aug;28:101833</w:t>
      </w:r>
      <w:proofErr w:type="gramEnd"/>
      <w:r w:rsidRPr="00B17E28">
        <w:rPr>
          <w:rFonts w:ascii="Times New Roman" w:hAnsi="Times New Roman" w:cs="Times New Roman"/>
          <w:sz w:val="24"/>
          <w:szCs w:val="24"/>
        </w:rPr>
        <w:t>.</w:t>
      </w:r>
      <w:r w:rsidRPr="00924891">
        <w:rPr>
          <w:rFonts w:ascii="Times New Roman" w:hAnsi="Times New Roman" w:cs="Times New Roman"/>
          <w:sz w:val="24"/>
          <w:szCs w:val="24"/>
        </w:rPr>
        <w:t xml:space="preserve"> </w:t>
      </w:r>
    </w:p>
    <w:p w14:paraId="564A390D" w14:textId="6F3E43D7" w:rsidR="002311B0" w:rsidRPr="00F15755" w:rsidRDefault="002311B0" w:rsidP="002311B0">
      <w:pPr>
        <w:pStyle w:val="PlainText"/>
        <w:numPr>
          <w:ilvl w:val="0"/>
          <w:numId w:val="7"/>
        </w:numPr>
        <w:tabs>
          <w:tab w:val="left" w:pos="0"/>
        </w:tabs>
        <w:spacing w:after="120"/>
        <w:rPr>
          <w:rFonts w:ascii="Times New Roman" w:hAnsi="Times New Roman" w:cs="Times New Roman"/>
          <w:i/>
          <w:iCs/>
          <w:sz w:val="24"/>
          <w:szCs w:val="24"/>
        </w:rPr>
      </w:pPr>
      <w:proofErr w:type="spellStart"/>
      <w:r>
        <w:rPr>
          <w:rFonts w:ascii="Times New Roman" w:hAnsi="Times New Roman" w:cs="Times New Roman"/>
          <w:sz w:val="24"/>
          <w:szCs w:val="24"/>
        </w:rPr>
        <w:t>Spoer</w:t>
      </w:r>
      <w:proofErr w:type="spellEnd"/>
      <w:r>
        <w:rPr>
          <w:rFonts w:ascii="Times New Roman" w:hAnsi="Times New Roman" w:cs="Times New Roman"/>
          <w:sz w:val="24"/>
          <w:szCs w:val="24"/>
        </w:rPr>
        <w:t xml:space="preserve"> BR, </w:t>
      </w:r>
      <w:r w:rsidRPr="00F15755">
        <w:rPr>
          <w:rFonts w:ascii="Times New Roman" w:hAnsi="Times New Roman" w:cs="Times New Roman"/>
          <w:sz w:val="24"/>
          <w:szCs w:val="24"/>
          <w:u w:val="single"/>
        </w:rPr>
        <w:t>McCulley EM</w:t>
      </w:r>
      <w:r>
        <w:rPr>
          <w:rFonts w:ascii="Times New Roman" w:hAnsi="Times New Roman" w:cs="Times New Roman"/>
          <w:sz w:val="24"/>
          <w:szCs w:val="24"/>
        </w:rPr>
        <w:t xml:space="preserve">, Lampe TM, Yang Hsieh P, Chen A, </w:t>
      </w:r>
      <w:proofErr w:type="spellStart"/>
      <w:r>
        <w:rPr>
          <w:rFonts w:ascii="Times New Roman" w:hAnsi="Times New Roman" w:cs="Times New Roman"/>
          <w:sz w:val="24"/>
          <w:szCs w:val="24"/>
        </w:rPr>
        <w:t>Ofrane</w:t>
      </w:r>
      <w:proofErr w:type="spellEnd"/>
      <w:r>
        <w:rPr>
          <w:rFonts w:ascii="Times New Roman" w:hAnsi="Times New Roman" w:cs="Times New Roman"/>
          <w:sz w:val="24"/>
          <w:szCs w:val="24"/>
        </w:rPr>
        <w:t xml:space="preserve"> R, Rollins H, Thorpe LE, </w:t>
      </w:r>
      <w:r w:rsidRPr="00F15755">
        <w:rPr>
          <w:rFonts w:ascii="Times New Roman" w:hAnsi="Times New Roman" w:cs="Times New Roman"/>
          <w:b/>
          <w:bCs/>
          <w:sz w:val="24"/>
          <w:szCs w:val="24"/>
        </w:rPr>
        <w:t>Bilal U</w:t>
      </w:r>
      <w:r>
        <w:rPr>
          <w:rFonts w:ascii="Times New Roman" w:hAnsi="Times New Roman" w:cs="Times New Roman"/>
          <w:sz w:val="24"/>
          <w:szCs w:val="24"/>
        </w:rPr>
        <w:t xml:space="preserve">, </w:t>
      </w:r>
      <w:proofErr w:type="spellStart"/>
      <w:r>
        <w:rPr>
          <w:rFonts w:ascii="Times New Roman" w:hAnsi="Times New Roman" w:cs="Times New Roman"/>
          <w:sz w:val="24"/>
          <w:szCs w:val="24"/>
        </w:rPr>
        <w:t>Gourevitch</w:t>
      </w:r>
      <w:proofErr w:type="spellEnd"/>
      <w:r>
        <w:rPr>
          <w:rFonts w:ascii="Times New Roman" w:hAnsi="Times New Roman" w:cs="Times New Roman"/>
          <w:sz w:val="24"/>
          <w:szCs w:val="24"/>
        </w:rPr>
        <w:t xml:space="preserve"> MN. </w:t>
      </w:r>
      <w:r w:rsidRPr="00F15755">
        <w:rPr>
          <w:rFonts w:ascii="Times New Roman" w:hAnsi="Times New Roman" w:cs="Times New Roman"/>
          <w:sz w:val="24"/>
          <w:szCs w:val="24"/>
        </w:rPr>
        <w:t>Validation of a Neighborhood-level COVID Local Risk Index in 47 Large U.S. Cities</w:t>
      </w:r>
      <w:r>
        <w:rPr>
          <w:rFonts w:ascii="Times New Roman" w:hAnsi="Times New Roman" w:cs="Times New Roman"/>
          <w:sz w:val="24"/>
          <w:szCs w:val="24"/>
        </w:rPr>
        <w:t>. Health and Place</w:t>
      </w:r>
      <w:r w:rsidRPr="002311B0">
        <w:t xml:space="preserve"> </w:t>
      </w:r>
      <w:r w:rsidRPr="002311B0">
        <w:rPr>
          <w:rFonts w:ascii="Times New Roman" w:hAnsi="Times New Roman" w:cs="Times New Roman"/>
          <w:sz w:val="24"/>
          <w:szCs w:val="24"/>
        </w:rPr>
        <w:t xml:space="preserve">2022 </w:t>
      </w:r>
      <w:proofErr w:type="gramStart"/>
      <w:r w:rsidRPr="002311B0">
        <w:rPr>
          <w:rFonts w:ascii="Times New Roman" w:hAnsi="Times New Roman" w:cs="Times New Roman"/>
          <w:sz w:val="24"/>
          <w:szCs w:val="24"/>
        </w:rPr>
        <w:t>July;76:102814</w:t>
      </w:r>
      <w:proofErr w:type="gramEnd"/>
      <w:r>
        <w:rPr>
          <w:rFonts w:ascii="Times New Roman" w:hAnsi="Times New Roman" w:cs="Times New Roman"/>
          <w:sz w:val="24"/>
          <w:szCs w:val="24"/>
        </w:rPr>
        <w:t xml:space="preserve"> </w:t>
      </w:r>
    </w:p>
    <w:p w14:paraId="56D07D5E" w14:textId="42EF040A" w:rsidR="002311B0" w:rsidRPr="00577248" w:rsidRDefault="002311B0" w:rsidP="002311B0">
      <w:pPr>
        <w:pStyle w:val="PlainText"/>
        <w:numPr>
          <w:ilvl w:val="0"/>
          <w:numId w:val="7"/>
        </w:numPr>
        <w:tabs>
          <w:tab w:val="left" w:pos="0"/>
        </w:tabs>
        <w:spacing w:after="120"/>
        <w:rPr>
          <w:rFonts w:ascii="Times New Roman" w:hAnsi="Times New Roman" w:cs="Times New Roman"/>
          <w:i/>
          <w:iCs/>
          <w:sz w:val="24"/>
          <w:szCs w:val="24"/>
        </w:rPr>
      </w:pPr>
      <w:r w:rsidRPr="00577248">
        <w:rPr>
          <w:rFonts w:ascii="Times New Roman" w:hAnsi="Times New Roman" w:cs="Times New Roman"/>
          <w:sz w:val="24"/>
          <w:szCs w:val="24"/>
        </w:rPr>
        <w:t xml:space="preserve">Rich J, Miech E, </w:t>
      </w:r>
      <w:r w:rsidRPr="00577248">
        <w:rPr>
          <w:rFonts w:ascii="Times New Roman" w:hAnsi="Times New Roman" w:cs="Times New Roman"/>
          <w:b/>
          <w:bCs/>
          <w:sz w:val="24"/>
          <w:szCs w:val="24"/>
        </w:rPr>
        <w:t>Bilal U</w:t>
      </w:r>
      <w:r w:rsidRPr="00577248">
        <w:rPr>
          <w:rFonts w:ascii="Times New Roman" w:hAnsi="Times New Roman" w:cs="Times New Roman"/>
          <w:sz w:val="24"/>
          <w:szCs w:val="24"/>
        </w:rPr>
        <w:t>, Corbin T. How Education and Racial Segregation Intersect in Neighborhoods with Persistently Low COVID-19 Vaccination Rates in Philadelphia</w:t>
      </w:r>
      <w:r>
        <w:rPr>
          <w:rFonts w:ascii="Times New Roman" w:hAnsi="Times New Roman" w:cs="Times New Roman"/>
          <w:sz w:val="24"/>
          <w:szCs w:val="24"/>
        </w:rPr>
        <w:t xml:space="preserve">. BMC Public Health </w:t>
      </w:r>
      <w:r w:rsidRPr="002311B0">
        <w:rPr>
          <w:rFonts w:ascii="Times New Roman" w:hAnsi="Times New Roman" w:cs="Times New Roman"/>
          <w:sz w:val="24"/>
          <w:szCs w:val="24"/>
        </w:rPr>
        <w:t>2022</w:t>
      </w:r>
      <w:r>
        <w:rPr>
          <w:rFonts w:ascii="Times New Roman" w:hAnsi="Times New Roman" w:cs="Times New Roman"/>
          <w:sz w:val="24"/>
          <w:szCs w:val="24"/>
        </w:rPr>
        <w:t xml:space="preserve">; </w:t>
      </w:r>
      <w:r w:rsidRPr="002311B0">
        <w:rPr>
          <w:rFonts w:ascii="Times New Roman" w:hAnsi="Times New Roman" w:cs="Times New Roman"/>
          <w:sz w:val="24"/>
          <w:szCs w:val="24"/>
        </w:rPr>
        <w:t>22:1044</w:t>
      </w:r>
      <w:r>
        <w:rPr>
          <w:rFonts w:ascii="Times New Roman" w:hAnsi="Times New Roman" w:cs="Times New Roman"/>
          <w:sz w:val="24"/>
          <w:szCs w:val="24"/>
        </w:rPr>
        <w:t xml:space="preserve"> </w:t>
      </w:r>
    </w:p>
    <w:p w14:paraId="50EBDFD7" w14:textId="1B166887" w:rsidR="002311B0" w:rsidRDefault="002311B0" w:rsidP="00DE06A0">
      <w:pPr>
        <w:pStyle w:val="PlainText"/>
        <w:numPr>
          <w:ilvl w:val="0"/>
          <w:numId w:val="7"/>
        </w:numPr>
        <w:tabs>
          <w:tab w:val="left" w:pos="0"/>
        </w:tabs>
        <w:spacing w:after="120"/>
        <w:rPr>
          <w:rFonts w:ascii="Times New Roman" w:hAnsi="Times New Roman" w:cs="Times New Roman"/>
          <w:sz w:val="24"/>
          <w:szCs w:val="24"/>
        </w:rPr>
      </w:pPr>
      <w:r w:rsidRPr="00752B01">
        <w:rPr>
          <w:rFonts w:ascii="Times New Roman" w:hAnsi="Times New Roman" w:cs="Times New Roman"/>
          <w:sz w:val="24"/>
          <w:szCs w:val="24"/>
          <w:u w:val="single"/>
        </w:rPr>
        <w:t>de Ramos IP</w:t>
      </w:r>
      <w:r w:rsidRPr="00752B01">
        <w:rPr>
          <w:rFonts w:ascii="Times New Roman" w:hAnsi="Times New Roman" w:cs="Times New Roman"/>
          <w:sz w:val="24"/>
          <w:szCs w:val="24"/>
        </w:rPr>
        <w:t xml:space="preserve">, Lazo M, </w:t>
      </w:r>
      <w:r w:rsidRPr="00752B01">
        <w:rPr>
          <w:rFonts w:ascii="Times New Roman" w:hAnsi="Times New Roman" w:cs="Times New Roman"/>
          <w:sz w:val="24"/>
          <w:szCs w:val="24"/>
          <w:u w:val="single"/>
        </w:rPr>
        <w:t>Schnake-Mahl A</w:t>
      </w:r>
      <w:r w:rsidRPr="00752B01">
        <w:rPr>
          <w:rFonts w:ascii="Times New Roman" w:hAnsi="Times New Roman" w:cs="Times New Roman"/>
          <w:sz w:val="24"/>
          <w:szCs w:val="24"/>
        </w:rPr>
        <w:t xml:space="preserve">, Li R, Martinez-Donate A, Diez Roux AV, </w:t>
      </w:r>
      <w:r w:rsidRPr="00752B01">
        <w:rPr>
          <w:rFonts w:ascii="Times New Roman" w:hAnsi="Times New Roman" w:cs="Times New Roman"/>
          <w:b/>
          <w:bCs/>
          <w:sz w:val="24"/>
          <w:szCs w:val="24"/>
        </w:rPr>
        <w:t>Bilal U</w:t>
      </w:r>
      <w:r w:rsidRPr="00752B01">
        <w:rPr>
          <w:rFonts w:ascii="Times New Roman" w:hAnsi="Times New Roman" w:cs="Times New Roman"/>
          <w:sz w:val="24"/>
          <w:szCs w:val="24"/>
        </w:rPr>
        <w:t>. The Disproportionate Impact of COVID-19 Outcomes Among the Hispanic Population of 27 Large US Cities: 2020-2021. American Journal of Public Health</w:t>
      </w:r>
      <w:r w:rsidRPr="002311B0">
        <w:t xml:space="preserve"> </w:t>
      </w:r>
      <w:r w:rsidRPr="002311B0">
        <w:rPr>
          <w:rFonts w:ascii="Times New Roman" w:hAnsi="Times New Roman" w:cs="Times New Roman"/>
          <w:sz w:val="24"/>
          <w:szCs w:val="24"/>
        </w:rPr>
        <w:t xml:space="preserve">2022 May </w:t>
      </w:r>
      <w:proofErr w:type="gramStart"/>
      <w:r w:rsidRPr="002311B0">
        <w:rPr>
          <w:rFonts w:ascii="Times New Roman" w:hAnsi="Times New Roman" w:cs="Times New Roman"/>
          <w:sz w:val="24"/>
          <w:szCs w:val="24"/>
        </w:rPr>
        <w:t>19:e</w:t>
      </w:r>
      <w:proofErr w:type="gramEnd"/>
      <w:r w:rsidRPr="002311B0">
        <w:rPr>
          <w:rFonts w:ascii="Times New Roman" w:hAnsi="Times New Roman" w:cs="Times New Roman"/>
          <w:sz w:val="24"/>
          <w:szCs w:val="24"/>
        </w:rPr>
        <w:t>1-e11.</w:t>
      </w:r>
    </w:p>
    <w:p w14:paraId="1967D616" w14:textId="77777777" w:rsidR="002311B0" w:rsidRPr="00B61E72" w:rsidRDefault="002311B0" w:rsidP="002311B0">
      <w:pPr>
        <w:pStyle w:val="PlainText"/>
        <w:numPr>
          <w:ilvl w:val="0"/>
          <w:numId w:val="7"/>
        </w:numPr>
        <w:tabs>
          <w:tab w:val="left" w:pos="0"/>
        </w:tabs>
        <w:spacing w:after="120"/>
        <w:rPr>
          <w:rFonts w:ascii="Times New Roman" w:hAnsi="Times New Roman" w:cs="Times New Roman"/>
          <w:sz w:val="24"/>
          <w:szCs w:val="24"/>
        </w:rPr>
      </w:pPr>
      <w:bookmarkStart w:id="0" w:name="_Hlk102649026"/>
      <w:r w:rsidRPr="002E55AD">
        <w:rPr>
          <w:rFonts w:ascii="Times New Roman" w:hAnsi="Times New Roman" w:cs="Times New Roman"/>
          <w:sz w:val="24"/>
          <w:szCs w:val="24"/>
          <w:u w:val="single"/>
        </w:rPr>
        <w:t>McCulley EM, Mullachery PH</w:t>
      </w:r>
      <w:r w:rsidRPr="00B61E72">
        <w:rPr>
          <w:rFonts w:ascii="Times New Roman" w:hAnsi="Times New Roman" w:cs="Times New Roman"/>
          <w:sz w:val="24"/>
          <w:szCs w:val="24"/>
        </w:rPr>
        <w:t xml:space="preserve">, Ortigoza AF, Rodriguez DA, Diez Roux AV, </w:t>
      </w:r>
      <w:r w:rsidRPr="00B61E72">
        <w:rPr>
          <w:rFonts w:ascii="Times New Roman" w:hAnsi="Times New Roman" w:cs="Times New Roman"/>
          <w:b/>
          <w:bCs/>
          <w:sz w:val="24"/>
          <w:szCs w:val="24"/>
        </w:rPr>
        <w:t>Bilal U</w:t>
      </w:r>
      <w:r w:rsidRPr="00B61E72">
        <w:rPr>
          <w:rFonts w:ascii="Times New Roman" w:hAnsi="Times New Roman" w:cs="Times New Roman"/>
          <w:sz w:val="24"/>
          <w:szCs w:val="24"/>
        </w:rPr>
        <w:t xml:space="preserve">. Urban Scaling of Health Outcomes: a scoping review. Journal of Urban Health </w:t>
      </w:r>
      <w:r w:rsidRPr="002311B0">
        <w:rPr>
          <w:rFonts w:ascii="Times New Roman" w:hAnsi="Times New Roman" w:cs="Times New Roman"/>
          <w:sz w:val="24"/>
          <w:szCs w:val="24"/>
        </w:rPr>
        <w:t>2022 May 5:1-18</w:t>
      </w:r>
    </w:p>
    <w:bookmarkEnd w:id="0"/>
    <w:p w14:paraId="124BDC62" w14:textId="6BFC80F3" w:rsidR="00DE06A0" w:rsidRDefault="00DE06A0" w:rsidP="00DE06A0">
      <w:pPr>
        <w:pStyle w:val="PlainText"/>
        <w:numPr>
          <w:ilvl w:val="0"/>
          <w:numId w:val="7"/>
        </w:numPr>
        <w:tabs>
          <w:tab w:val="left" w:pos="0"/>
        </w:tabs>
        <w:spacing w:after="120"/>
        <w:rPr>
          <w:rFonts w:ascii="Times New Roman" w:hAnsi="Times New Roman" w:cs="Times New Roman"/>
          <w:sz w:val="24"/>
          <w:szCs w:val="24"/>
        </w:rPr>
      </w:pPr>
      <w:r w:rsidRPr="00D01457">
        <w:rPr>
          <w:rFonts w:ascii="Times New Roman" w:hAnsi="Times New Roman" w:cs="Times New Roman"/>
          <w:sz w:val="24"/>
          <w:szCs w:val="24"/>
        </w:rPr>
        <w:t xml:space="preserve">Satish P, Vela E, </w:t>
      </w:r>
      <w:r w:rsidRPr="00D01457">
        <w:rPr>
          <w:rFonts w:ascii="Times New Roman" w:hAnsi="Times New Roman" w:cs="Times New Roman"/>
          <w:b/>
          <w:bCs/>
          <w:sz w:val="24"/>
          <w:szCs w:val="24"/>
        </w:rPr>
        <w:t>Bilal U</w:t>
      </w:r>
      <w:r w:rsidRPr="00D01457">
        <w:rPr>
          <w:rFonts w:ascii="Times New Roman" w:hAnsi="Times New Roman" w:cs="Times New Roman"/>
          <w:sz w:val="24"/>
          <w:szCs w:val="24"/>
        </w:rPr>
        <w:t xml:space="preserve">, </w:t>
      </w:r>
      <w:proofErr w:type="spellStart"/>
      <w:r w:rsidRPr="00D01457">
        <w:rPr>
          <w:rFonts w:ascii="Times New Roman" w:hAnsi="Times New Roman" w:cs="Times New Roman"/>
          <w:sz w:val="24"/>
          <w:szCs w:val="24"/>
        </w:rPr>
        <w:t>Cleries</w:t>
      </w:r>
      <w:proofErr w:type="spellEnd"/>
      <w:r w:rsidRPr="00D01457">
        <w:rPr>
          <w:rFonts w:ascii="Times New Roman" w:hAnsi="Times New Roman" w:cs="Times New Roman"/>
          <w:sz w:val="24"/>
          <w:szCs w:val="24"/>
        </w:rPr>
        <w:t xml:space="preserve"> M, Kanaya AM, Kandula N, Virani SS, Islam N, Valero-Elizondo J, Yahya T, Comin-Colet J, Nasir K, Mauri J, </w:t>
      </w:r>
      <w:proofErr w:type="spellStart"/>
      <w:r w:rsidRPr="00D01457">
        <w:rPr>
          <w:rFonts w:ascii="Times New Roman" w:hAnsi="Times New Roman" w:cs="Times New Roman"/>
          <w:sz w:val="24"/>
          <w:szCs w:val="24"/>
        </w:rPr>
        <w:t>Cainzos-Achirica</w:t>
      </w:r>
      <w:proofErr w:type="spellEnd"/>
      <w:r w:rsidRPr="00D01457">
        <w:rPr>
          <w:rFonts w:ascii="Times New Roman" w:hAnsi="Times New Roman" w:cs="Times New Roman"/>
          <w:sz w:val="24"/>
          <w:szCs w:val="24"/>
        </w:rPr>
        <w:t xml:space="preserve"> M.  Burden of cardiovascular risk factors and disease in five Asian groups in Catalonia: a disaggregated, population-based analysis of 121 000 first-generation Asian immigrants. </w:t>
      </w:r>
      <w:proofErr w:type="spellStart"/>
      <w:r w:rsidRPr="00D01457">
        <w:rPr>
          <w:rFonts w:ascii="Times New Roman" w:hAnsi="Times New Roman" w:cs="Times New Roman"/>
          <w:sz w:val="24"/>
          <w:szCs w:val="24"/>
        </w:rPr>
        <w:t>Eur</w:t>
      </w:r>
      <w:proofErr w:type="spellEnd"/>
      <w:r w:rsidRPr="00D01457">
        <w:rPr>
          <w:rFonts w:ascii="Times New Roman" w:hAnsi="Times New Roman" w:cs="Times New Roman"/>
          <w:sz w:val="24"/>
          <w:szCs w:val="24"/>
        </w:rPr>
        <w:t xml:space="preserve"> J Prev </w:t>
      </w:r>
      <w:proofErr w:type="spellStart"/>
      <w:r w:rsidRPr="00D01457">
        <w:rPr>
          <w:rFonts w:ascii="Times New Roman" w:hAnsi="Times New Roman" w:cs="Times New Roman"/>
          <w:sz w:val="24"/>
          <w:szCs w:val="24"/>
        </w:rPr>
        <w:t>Cardiol</w:t>
      </w:r>
      <w:proofErr w:type="spellEnd"/>
      <w:r w:rsidRPr="00D01457">
        <w:rPr>
          <w:rFonts w:ascii="Times New Roman" w:hAnsi="Times New Roman" w:cs="Times New Roman"/>
          <w:sz w:val="24"/>
          <w:szCs w:val="24"/>
        </w:rPr>
        <w:t xml:space="preserve"> </w:t>
      </w:r>
      <w:r w:rsidRPr="00DE06A0">
        <w:rPr>
          <w:rFonts w:ascii="Times New Roman" w:hAnsi="Times New Roman" w:cs="Times New Roman"/>
          <w:sz w:val="24"/>
          <w:szCs w:val="24"/>
        </w:rPr>
        <w:t>2022 May 6;29(6):916-924.</w:t>
      </w:r>
    </w:p>
    <w:p w14:paraId="060A5F70" w14:textId="77777777" w:rsidR="002311B0" w:rsidRDefault="002311B0" w:rsidP="002311B0">
      <w:pPr>
        <w:pStyle w:val="PlainText"/>
        <w:numPr>
          <w:ilvl w:val="0"/>
          <w:numId w:val="7"/>
        </w:numPr>
        <w:tabs>
          <w:tab w:val="left" w:pos="0"/>
        </w:tabs>
        <w:spacing w:after="120"/>
        <w:rPr>
          <w:rFonts w:ascii="Times New Roman" w:hAnsi="Times New Roman" w:cs="Times New Roman"/>
          <w:sz w:val="24"/>
          <w:szCs w:val="24"/>
        </w:rPr>
      </w:pPr>
      <w:r w:rsidRPr="00375FE7">
        <w:rPr>
          <w:rFonts w:ascii="Times New Roman" w:hAnsi="Times New Roman" w:cs="Times New Roman"/>
          <w:b/>
          <w:bCs/>
          <w:sz w:val="24"/>
          <w:szCs w:val="24"/>
        </w:rPr>
        <w:t>Bilal U</w:t>
      </w:r>
      <w:r w:rsidRPr="00375FE7">
        <w:rPr>
          <w:rFonts w:ascii="Times New Roman" w:hAnsi="Times New Roman" w:cs="Times New Roman"/>
          <w:sz w:val="24"/>
          <w:szCs w:val="24"/>
        </w:rPr>
        <w:t xml:space="preserve">, </w:t>
      </w:r>
      <w:r w:rsidRPr="00375FE7">
        <w:rPr>
          <w:rFonts w:ascii="Times New Roman" w:hAnsi="Times New Roman" w:cs="Times New Roman"/>
          <w:sz w:val="24"/>
          <w:szCs w:val="24"/>
          <w:u w:val="single"/>
        </w:rPr>
        <w:t>McCulley EM</w:t>
      </w:r>
      <w:r w:rsidRPr="00375FE7">
        <w:rPr>
          <w:rFonts w:ascii="Times New Roman" w:hAnsi="Times New Roman" w:cs="Times New Roman"/>
          <w:sz w:val="24"/>
          <w:szCs w:val="24"/>
        </w:rPr>
        <w:t xml:space="preserve">, Li R, Rollins H, </w:t>
      </w:r>
      <w:r w:rsidRPr="00375FE7">
        <w:rPr>
          <w:rFonts w:ascii="Times New Roman" w:hAnsi="Times New Roman" w:cs="Times New Roman"/>
          <w:sz w:val="24"/>
          <w:szCs w:val="24"/>
          <w:u w:val="single"/>
        </w:rPr>
        <w:t>Schnake-Mahl A</w:t>
      </w:r>
      <w:r w:rsidRPr="00375FE7">
        <w:rPr>
          <w:rFonts w:ascii="Times New Roman" w:hAnsi="Times New Roman" w:cs="Times New Roman"/>
          <w:sz w:val="24"/>
          <w:szCs w:val="24"/>
        </w:rPr>
        <w:t xml:space="preserve">, </w:t>
      </w:r>
      <w:r w:rsidRPr="00375FE7">
        <w:rPr>
          <w:rFonts w:ascii="Times New Roman" w:hAnsi="Times New Roman" w:cs="Times New Roman"/>
          <w:sz w:val="24"/>
          <w:szCs w:val="24"/>
          <w:u w:val="single"/>
        </w:rPr>
        <w:t>Mullachery P</w:t>
      </w:r>
      <w:r>
        <w:rPr>
          <w:rFonts w:ascii="Times New Roman" w:hAnsi="Times New Roman" w:cs="Times New Roman"/>
          <w:sz w:val="24"/>
          <w:szCs w:val="24"/>
          <w:u w:val="single"/>
        </w:rPr>
        <w:t>H</w:t>
      </w:r>
      <w:r w:rsidRPr="00375FE7">
        <w:rPr>
          <w:rFonts w:ascii="Times New Roman" w:hAnsi="Times New Roman" w:cs="Times New Roman"/>
          <w:sz w:val="24"/>
          <w:szCs w:val="24"/>
        </w:rPr>
        <w:t xml:space="preserve">, Vaidya V, </w:t>
      </w:r>
      <w:r w:rsidRPr="00375FE7">
        <w:rPr>
          <w:rFonts w:ascii="Times New Roman" w:hAnsi="Times New Roman" w:cs="Times New Roman"/>
          <w:sz w:val="24"/>
          <w:szCs w:val="24"/>
          <w:u w:val="single"/>
        </w:rPr>
        <w:t>Koh C</w:t>
      </w:r>
      <w:r w:rsidRPr="00375FE7">
        <w:rPr>
          <w:rFonts w:ascii="Times New Roman" w:hAnsi="Times New Roman" w:cs="Times New Roman"/>
          <w:sz w:val="24"/>
          <w:szCs w:val="24"/>
        </w:rPr>
        <w:t xml:space="preserve">, </w:t>
      </w:r>
      <w:r w:rsidRPr="00375FE7">
        <w:rPr>
          <w:rFonts w:ascii="Times New Roman" w:hAnsi="Times New Roman" w:cs="Times New Roman"/>
          <w:sz w:val="24"/>
          <w:szCs w:val="24"/>
          <w:u w:val="single"/>
        </w:rPr>
        <w:t>Dureja K</w:t>
      </w:r>
      <w:r w:rsidRPr="00375FE7">
        <w:rPr>
          <w:rFonts w:ascii="Times New Roman" w:hAnsi="Times New Roman" w:cs="Times New Roman"/>
          <w:sz w:val="24"/>
          <w:szCs w:val="24"/>
        </w:rPr>
        <w:t xml:space="preserve">, </w:t>
      </w:r>
      <w:r w:rsidRPr="00375FE7">
        <w:rPr>
          <w:rFonts w:ascii="Times New Roman" w:hAnsi="Times New Roman" w:cs="Times New Roman"/>
          <w:sz w:val="24"/>
          <w:szCs w:val="24"/>
          <w:u w:val="single"/>
        </w:rPr>
        <w:t>Sharaf A</w:t>
      </w:r>
      <w:r w:rsidRPr="00375FE7">
        <w:rPr>
          <w:rFonts w:ascii="Times New Roman" w:hAnsi="Times New Roman" w:cs="Times New Roman"/>
          <w:sz w:val="24"/>
          <w:szCs w:val="24"/>
        </w:rPr>
        <w:t xml:space="preserve">, </w:t>
      </w:r>
      <w:r w:rsidRPr="00375FE7">
        <w:rPr>
          <w:rFonts w:ascii="Times New Roman" w:hAnsi="Times New Roman" w:cs="Times New Roman"/>
          <w:sz w:val="24"/>
          <w:szCs w:val="24"/>
          <w:u w:val="single"/>
        </w:rPr>
        <w:t>Furukawa A</w:t>
      </w:r>
      <w:r w:rsidRPr="00375FE7">
        <w:rPr>
          <w:rFonts w:ascii="Times New Roman" w:hAnsi="Times New Roman" w:cs="Times New Roman"/>
          <w:sz w:val="24"/>
          <w:szCs w:val="24"/>
        </w:rPr>
        <w:t xml:space="preserve">, Juliano C, Barber S, Kolker J, Diez Roux AV. Tracking COVID-19 Inequities across jurisdictions represented in the Big Cities Health Coalition: The COVID-19 Health Inequities in BCHC Cities Dashboard. American Journal of Public Health. </w:t>
      </w:r>
      <w:r w:rsidRPr="002311B0">
        <w:rPr>
          <w:rFonts w:ascii="Times New Roman" w:hAnsi="Times New Roman" w:cs="Times New Roman"/>
          <w:sz w:val="24"/>
          <w:szCs w:val="24"/>
        </w:rPr>
        <w:t xml:space="preserve">2022 Apr </w:t>
      </w:r>
      <w:proofErr w:type="gramStart"/>
      <w:r w:rsidRPr="002311B0">
        <w:rPr>
          <w:rFonts w:ascii="Times New Roman" w:hAnsi="Times New Roman" w:cs="Times New Roman"/>
          <w:sz w:val="24"/>
          <w:szCs w:val="24"/>
        </w:rPr>
        <w:t>14:e</w:t>
      </w:r>
      <w:proofErr w:type="gramEnd"/>
      <w:r w:rsidRPr="002311B0">
        <w:rPr>
          <w:rFonts w:ascii="Times New Roman" w:hAnsi="Times New Roman" w:cs="Times New Roman"/>
          <w:sz w:val="24"/>
          <w:szCs w:val="24"/>
        </w:rPr>
        <w:t>1-e9</w:t>
      </w:r>
    </w:p>
    <w:p w14:paraId="3443BE47" w14:textId="18D6D3FF" w:rsidR="001C11E5" w:rsidRPr="001C11E5" w:rsidRDefault="001C11E5" w:rsidP="00900E1F">
      <w:pPr>
        <w:pStyle w:val="PlainText"/>
        <w:numPr>
          <w:ilvl w:val="0"/>
          <w:numId w:val="7"/>
        </w:numPr>
        <w:tabs>
          <w:tab w:val="left" w:pos="0"/>
        </w:tabs>
        <w:spacing w:after="120"/>
        <w:rPr>
          <w:rFonts w:ascii="Times New Roman" w:hAnsi="Times New Roman" w:cs="Times New Roman"/>
          <w:sz w:val="24"/>
          <w:szCs w:val="24"/>
        </w:rPr>
      </w:pPr>
      <w:r w:rsidRPr="0039576E">
        <w:rPr>
          <w:rFonts w:ascii="Times New Roman" w:hAnsi="Times New Roman" w:cs="Times New Roman"/>
          <w:sz w:val="24"/>
          <w:szCs w:val="24"/>
          <w:u w:val="single"/>
        </w:rPr>
        <w:t>Mullachery PH</w:t>
      </w:r>
      <w:r w:rsidRPr="0039576E">
        <w:rPr>
          <w:rFonts w:ascii="Times New Roman" w:hAnsi="Times New Roman" w:cs="Times New Roman"/>
          <w:sz w:val="24"/>
          <w:szCs w:val="24"/>
        </w:rPr>
        <w:t xml:space="preserve">, Lankenau S, Diez Roux AV, </w:t>
      </w:r>
      <w:r w:rsidRPr="0039576E">
        <w:rPr>
          <w:rFonts w:ascii="Times New Roman" w:hAnsi="Times New Roman" w:cs="Times New Roman"/>
          <w:sz w:val="24"/>
          <w:szCs w:val="24"/>
          <w:u w:val="single"/>
        </w:rPr>
        <w:t>Li R</w:t>
      </w:r>
      <w:r w:rsidRPr="0039576E">
        <w:rPr>
          <w:rFonts w:ascii="Times New Roman" w:hAnsi="Times New Roman" w:cs="Times New Roman"/>
          <w:sz w:val="24"/>
          <w:szCs w:val="24"/>
        </w:rPr>
        <w:t xml:space="preserve">, </w:t>
      </w:r>
      <w:r w:rsidRPr="0039576E">
        <w:rPr>
          <w:rFonts w:ascii="Times New Roman" w:hAnsi="Times New Roman" w:cs="Times New Roman"/>
          <w:sz w:val="24"/>
          <w:szCs w:val="24"/>
          <w:u w:val="single"/>
        </w:rPr>
        <w:t>Henson RM</w:t>
      </w:r>
      <w:r w:rsidRPr="0039576E">
        <w:rPr>
          <w:rFonts w:ascii="Times New Roman" w:hAnsi="Times New Roman" w:cs="Times New Roman"/>
          <w:sz w:val="24"/>
          <w:szCs w:val="24"/>
        </w:rPr>
        <w:t xml:space="preserve">, </w:t>
      </w:r>
      <w:r w:rsidRPr="0039576E">
        <w:rPr>
          <w:rFonts w:ascii="Times New Roman" w:hAnsi="Times New Roman" w:cs="Times New Roman"/>
          <w:b/>
          <w:bCs/>
          <w:sz w:val="24"/>
          <w:szCs w:val="24"/>
        </w:rPr>
        <w:t>Bilal U</w:t>
      </w:r>
      <w:r w:rsidRPr="0039576E">
        <w:rPr>
          <w:rFonts w:ascii="Times New Roman" w:hAnsi="Times New Roman" w:cs="Times New Roman"/>
          <w:sz w:val="24"/>
          <w:szCs w:val="24"/>
        </w:rPr>
        <w:t>. Urban scaling of opioid overdose deaths in the United States: a cross-sectional study in three periods between 2005 and 2017.</w:t>
      </w:r>
      <w:r w:rsidRPr="001C11E5">
        <w:t xml:space="preserve"> </w:t>
      </w:r>
      <w:r w:rsidRPr="001C11E5">
        <w:rPr>
          <w:rFonts w:ascii="Times New Roman" w:hAnsi="Times New Roman" w:cs="Times New Roman"/>
          <w:sz w:val="24"/>
          <w:szCs w:val="24"/>
        </w:rPr>
        <w:t>BMJ Open 2022;</w:t>
      </w:r>
      <w:proofErr w:type="gramStart"/>
      <w:r w:rsidRPr="001C11E5">
        <w:rPr>
          <w:rFonts w:ascii="Times New Roman" w:hAnsi="Times New Roman" w:cs="Times New Roman"/>
          <w:sz w:val="24"/>
          <w:szCs w:val="24"/>
        </w:rPr>
        <w:t>12:e</w:t>
      </w:r>
      <w:proofErr w:type="gramEnd"/>
      <w:r w:rsidRPr="001C11E5">
        <w:rPr>
          <w:rFonts w:ascii="Times New Roman" w:hAnsi="Times New Roman" w:cs="Times New Roman"/>
          <w:sz w:val="24"/>
          <w:szCs w:val="24"/>
        </w:rPr>
        <w:t>048831.</w:t>
      </w:r>
    </w:p>
    <w:p w14:paraId="0E0571CF" w14:textId="1733AB6A" w:rsidR="00900E1F" w:rsidRPr="00FA6180" w:rsidRDefault="00900E1F" w:rsidP="00900E1F">
      <w:pPr>
        <w:pStyle w:val="PlainText"/>
        <w:numPr>
          <w:ilvl w:val="0"/>
          <w:numId w:val="7"/>
        </w:numPr>
        <w:tabs>
          <w:tab w:val="left" w:pos="0"/>
        </w:tabs>
        <w:spacing w:after="120"/>
        <w:rPr>
          <w:rFonts w:ascii="Times New Roman" w:hAnsi="Times New Roman" w:cs="Times New Roman"/>
          <w:sz w:val="24"/>
          <w:szCs w:val="24"/>
        </w:rPr>
      </w:pPr>
      <w:r w:rsidRPr="00FA6180">
        <w:rPr>
          <w:rFonts w:ascii="Times New Roman" w:hAnsi="Times New Roman" w:cs="Times New Roman"/>
          <w:b/>
          <w:bCs/>
          <w:sz w:val="24"/>
          <w:szCs w:val="24"/>
        </w:rPr>
        <w:t>Bilal U</w:t>
      </w:r>
      <w:r w:rsidRPr="00FA6180">
        <w:rPr>
          <w:rFonts w:ascii="Times New Roman" w:hAnsi="Times New Roman" w:cs="Times New Roman"/>
          <w:sz w:val="24"/>
          <w:szCs w:val="24"/>
        </w:rPr>
        <w:t xml:space="preserve">, Jemmott JB, </w:t>
      </w:r>
      <w:r w:rsidRPr="00FA6180">
        <w:rPr>
          <w:rFonts w:ascii="Times New Roman" w:hAnsi="Times New Roman" w:cs="Times New Roman"/>
          <w:sz w:val="24"/>
          <w:szCs w:val="24"/>
          <w:u w:val="single"/>
        </w:rPr>
        <w:t>Schnake-Mahl A</w:t>
      </w:r>
      <w:r w:rsidRPr="00FA6180">
        <w:rPr>
          <w:rFonts w:ascii="Times New Roman" w:hAnsi="Times New Roman" w:cs="Times New Roman"/>
          <w:sz w:val="24"/>
          <w:szCs w:val="24"/>
        </w:rPr>
        <w:t xml:space="preserve">, Murphy K, Momplaisir F. Racial/ethnic and neighborhood social vulnerability disparities in COVID-19 testing positivity, hospitalization, and in-hospital mortality in a large hospital system in Pennsylvania: a prospective study of electronic health records. The Lancet Regional Health - The Americas. </w:t>
      </w:r>
      <w:proofErr w:type="gramStart"/>
      <w:r w:rsidRPr="00FA6180">
        <w:rPr>
          <w:rFonts w:ascii="Times New Roman" w:hAnsi="Times New Roman" w:cs="Times New Roman"/>
          <w:sz w:val="24"/>
          <w:szCs w:val="24"/>
        </w:rPr>
        <w:t>2022</w:t>
      </w:r>
      <w:r>
        <w:rPr>
          <w:rFonts w:ascii="Times New Roman" w:hAnsi="Times New Roman" w:cs="Times New Roman"/>
          <w:sz w:val="24"/>
          <w:szCs w:val="24"/>
        </w:rPr>
        <w:t>;10:</w:t>
      </w:r>
      <w:r w:rsidRPr="00900E1F">
        <w:rPr>
          <w:rFonts w:ascii="Times New Roman" w:hAnsi="Times New Roman" w:cs="Times New Roman"/>
          <w:sz w:val="24"/>
          <w:szCs w:val="24"/>
        </w:rPr>
        <w:t>100220</w:t>
      </w:r>
      <w:proofErr w:type="gramEnd"/>
    </w:p>
    <w:p w14:paraId="196E658A" w14:textId="77777777" w:rsidR="0039576E" w:rsidRPr="0039576E" w:rsidRDefault="0039576E" w:rsidP="0039576E">
      <w:pPr>
        <w:pStyle w:val="PlainText"/>
        <w:numPr>
          <w:ilvl w:val="0"/>
          <w:numId w:val="7"/>
        </w:numPr>
        <w:tabs>
          <w:tab w:val="left" w:pos="0"/>
        </w:tabs>
        <w:spacing w:after="120"/>
        <w:rPr>
          <w:rFonts w:ascii="Times New Roman" w:hAnsi="Times New Roman" w:cs="Times New Roman"/>
          <w:sz w:val="24"/>
          <w:szCs w:val="24"/>
        </w:rPr>
      </w:pPr>
      <w:r w:rsidRPr="0039576E">
        <w:rPr>
          <w:rFonts w:ascii="Times New Roman" w:hAnsi="Times New Roman" w:cs="Times New Roman"/>
          <w:sz w:val="24"/>
          <w:szCs w:val="24"/>
          <w:u w:val="single"/>
        </w:rPr>
        <w:t>Koh C</w:t>
      </w:r>
      <w:r w:rsidRPr="0039576E">
        <w:rPr>
          <w:rFonts w:ascii="Times New Roman" w:hAnsi="Times New Roman" w:cs="Times New Roman"/>
          <w:sz w:val="24"/>
          <w:szCs w:val="24"/>
        </w:rPr>
        <w:t xml:space="preserve">, Kondo M, Rollins H, </w:t>
      </w:r>
      <w:r w:rsidRPr="0039576E">
        <w:rPr>
          <w:rFonts w:ascii="Times New Roman" w:hAnsi="Times New Roman" w:cs="Times New Roman"/>
          <w:b/>
          <w:bCs/>
          <w:sz w:val="24"/>
          <w:szCs w:val="24"/>
        </w:rPr>
        <w:t>Bilal U</w:t>
      </w:r>
      <w:r w:rsidRPr="0039576E">
        <w:rPr>
          <w:rFonts w:ascii="Times New Roman" w:hAnsi="Times New Roman" w:cs="Times New Roman"/>
          <w:sz w:val="24"/>
          <w:szCs w:val="24"/>
        </w:rPr>
        <w:t>. Socioeconomic Disparities in Hypertension by Levels of Green Space Availability: A Cross-Sectional Study in Philadelphia, PA. International Journal of Environmental Research and Public Health. 2022</w:t>
      </w:r>
      <w:r>
        <w:rPr>
          <w:rFonts w:ascii="Times New Roman" w:hAnsi="Times New Roman" w:cs="Times New Roman"/>
          <w:sz w:val="24"/>
          <w:szCs w:val="24"/>
        </w:rPr>
        <w:t>;</w:t>
      </w:r>
      <w:r w:rsidRPr="0039576E">
        <w:rPr>
          <w:rFonts w:ascii="Times New Roman" w:hAnsi="Times New Roman" w:cs="Times New Roman"/>
          <w:sz w:val="24"/>
          <w:szCs w:val="24"/>
        </w:rPr>
        <w:t>19(4), 2037</w:t>
      </w:r>
    </w:p>
    <w:p w14:paraId="09D5A034" w14:textId="3AC831B4" w:rsidR="00DA284A" w:rsidRPr="00210CAD" w:rsidRDefault="00DA284A" w:rsidP="00DA284A">
      <w:pPr>
        <w:pStyle w:val="PlainText"/>
        <w:numPr>
          <w:ilvl w:val="0"/>
          <w:numId w:val="7"/>
        </w:numPr>
        <w:tabs>
          <w:tab w:val="left" w:pos="0"/>
        </w:tabs>
        <w:spacing w:after="120"/>
        <w:rPr>
          <w:rFonts w:ascii="Times New Roman" w:hAnsi="Times New Roman" w:cs="Times New Roman"/>
          <w:i/>
          <w:iCs/>
          <w:sz w:val="24"/>
          <w:szCs w:val="24"/>
        </w:rPr>
      </w:pPr>
      <w:r w:rsidRPr="002E55AD">
        <w:rPr>
          <w:rFonts w:ascii="Times New Roman" w:hAnsi="Times New Roman" w:cs="Times New Roman"/>
          <w:sz w:val="24"/>
          <w:szCs w:val="24"/>
          <w:u w:val="single"/>
        </w:rPr>
        <w:t>Schnake-Mahl AS</w:t>
      </w:r>
      <w:r w:rsidRPr="00253C37">
        <w:rPr>
          <w:rFonts w:ascii="Times New Roman" w:hAnsi="Times New Roman" w:cs="Times New Roman"/>
          <w:sz w:val="24"/>
          <w:szCs w:val="24"/>
        </w:rPr>
        <w:t xml:space="preserve">, O'Leary G, </w:t>
      </w:r>
      <w:r w:rsidRPr="007567F7">
        <w:rPr>
          <w:rFonts w:ascii="Times New Roman" w:hAnsi="Times New Roman" w:cs="Times New Roman"/>
          <w:sz w:val="24"/>
          <w:szCs w:val="24"/>
          <w:u w:val="single"/>
        </w:rPr>
        <w:t>Mullachery PH</w:t>
      </w:r>
      <w:r w:rsidRPr="00253C37">
        <w:rPr>
          <w:rFonts w:ascii="Times New Roman" w:hAnsi="Times New Roman" w:cs="Times New Roman"/>
          <w:sz w:val="24"/>
          <w:szCs w:val="24"/>
        </w:rPr>
        <w:t xml:space="preserve">, Vaidya V, Connor G, Rollins H, Kolker J, Diez Roux AV, </w:t>
      </w:r>
      <w:r w:rsidRPr="00253C37">
        <w:rPr>
          <w:rFonts w:ascii="Times New Roman" w:hAnsi="Times New Roman" w:cs="Times New Roman"/>
          <w:b/>
          <w:bCs/>
          <w:sz w:val="24"/>
          <w:szCs w:val="24"/>
        </w:rPr>
        <w:t>Bilal U</w:t>
      </w:r>
      <w:r w:rsidRPr="00253C37">
        <w:rPr>
          <w:rFonts w:ascii="Times New Roman" w:hAnsi="Times New Roman" w:cs="Times New Roman"/>
          <w:sz w:val="24"/>
          <w:szCs w:val="24"/>
        </w:rPr>
        <w:t xml:space="preserve">. The impact of keeping indoor dining closed on COVID-19 rates among large US cities: a quasi-experimental design. Epidemiology </w:t>
      </w:r>
      <w:r w:rsidRPr="00DA284A">
        <w:rPr>
          <w:rFonts w:ascii="Times New Roman" w:hAnsi="Times New Roman" w:cs="Times New Roman"/>
          <w:sz w:val="24"/>
          <w:szCs w:val="24"/>
        </w:rPr>
        <w:t>2022 Mar 1;33(2):200-208.</w:t>
      </w:r>
      <w:r w:rsidR="001808D9">
        <w:rPr>
          <w:rFonts w:ascii="Times New Roman" w:hAnsi="Times New Roman" w:cs="Times New Roman"/>
          <w:sz w:val="24"/>
          <w:szCs w:val="24"/>
        </w:rPr>
        <w:t xml:space="preserve"> </w:t>
      </w:r>
      <w:r w:rsidR="001808D9">
        <w:rPr>
          <w:rFonts w:ascii="Times New Roman" w:hAnsi="Times New Roman" w:cs="Times New Roman"/>
          <w:i/>
          <w:iCs/>
          <w:sz w:val="24"/>
          <w:szCs w:val="24"/>
        </w:rPr>
        <w:t xml:space="preserve">Awarded SER’s </w:t>
      </w:r>
      <w:r w:rsidR="001808D9" w:rsidRPr="001808D9">
        <w:rPr>
          <w:rFonts w:ascii="Times New Roman" w:hAnsi="Times New Roman" w:cs="Times New Roman"/>
          <w:i/>
          <w:iCs/>
          <w:sz w:val="24"/>
          <w:szCs w:val="24"/>
        </w:rPr>
        <w:t>Lilienfeld Postdoctoral Prize Paper Award</w:t>
      </w:r>
      <w:r w:rsidR="001808D9">
        <w:rPr>
          <w:rFonts w:ascii="Times New Roman" w:hAnsi="Times New Roman" w:cs="Times New Roman"/>
          <w:i/>
          <w:iCs/>
          <w:sz w:val="24"/>
          <w:szCs w:val="24"/>
        </w:rPr>
        <w:t xml:space="preserve"> (to A. Schnake-Mahl)</w:t>
      </w:r>
      <w:r w:rsidR="001808D9">
        <w:rPr>
          <w:rFonts w:ascii="Times New Roman" w:hAnsi="Times New Roman" w:cs="Times New Roman"/>
          <w:sz w:val="24"/>
          <w:szCs w:val="24"/>
        </w:rPr>
        <w:t>.</w:t>
      </w:r>
    </w:p>
    <w:p w14:paraId="6F65D276" w14:textId="77777777" w:rsidR="00DA284A" w:rsidRPr="007F13EA" w:rsidRDefault="00DA284A" w:rsidP="00DA284A">
      <w:pPr>
        <w:pStyle w:val="PlainText"/>
        <w:numPr>
          <w:ilvl w:val="0"/>
          <w:numId w:val="7"/>
        </w:numPr>
        <w:tabs>
          <w:tab w:val="left" w:pos="0"/>
        </w:tabs>
        <w:spacing w:after="120"/>
        <w:rPr>
          <w:rFonts w:ascii="Times New Roman" w:hAnsi="Times New Roman" w:cs="Times New Roman"/>
          <w:sz w:val="24"/>
          <w:szCs w:val="24"/>
        </w:rPr>
      </w:pPr>
      <w:r w:rsidRPr="007F13EA">
        <w:rPr>
          <w:rFonts w:ascii="Times New Roman" w:hAnsi="Times New Roman" w:cs="Times New Roman"/>
          <w:sz w:val="24"/>
          <w:szCs w:val="24"/>
          <w:lang w:val="es-ES"/>
        </w:rPr>
        <w:t xml:space="preserve">Quistberg DA, Hessel P, </w:t>
      </w:r>
      <w:proofErr w:type="spellStart"/>
      <w:r w:rsidRPr="007F13EA">
        <w:rPr>
          <w:rFonts w:ascii="Times New Roman" w:hAnsi="Times New Roman" w:cs="Times New Roman"/>
          <w:sz w:val="24"/>
          <w:szCs w:val="24"/>
          <w:lang w:val="es-ES"/>
        </w:rPr>
        <w:t>Rodriguez</w:t>
      </w:r>
      <w:proofErr w:type="spellEnd"/>
      <w:r w:rsidRPr="007F13EA">
        <w:rPr>
          <w:rFonts w:ascii="Times New Roman" w:hAnsi="Times New Roman" w:cs="Times New Roman"/>
          <w:sz w:val="24"/>
          <w:szCs w:val="24"/>
          <w:lang w:val="es-ES"/>
        </w:rPr>
        <w:t xml:space="preserve"> DA, Sarmiento OL, </w:t>
      </w:r>
      <w:r w:rsidRPr="007F13EA">
        <w:rPr>
          <w:rFonts w:ascii="Times New Roman" w:hAnsi="Times New Roman" w:cs="Times New Roman"/>
          <w:b/>
          <w:bCs/>
          <w:sz w:val="24"/>
          <w:szCs w:val="24"/>
          <w:lang w:val="es-ES"/>
        </w:rPr>
        <w:t>Bilal U</w:t>
      </w:r>
      <w:r w:rsidRPr="007F13EA">
        <w:rPr>
          <w:rFonts w:ascii="Times New Roman" w:hAnsi="Times New Roman" w:cs="Times New Roman"/>
          <w:sz w:val="24"/>
          <w:szCs w:val="24"/>
          <w:lang w:val="es-ES"/>
        </w:rPr>
        <w:t xml:space="preserve">, </w:t>
      </w:r>
      <w:proofErr w:type="spellStart"/>
      <w:r w:rsidRPr="007F13EA">
        <w:rPr>
          <w:rFonts w:ascii="Times New Roman" w:hAnsi="Times New Roman" w:cs="Times New Roman"/>
          <w:sz w:val="24"/>
          <w:szCs w:val="24"/>
          <w:lang w:val="es-ES"/>
        </w:rPr>
        <w:t>Caiaffa</w:t>
      </w:r>
      <w:proofErr w:type="spellEnd"/>
      <w:r w:rsidRPr="007F13EA">
        <w:rPr>
          <w:rFonts w:ascii="Times New Roman" w:hAnsi="Times New Roman" w:cs="Times New Roman"/>
          <w:sz w:val="24"/>
          <w:szCs w:val="24"/>
          <w:lang w:val="es-ES"/>
        </w:rPr>
        <w:t xml:space="preserve"> WT, Miranda J</w:t>
      </w:r>
      <w:r>
        <w:rPr>
          <w:rFonts w:ascii="Times New Roman" w:hAnsi="Times New Roman" w:cs="Times New Roman"/>
          <w:sz w:val="24"/>
          <w:szCs w:val="24"/>
          <w:lang w:val="es-ES"/>
        </w:rPr>
        <w:t>J</w:t>
      </w:r>
      <w:r w:rsidRPr="007F13EA">
        <w:rPr>
          <w:rFonts w:ascii="Times New Roman" w:hAnsi="Times New Roman" w:cs="Times New Roman"/>
          <w:sz w:val="24"/>
          <w:szCs w:val="24"/>
          <w:lang w:val="es-ES"/>
        </w:rPr>
        <w:t xml:space="preserve">, Pina MF, </w:t>
      </w:r>
      <w:proofErr w:type="spellStart"/>
      <w:r w:rsidRPr="007F13EA">
        <w:rPr>
          <w:rFonts w:ascii="Times New Roman" w:hAnsi="Times New Roman" w:cs="Times New Roman"/>
          <w:sz w:val="24"/>
          <w:szCs w:val="24"/>
          <w:lang w:val="es-ES"/>
        </w:rPr>
        <w:t>Hernandez-Vasquez</w:t>
      </w:r>
      <w:proofErr w:type="spellEnd"/>
      <w:r w:rsidRPr="007F13EA">
        <w:rPr>
          <w:rFonts w:ascii="Times New Roman" w:hAnsi="Times New Roman" w:cs="Times New Roman"/>
          <w:sz w:val="24"/>
          <w:szCs w:val="24"/>
          <w:lang w:val="es-ES"/>
        </w:rPr>
        <w:t xml:space="preserve"> AA, Diez Roux AV. </w:t>
      </w:r>
      <w:r w:rsidRPr="007F13EA">
        <w:rPr>
          <w:rFonts w:ascii="Times New Roman" w:hAnsi="Times New Roman" w:cs="Times New Roman"/>
          <w:sz w:val="24"/>
          <w:szCs w:val="24"/>
        </w:rPr>
        <w:t xml:space="preserve">Urban Landscape and Street Design Factors Associated with Road Traffic Mortality: A study of 328,408 road traffic deaths in </w:t>
      </w:r>
      <w:r w:rsidRPr="007F13EA">
        <w:rPr>
          <w:rFonts w:ascii="Times New Roman" w:hAnsi="Times New Roman" w:cs="Times New Roman"/>
          <w:sz w:val="24"/>
          <w:szCs w:val="24"/>
        </w:rPr>
        <w:lastRenderedPageBreak/>
        <w:t>366 Latin American Cities</w:t>
      </w:r>
      <w:r>
        <w:rPr>
          <w:rFonts w:ascii="Times New Roman" w:hAnsi="Times New Roman" w:cs="Times New Roman"/>
          <w:sz w:val="24"/>
          <w:szCs w:val="24"/>
        </w:rPr>
        <w:t>: an Ecological Study</w:t>
      </w:r>
      <w:r w:rsidRPr="007F13EA">
        <w:rPr>
          <w:rFonts w:ascii="Times New Roman" w:hAnsi="Times New Roman" w:cs="Times New Roman"/>
          <w:sz w:val="24"/>
          <w:szCs w:val="24"/>
        </w:rPr>
        <w:t>. The Lancet Planetary Health 202</w:t>
      </w:r>
      <w:r>
        <w:rPr>
          <w:rFonts w:ascii="Times New Roman" w:hAnsi="Times New Roman" w:cs="Times New Roman"/>
          <w:sz w:val="24"/>
          <w:szCs w:val="24"/>
        </w:rPr>
        <w:t>2;</w:t>
      </w:r>
      <w:proofErr w:type="gramStart"/>
      <w:r>
        <w:rPr>
          <w:rFonts w:ascii="Times New Roman" w:hAnsi="Times New Roman" w:cs="Times New Roman"/>
          <w:sz w:val="24"/>
          <w:szCs w:val="24"/>
        </w:rPr>
        <w:t>6:e</w:t>
      </w:r>
      <w:proofErr w:type="gramEnd"/>
      <w:r>
        <w:rPr>
          <w:rFonts w:ascii="Times New Roman" w:hAnsi="Times New Roman" w:cs="Times New Roman"/>
          <w:sz w:val="24"/>
          <w:szCs w:val="24"/>
        </w:rPr>
        <w:t>122-31</w:t>
      </w:r>
    </w:p>
    <w:p w14:paraId="0ADC1D85" w14:textId="77777777" w:rsidR="00DA284A" w:rsidRPr="003777C4" w:rsidRDefault="00DA284A" w:rsidP="00C505F7">
      <w:pPr>
        <w:pStyle w:val="PlainText"/>
        <w:numPr>
          <w:ilvl w:val="0"/>
          <w:numId w:val="7"/>
        </w:numPr>
        <w:tabs>
          <w:tab w:val="left" w:pos="0"/>
        </w:tabs>
        <w:spacing w:after="120"/>
        <w:rPr>
          <w:rFonts w:ascii="Times New Roman" w:hAnsi="Times New Roman" w:cs="Times New Roman"/>
          <w:sz w:val="24"/>
          <w:szCs w:val="24"/>
        </w:rPr>
      </w:pPr>
      <w:r w:rsidRPr="003777C4">
        <w:rPr>
          <w:rFonts w:ascii="Times New Roman" w:hAnsi="Times New Roman" w:cs="Times New Roman"/>
          <w:sz w:val="24"/>
          <w:szCs w:val="24"/>
        </w:rPr>
        <w:t xml:space="preserve">Cereijo L, Gullon P, del Cura I, Valades D, </w:t>
      </w:r>
      <w:r w:rsidRPr="003777C4">
        <w:rPr>
          <w:rFonts w:ascii="Times New Roman" w:hAnsi="Times New Roman" w:cs="Times New Roman"/>
          <w:b/>
          <w:bCs/>
          <w:sz w:val="24"/>
          <w:szCs w:val="24"/>
        </w:rPr>
        <w:t>Bilal U</w:t>
      </w:r>
      <w:r w:rsidRPr="003777C4">
        <w:rPr>
          <w:rFonts w:ascii="Times New Roman" w:hAnsi="Times New Roman" w:cs="Times New Roman"/>
          <w:sz w:val="24"/>
          <w:szCs w:val="24"/>
        </w:rPr>
        <w:t xml:space="preserve">, Badland H, Franco M. Exercise facilities and the prevalence of obesity and type 2 diabetes in the city of Madrid. </w:t>
      </w:r>
      <w:proofErr w:type="spellStart"/>
      <w:r w:rsidRPr="003777C4">
        <w:rPr>
          <w:rFonts w:ascii="Times New Roman" w:hAnsi="Times New Roman" w:cs="Times New Roman"/>
          <w:sz w:val="24"/>
          <w:szCs w:val="24"/>
        </w:rPr>
        <w:t>Diabetologia</w:t>
      </w:r>
      <w:proofErr w:type="spellEnd"/>
      <w:r w:rsidRPr="003777C4">
        <w:rPr>
          <w:rFonts w:ascii="Times New Roman" w:hAnsi="Times New Roman" w:cs="Times New Roman"/>
          <w:sz w:val="24"/>
          <w:szCs w:val="24"/>
        </w:rPr>
        <w:t xml:space="preserve"> </w:t>
      </w:r>
      <w:proofErr w:type="spellStart"/>
      <w:r w:rsidRPr="00DA284A">
        <w:rPr>
          <w:rFonts w:ascii="Times New Roman" w:hAnsi="Times New Roman" w:cs="Times New Roman"/>
          <w:sz w:val="24"/>
          <w:szCs w:val="24"/>
        </w:rPr>
        <w:t>Diabetologia</w:t>
      </w:r>
      <w:proofErr w:type="spellEnd"/>
      <w:r w:rsidRPr="00DA284A">
        <w:rPr>
          <w:rFonts w:ascii="Times New Roman" w:hAnsi="Times New Roman" w:cs="Times New Roman"/>
          <w:sz w:val="24"/>
          <w:szCs w:val="24"/>
        </w:rPr>
        <w:t>. 2022 Jan;65(1):150-158</w:t>
      </w:r>
    </w:p>
    <w:p w14:paraId="1515F6B4" w14:textId="0942E385" w:rsidR="00857D95" w:rsidRDefault="00857D95" w:rsidP="00C505F7">
      <w:pPr>
        <w:pStyle w:val="PlainText"/>
        <w:numPr>
          <w:ilvl w:val="0"/>
          <w:numId w:val="7"/>
        </w:numPr>
        <w:tabs>
          <w:tab w:val="left" w:pos="0"/>
        </w:tabs>
        <w:spacing w:after="120"/>
        <w:rPr>
          <w:rFonts w:ascii="Times New Roman" w:hAnsi="Times New Roman" w:cs="Times New Roman"/>
          <w:sz w:val="24"/>
          <w:szCs w:val="24"/>
        </w:rPr>
      </w:pPr>
      <w:r w:rsidRPr="008E2832">
        <w:rPr>
          <w:rFonts w:ascii="Times New Roman" w:hAnsi="Times New Roman" w:cs="Times New Roman"/>
          <w:sz w:val="24"/>
          <w:szCs w:val="24"/>
        </w:rPr>
        <w:t xml:space="preserve">Armendariz M, Perez-Ferrer C, Basto-Abreu A, Lovasi G, </w:t>
      </w:r>
      <w:r w:rsidRPr="008E2832">
        <w:rPr>
          <w:rFonts w:ascii="Times New Roman" w:hAnsi="Times New Roman" w:cs="Times New Roman"/>
          <w:b/>
          <w:bCs/>
          <w:sz w:val="24"/>
          <w:szCs w:val="24"/>
        </w:rPr>
        <w:t>Bilal U</w:t>
      </w:r>
      <w:r w:rsidRPr="008E2832">
        <w:rPr>
          <w:rFonts w:ascii="Times New Roman" w:hAnsi="Times New Roman" w:cs="Times New Roman"/>
          <w:sz w:val="24"/>
          <w:szCs w:val="24"/>
        </w:rPr>
        <w:t xml:space="preserve">, Barrientos-Gutierrez T. Changes in the Retail Food Environment in Mexican Cities and their Association with Blood Pressure Outcomes. International Journal of Environmental Research and Public Health. </w:t>
      </w:r>
      <w:r w:rsidRPr="00093D49">
        <w:rPr>
          <w:rFonts w:ascii="Times New Roman" w:hAnsi="Times New Roman" w:cs="Times New Roman"/>
          <w:sz w:val="24"/>
          <w:szCs w:val="24"/>
        </w:rPr>
        <w:t>2022, 19(3), 1353</w:t>
      </w:r>
    </w:p>
    <w:p w14:paraId="2651EA45" w14:textId="77777777" w:rsidR="00C505F7" w:rsidRPr="003A543C" w:rsidRDefault="00C505F7" w:rsidP="00C505F7">
      <w:pPr>
        <w:pStyle w:val="PlainText"/>
        <w:numPr>
          <w:ilvl w:val="0"/>
          <w:numId w:val="7"/>
        </w:numPr>
        <w:tabs>
          <w:tab w:val="left" w:pos="0"/>
        </w:tabs>
        <w:spacing w:after="120"/>
        <w:rPr>
          <w:rFonts w:ascii="Times New Roman" w:hAnsi="Times New Roman" w:cs="Times New Roman"/>
          <w:sz w:val="24"/>
          <w:szCs w:val="24"/>
        </w:rPr>
      </w:pPr>
      <w:r w:rsidRPr="003A543C">
        <w:rPr>
          <w:rFonts w:ascii="Times New Roman" w:hAnsi="Times New Roman" w:cs="Times New Roman"/>
          <w:sz w:val="24"/>
          <w:szCs w:val="24"/>
        </w:rPr>
        <w:t xml:space="preserve">Vela E, </w:t>
      </w:r>
      <w:proofErr w:type="spellStart"/>
      <w:r w:rsidRPr="003A543C">
        <w:rPr>
          <w:rFonts w:ascii="Times New Roman" w:hAnsi="Times New Roman" w:cs="Times New Roman"/>
          <w:sz w:val="24"/>
          <w:szCs w:val="24"/>
        </w:rPr>
        <w:t>Cleries</w:t>
      </w:r>
      <w:proofErr w:type="spellEnd"/>
      <w:r w:rsidRPr="003A543C">
        <w:rPr>
          <w:rFonts w:ascii="Times New Roman" w:hAnsi="Times New Roman" w:cs="Times New Roman"/>
          <w:sz w:val="24"/>
          <w:szCs w:val="24"/>
        </w:rPr>
        <w:t xml:space="preserve"> M, </w:t>
      </w:r>
      <w:r w:rsidRPr="003A543C">
        <w:rPr>
          <w:rFonts w:ascii="Times New Roman" w:hAnsi="Times New Roman" w:cs="Times New Roman"/>
          <w:b/>
          <w:bCs/>
          <w:sz w:val="24"/>
          <w:szCs w:val="24"/>
        </w:rPr>
        <w:t>Bilal U</w:t>
      </w:r>
      <w:r w:rsidRPr="003A543C">
        <w:rPr>
          <w:rFonts w:ascii="Times New Roman" w:hAnsi="Times New Roman" w:cs="Times New Roman"/>
          <w:sz w:val="24"/>
          <w:szCs w:val="24"/>
        </w:rPr>
        <w:t xml:space="preserve">, Banach M, McEvoy JW, Mortensen MB, Blaha MJ, Nasir K, Comin-Colet J, Mauri J, </w:t>
      </w:r>
      <w:proofErr w:type="spellStart"/>
      <w:r w:rsidRPr="003A543C">
        <w:rPr>
          <w:rFonts w:ascii="Times New Roman" w:hAnsi="Times New Roman" w:cs="Times New Roman"/>
          <w:sz w:val="24"/>
          <w:szCs w:val="24"/>
        </w:rPr>
        <w:t>Cainzos-Achirica</w:t>
      </w:r>
      <w:proofErr w:type="spellEnd"/>
      <w:r w:rsidRPr="003A543C">
        <w:rPr>
          <w:rFonts w:ascii="Times New Roman" w:hAnsi="Times New Roman" w:cs="Times New Roman"/>
          <w:sz w:val="24"/>
          <w:szCs w:val="24"/>
        </w:rPr>
        <w:t xml:space="preserve"> M. Implications of the 2021 ESC Cardiovascular Risk Classification among 283,000 European Immigrants Living in a Low-Risk Region: A Population-Based Analysis in Catalonia. Archives of Medical Science 2021</w:t>
      </w:r>
    </w:p>
    <w:p w14:paraId="36244FC8" w14:textId="77777777" w:rsidR="00DA284A" w:rsidRPr="00CD6C5F" w:rsidRDefault="00DA284A" w:rsidP="00C505F7">
      <w:pPr>
        <w:pStyle w:val="PlainText"/>
        <w:numPr>
          <w:ilvl w:val="0"/>
          <w:numId w:val="7"/>
        </w:numPr>
        <w:tabs>
          <w:tab w:val="left" w:pos="0"/>
        </w:tabs>
        <w:spacing w:after="120"/>
        <w:rPr>
          <w:rFonts w:ascii="Times New Roman" w:hAnsi="Times New Roman" w:cs="Times New Roman"/>
          <w:i/>
          <w:iCs/>
          <w:sz w:val="24"/>
          <w:szCs w:val="24"/>
        </w:rPr>
      </w:pPr>
      <w:r w:rsidRPr="00CD6C5F">
        <w:rPr>
          <w:rFonts w:ascii="Times New Roman" w:hAnsi="Times New Roman" w:cs="Times New Roman"/>
          <w:b/>
          <w:bCs/>
          <w:sz w:val="24"/>
          <w:szCs w:val="24"/>
          <w:lang w:val="es-ES"/>
        </w:rPr>
        <w:t>Bilal U</w:t>
      </w:r>
      <w:r w:rsidRPr="00CD6C5F">
        <w:rPr>
          <w:rFonts w:ascii="Times New Roman" w:hAnsi="Times New Roman" w:cs="Times New Roman"/>
          <w:sz w:val="24"/>
          <w:szCs w:val="24"/>
          <w:lang w:val="es-ES"/>
        </w:rPr>
        <w:t xml:space="preserve">, de Castro CP, Alfaro T, Barrientos-Gutierrez T, Barreto ML, </w:t>
      </w:r>
      <w:proofErr w:type="spellStart"/>
      <w:r w:rsidRPr="00CD6C5F">
        <w:rPr>
          <w:rFonts w:ascii="Times New Roman" w:hAnsi="Times New Roman" w:cs="Times New Roman"/>
          <w:sz w:val="24"/>
          <w:szCs w:val="24"/>
          <w:lang w:val="es-ES"/>
        </w:rPr>
        <w:t>Leveau</w:t>
      </w:r>
      <w:proofErr w:type="spellEnd"/>
      <w:r w:rsidRPr="00CD6C5F">
        <w:rPr>
          <w:rFonts w:ascii="Times New Roman" w:hAnsi="Times New Roman" w:cs="Times New Roman"/>
          <w:sz w:val="24"/>
          <w:szCs w:val="24"/>
          <w:lang w:val="es-ES"/>
        </w:rPr>
        <w:t xml:space="preserve"> C, </w:t>
      </w:r>
      <w:proofErr w:type="spellStart"/>
      <w:r w:rsidRPr="002E55AD">
        <w:rPr>
          <w:rFonts w:ascii="Times New Roman" w:hAnsi="Times New Roman" w:cs="Times New Roman"/>
          <w:sz w:val="24"/>
          <w:szCs w:val="24"/>
          <w:u w:val="single"/>
          <w:lang w:val="es-ES"/>
        </w:rPr>
        <w:t>Martinez</w:t>
      </w:r>
      <w:proofErr w:type="spellEnd"/>
      <w:r w:rsidRPr="002E55AD">
        <w:rPr>
          <w:rFonts w:ascii="Times New Roman" w:hAnsi="Times New Roman" w:cs="Times New Roman"/>
          <w:sz w:val="24"/>
          <w:szCs w:val="24"/>
          <w:u w:val="single"/>
          <w:lang w:val="es-ES"/>
        </w:rPr>
        <w:t>-Folgar K</w:t>
      </w:r>
      <w:r w:rsidRPr="00CD6C5F">
        <w:rPr>
          <w:rFonts w:ascii="Times New Roman" w:hAnsi="Times New Roman" w:cs="Times New Roman"/>
          <w:sz w:val="24"/>
          <w:szCs w:val="24"/>
          <w:lang w:val="es-ES"/>
        </w:rPr>
        <w:t xml:space="preserve">, Miranda JJ, Montes F, </w:t>
      </w:r>
      <w:r w:rsidRPr="002E55AD">
        <w:rPr>
          <w:rFonts w:ascii="Times New Roman" w:hAnsi="Times New Roman" w:cs="Times New Roman"/>
          <w:sz w:val="24"/>
          <w:szCs w:val="24"/>
          <w:u w:val="single"/>
          <w:lang w:val="es-ES"/>
        </w:rPr>
        <w:t>Mullachery P</w:t>
      </w:r>
      <w:r>
        <w:rPr>
          <w:rFonts w:ascii="Times New Roman" w:hAnsi="Times New Roman" w:cs="Times New Roman"/>
          <w:sz w:val="24"/>
          <w:szCs w:val="24"/>
          <w:u w:val="single"/>
          <w:lang w:val="es-ES"/>
        </w:rPr>
        <w:t>H</w:t>
      </w:r>
      <w:r w:rsidRPr="00CD6C5F">
        <w:rPr>
          <w:rFonts w:ascii="Times New Roman" w:hAnsi="Times New Roman" w:cs="Times New Roman"/>
          <w:sz w:val="24"/>
          <w:szCs w:val="24"/>
          <w:lang w:val="es-ES"/>
        </w:rPr>
        <w:t xml:space="preserve">, Pina MF, Rodriguez DA, dos Santos GF, Andrade RFS, Diez Roux AV. </w:t>
      </w:r>
      <w:r w:rsidRPr="00CD6C5F">
        <w:rPr>
          <w:rFonts w:ascii="Times New Roman" w:hAnsi="Times New Roman" w:cs="Times New Roman"/>
          <w:sz w:val="24"/>
          <w:szCs w:val="24"/>
        </w:rPr>
        <w:t>Scaling of Mortality in 742 Metropolitan Areas of the Americas. Science Advances</w:t>
      </w:r>
      <w:r>
        <w:t xml:space="preserve"> </w:t>
      </w:r>
      <w:r w:rsidRPr="00DA284A">
        <w:rPr>
          <w:rFonts w:ascii="Times New Roman" w:hAnsi="Times New Roman" w:cs="Times New Roman"/>
          <w:sz w:val="24"/>
          <w:szCs w:val="24"/>
        </w:rPr>
        <w:t>2021 Dec 10;7(50</w:t>
      </w:r>
      <w:proofErr w:type="gramStart"/>
      <w:r w:rsidRPr="00DA284A">
        <w:rPr>
          <w:rFonts w:ascii="Times New Roman" w:hAnsi="Times New Roman" w:cs="Times New Roman"/>
          <w:sz w:val="24"/>
          <w:szCs w:val="24"/>
        </w:rPr>
        <w:t>):eabl</w:t>
      </w:r>
      <w:proofErr w:type="gramEnd"/>
      <w:r w:rsidRPr="00DA284A">
        <w:rPr>
          <w:rFonts w:ascii="Times New Roman" w:hAnsi="Times New Roman" w:cs="Times New Roman"/>
          <w:sz w:val="24"/>
          <w:szCs w:val="24"/>
        </w:rPr>
        <w:t>6325.</w:t>
      </w:r>
      <w:r w:rsidRPr="00CD6C5F">
        <w:rPr>
          <w:rFonts w:ascii="Times New Roman" w:hAnsi="Times New Roman" w:cs="Times New Roman"/>
          <w:sz w:val="24"/>
          <w:szCs w:val="24"/>
        </w:rPr>
        <w:t xml:space="preserve"> </w:t>
      </w:r>
    </w:p>
    <w:p w14:paraId="30302B16" w14:textId="77777777" w:rsidR="00DA284A" w:rsidRDefault="00DA284A" w:rsidP="00DA284A">
      <w:pPr>
        <w:pStyle w:val="PlainText"/>
        <w:numPr>
          <w:ilvl w:val="0"/>
          <w:numId w:val="7"/>
        </w:numPr>
        <w:tabs>
          <w:tab w:val="left" w:pos="0"/>
        </w:tabs>
        <w:spacing w:after="120"/>
        <w:rPr>
          <w:rFonts w:ascii="Times New Roman" w:hAnsi="Times New Roman" w:cs="Times New Roman"/>
          <w:sz w:val="24"/>
          <w:szCs w:val="24"/>
        </w:rPr>
      </w:pPr>
      <w:r w:rsidRPr="0045305C">
        <w:rPr>
          <w:rFonts w:ascii="Times New Roman" w:hAnsi="Times New Roman" w:cs="Times New Roman"/>
          <w:sz w:val="24"/>
          <w:szCs w:val="24"/>
        </w:rPr>
        <w:t xml:space="preserve">Langellier B, Stankov I, Hammond RA, </w:t>
      </w:r>
      <w:r w:rsidRPr="0045305C">
        <w:rPr>
          <w:rFonts w:ascii="Times New Roman" w:hAnsi="Times New Roman" w:cs="Times New Roman"/>
          <w:b/>
          <w:bCs/>
          <w:sz w:val="24"/>
          <w:szCs w:val="24"/>
        </w:rPr>
        <w:t>Bilal U</w:t>
      </w:r>
      <w:r w:rsidRPr="0045305C">
        <w:rPr>
          <w:rFonts w:ascii="Times New Roman" w:hAnsi="Times New Roman" w:cs="Times New Roman"/>
          <w:sz w:val="24"/>
          <w:szCs w:val="24"/>
        </w:rPr>
        <w:t>, Auchincloss AH, Barrientos T, de Oliveira Cardoso L, D</w:t>
      </w:r>
      <w:r>
        <w:rPr>
          <w:rFonts w:ascii="Times New Roman" w:hAnsi="Times New Roman" w:cs="Times New Roman"/>
          <w:sz w:val="24"/>
          <w:szCs w:val="24"/>
        </w:rPr>
        <w:t>i</w:t>
      </w:r>
      <w:r w:rsidRPr="0045305C">
        <w:rPr>
          <w:rFonts w:ascii="Times New Roman" w:hAnsi="Times New Roman" w:cs="Times New Roman"/>
          <w:sz w:val="24"/>
          <w:szCs w:val="24"/>
        </w:rPr>
        <w:t>ez Roux AV. Potential impacts of policies to reduce purchasing of ultra-processed foods in Mexico at different stages of the social transition: an agent-based modeling approach. Public Health Nutrition</w:t>
      </w:r>
      <w:r w:rsidRPr="00DA284A">
        <w:rPr>
          <w:rFonts w:ascii="Times New Roman" w:hAnsi="Times New Roman" w:cs="Times New Roman"/>
          <w:sz w:val="24"/>
          <w:szCs w:val="24"/>
        </w:rPr>
        <w:t>. 2021 Dec 13:1-9</w:t>
      </w:r>
      <w:r w:rsidRPr="0045305C">
        <w:rPr>
          <w:rFonts w:ascii="Times New Roman" w:hAnsi="Times New Roman" w:cs="Times New Roman"/>
          <w:sz w:val="24"/>
          <w:szCs w:val="24"/>
        </w:rPr>
        <w:t xml:space="preserve"> </w:t>
      </w:r>
    </w:p>
    <w:p w14:paraId="4EE5EFC7" w14:textId="5F13CF1B" w:rsidR="00307279" w:rsidRDefault="00307279" w:rsidP="002254E7">
      <w:pPr>
        <w:pStyle w:val="PlainText"/>
        <w:numPr>
          <w:ilvl w:val="0"/>
          <w:numId w:val="7"/>
        </w:numPr>
        <w:tabs>
          <w:tab w:val="left" w:pos="0"/>
        </w:tabs>
        <w:spacing w:after="120"/>
        <w:rPr>
          <w:rFonts w:ascii="Times New Roman" w:hAnsi="Times New Roman" w:cs="Times New Roman"/>
          <w:sz w:val="24"/>
          <w:szCs w:val="24"/>
        </w:rPr>
      </w:pPr>
      <w:r w:rsidRPr="00307279">
        <w:rPr>
          <w:rFonts w:ascii="Times New Roman" w:hAnsi="Times New Roman" w:cs="Times New Roman"/>
          <w:sz w:val="24"/>
          <w:szCs w:val="24"/>
        </w:rPr>
        <w:t xml:space="preserve">Green-McKenzie J, </w:t>
      </w:r>
      <w:proofErr w:type="spellStart"/>
      <w:r w:rsidRPr="00307279">
        <w:rPr>
          <w:rFonts w:ascii="Times New Roman" w:hAnsi="Times New Roman" w:cs="Times New Roman"/>
          <w:sz w:val="24"/>
          <w:szCs w:val="24"/>
        </w:rPr>
        <w:t>Shofer</w:t>
      </w:r>
      <w:proofErr w:type="spellEnd"/>
      <w:r w:rsidRPr="00307279">
        <w:rPr>
          <w:rFonts w:ascii="Times New Roman" w:hAnsi="Times New Roman" w:cs="Times New Roman"/>
          <w:sz w:val="24"/>
          <w:szCs w:val="24"/>
        </w:rPr>
        <w:t xml:space="preserve"> FS, Momplaisir F, Kuter BJ, Kruse G, </w:t>
      </w:r>
      <w:r w:rsidRPr="00307279">
        <w:rPr>
          <w:rFonts w:ascii="Times New Roman" w:hAnsi="Times New Roman" w:cs="Times New Roman"/>
          <w:b/>
          <w:bCs/>
          <w:sz w:val="24"/>
          <w:szCs w:val="24"/>
        </w:rPr>
        <w:t>Bilal U</w:t>
      </w:r>
      <w:r w:rsidRPr="00307279">
        <w:rPr>
          <w:rFonts w:ascii="Times New Roman" w:hAnsi="Times New Roman" w:cs="Times New Roman"/>
          <w:sz w:val="24"/>
          <w:szCs w:val="24"/>
        </w:rPr>
        <w:t xml:space="preserve">, </w:t>
      </w:r>
      <w:proofErr w:type="spellStart"/>
      <w:r w:rsidRPr="00307279">
        <w:rPr>
          <w:rFonts w:ascii="Times New Roman" w:hAnsi="Times New Roman" w:cs="Times New Roman"/>
          <w:sz w:val="24"/>
          <w:szCs w:val="24"/>
        </w:rPr>
        <w:t>Behta</w:t>
      </w:r>
      <w:proofErr w:type="spellEnd"/>
      <w:r w:rsidRPr="00307279">
        <w:rPr>
          <w:rFonts w:ascii="Times New Roman" w:hAnsi="Times New Roman" w:cs="Times New Roman"/>
          <w:sz w:val="24"/>
          <w:szCs w:val="24"/>
        </w:rPr>
        <w:t xml:space="preserve"> M, O'Donnell J, Al-Ramahi N, </w:t>
      </w:r>
      <w:proofErr w:type="spellStart"/>
      <w:r w:rsidRPr="00307279">
        <w:rPr>
          <w:rFonts w:ascii="Times New Roman" w:hAnsi="Times New Roman" w:cs="Times New Roman"/>
          <w:sz w:val="24"/>
          <w:szCs w:val="24"/>
        </w:rPr>
        <w:t>Kasbekar</w:t>
      </w:r>
      <w:proofErr w:type="spellEnd"/>
      <w:r w:rsidRPr="00307279">
        <w:rPr>
          <w:rFonts w:ascii="Times New Roman" w:hAnsi="Times New Roman" w:cs="Times New Roman"/>
          <w:sz w:val="24"/>
          <w:szCs w:val="24"/>
        </w:rPr>
        <w:t xml:space="preserve"> N, Sullivan P, Okala P, </w:t>
      </w:r>
      <w:proofErr w:type="spellStart"/>
      <w:r w:rsidRPr="00307279">
        <w:rPr>
          <w:rFonts w:ascii="Times New Roman" w:hAnsi="Times New Roman" w:cs="Times New Roman"/>
          <w:sz w:val="24"/>
          <w:szCs w:val="24"/>
        </w:rPr>
        <w:t>Brenann</w:t>
      </w:r>
      <w:proofErr w:type="spellEnd"/>
      <w:r w:rsidRPr="00307279">
        <w:rPr>
          <w:rFonts w:ascii="Times New Roman" w:hAnsi="Times New Roman" w:cs="Times New Roman"/>
          <w:sz w:val="24"/>
          <w:szCs w:val="24"/>
        </w:rPr>
        <w:t xml:space="preserve"> PJ. Factors Associated With COVID-19 Vaccine Receipt by Health Care Personnel at a Major Academic Hospital During the First Months of Vaccine Availability. JAMA Netw</w:t>
      </w:r>
      <w:r>
        <w:rPr>
          <w:rFonts w:ascii="Times New Roman" w:hAnsi="Times New Roman" w:cs="Times New Roman"/>
          <w:sz w:val="24"/>
          <w:szCs w:val="24"/>
        </w:rPr>
        <w:t>ork</w:t>
      </w:r>
      <w:r w:rsidRPr="00307279">
        <w:rPr>
          <w:rFonts w:ascii="Times New Roman" w:hAnsi="Times New Roman" w:cs="Times New Roman"/>
          <w:sz w:val="24"/>
          <w:szCs w:val="24"/>
        </w:rPr>
        <w:t xml:space="preserve"> Open. 2021 Dec 1;4(12</w:t>
      </w:r>
      <w:proofErr w:type="gramStart"/>
      <w:r w:rsidRPr="00307279">
        <w:rPr>
          <w:rFonts w:ascii="Times New Roman" w:hAnsi="Times New Roman" w:cs="Times New Roman"/>
          <w:sz w:val="24"/>
          <w:szCs w:val="24"/>
        </w:rPr>
        <w:t>):e</w:t>
      </w:r>
      <w:proofErr w:type="gramEnd"/>
      <w:r w:rsidRPr="00307279">
        <w:rPr>
          <w:rFonts w:ascii="Times New Roman" w:hAnsi="Times New Roman" w:cs="Times New Roman"/>
          <w:sz w:val="24"/>
          <w:szCs w:val="24"/>
        </w:rPr>
        <w:t>2136582.</w:t>
      </w:r>
    </w:p>
    <w:p w14:paraId="340BD923" w14:textId="7B9C1098" w:rsidR="007F13EA" w:rsidRDefault="007F13EA" w:rsidP="007F13EA">
      <w:pPr>
        <w:pStyle w:val="PlainText"/>
        <w:numPr>
          <w:ilvl w:val="0"/>
          <w:numId w:val="7"/>
        </w:numPr>
        <w:tabs>
          <w:tab w:val="left" w:pos="0"/>
        </w:tabs>
        <w:spacing w:after="120"/>
        <w:rPr>
          <w:rFonts w:ascii="Times New Roman" w:hAnsi="Times New Roman" w:cs="Times New Roman"/>
          <w:sz w:val="24"/>
          <w:szCs w:val="24"/>
        </w:rPr>
      </w:pPr>
      <w:r w:rsidRPr="002E55AD">
        <w:rPr>
          <w:rFonts w:ascii="Times New Roman" w:hAnsi="Times New Roman" w:cs="Times New Roman"/>
          <w:sz w:val="24"/>
          <w:szCs w:val="24"/>
          <w:u w:val="single"/>
        </w:rPr>
        <w:t>Schnake-Mahl AS</w:t>
      </w:r>
      <w:r w:rsidRPr="00A6393F">
        <w:rPr>
          <w:rFonts w:ascii="Times New Roman" w:hAnsi="Times New Roman" w:cs="Times New Roman"/>
          <w:sz w:val="24"/>
          <w:szCs w:val="24"/>
        </w:rPr>
        <w:t xml:space="preserve">, Lazo M, </w:t>
      </w:r>
      <w:r w:rsidRPr="002E55AD">
        <w:rPr>
          <w:rFonts w:ascii="Times New Roman" w:hAnsi="Times New Roman" w:cs="Times New Roman"/>
          <w:sz w:val="24"/>
          <w:szCs w:val="24"/>
          <w:u w:val="single"/>
        </w:rPr>
        <w:t>Dureja K, Ehtesham N</w:t>
      </w:r>
      <w:r w:rsidRPr="00A6393F">
        <w:rPr>
          <w:rFonts w:ascii="Times New Roman" w:hAnsi="Times New Roman" w:cs="Times New Roman"/>
          <w:sz w:val="24"/>
          <w:szCs w:val="24"/>
        </w:rPr>
        <w:t xml:space="preserve">, </w:t>
      </w:r>
      <w:r w:rsidRPr="00A6393F">
        <w:rPr>
          <w:rFonts w:ascii="Times New Roman" w:hAnsi="Times New Roman" w:cs="Times New Roman"/>
          <w:b/>
          <w:bCs/>
          <w:sz w:val="24"/>
          <w:szCs w:val="24"/>
        </w:rPr>
        <w:t>Bilal U</w:t>
      </w:r>
      <w:r w:rsidRPr="00A6393F">
        <w:rPr>
          <w:rFonts w:ascii="Times New Roman" w:hAnsi="Times New Roman" w:cs="Times New Roman"/>
          <w:sz w:val="24"/>
          <w:szCs w:val="24"/>
        </w:rPr>
        <w:t xml:space="preserve">. Racial and Ethnic Inequities in Occupational Exposure Across and Between US cities. Social Science and Medicine - Population Health </w:t>
      </w:r>
      <w:proofErr w:type="gramStart"/>
      <w:r w:rsidRPr="00A6393F">
        <w:rPr>
          <w:rFonts w:ascii="Times New Roman" w:hAnsi="Times New Roman" w:cs="Times New Roman"/>
          <w:sz w:val="24"/>
          <w:szCs w:val="24"/>
        </w:rPr>
        <w:t>2021</w:t>
      </w:r>
      <w:r w:rsidR="00E054D0">
        <w:rPr>
          <w:rFonts w:ascii="Times New Roman" w:hAnsi="Times New Roman" w:cs="Times New Roman"/>
          <w:sz w:val="24"/>
          <w:szCs w:val="24"/>
        </w:rPr>
        <w:t>;</w:t>
      </w:r>
      <w:r>
        <w:rPr>
          <w:rFonts w:ascii="Times New Roman" w:hAnsi="Times New Roman" w:cs="Times New Roman"/>
          <w:sz w:val="24"/>
          <w:szCs w:val="24"/>
        </w:rPr>
        <w:t>16</w:t>
      </w:r>
      <w:r w:rsidR="00E054D0">
        <w:rPr>
          <w:rFonts w:ascii="Times New Roman" w:hAnsi="Times New Roman" w:cs="Times New Roman"/>
          <w:sz w:val="24"/>
          <w:szCs w:val="24"/>
        </w:rPr>
        <w:t>:</w:t>
      </w:r>
      <w:r w:rsidRPr="007F13EA">
        <w:rPr>
          <w:rFonts w:ascii="Times New Roman" w:hAnsi="Times New Roman" w:cs="Times New Roman"/>
          <w:sz w:val="24"/>
          <w:szCs w:val="24"/>
        </w:rPr>
        <w:t>1009592</w:t>
      </w:r>
      <w:proofErr w:type="gramEnd"/>
    </w:p>
    <w:p w14:paraId="291D7D46" w14:textId="0A860820" w:rsidR="00E054D0" w:rsidRPr="00E96B3C" w:rsidRDefault="00E054D0" w:rsidP="00E054D0">
      <w:pPr>
        <w:pStyle w:val="PlainText"/>
        <w:numPr>
          <w:ilvl w:val="0"/>
          <w:numId w:val="7"/>
        </w:numPr>
        <w:tabs>
          <w:tab w:val="left" w:pos="0"/>
        </w:tabs>
        <w:spacing w:after="120"/>
        <w:rPr>
          <w:rFonts w:ascii="Times New Roman" w:hAnsi="Times New Roman" w:cs="Times New Roman"/>
          <w:sz w:val="24"/>
          <w:szCs w:val="24"/>
        </w:rPr>
      </w:pPr>
      <w:r w:rsidRPr="00E96B3C">
        <w:rPr>
          <w:rFonts w:ascii="Times New Roman" w:hAnsi="Times New Roman" w:cs="Times New Roman"/>
          <w:sz w:val="24"/>
          <w:szCs w:val="24"/>
        </w:rPr>
        <w:t>Martin-</w:t>
      </w:r>
      <w:proofErr w:type="spellStart"/>
      <w:r w:rsidRPr="00E96B3C">
        <w:rPr>
          <w:rFonts w:ascii="Times New Roman" w:hAnsi="Times New Roman" w:cs="Times New Roman"/>
          <w:sz w:val="24"/>
          <w:szCs w:val="24"/>
        </w:rPr>
        <w:t>Turrero</w:t>
      </w:r>
      <w:proofErr w:type="spellEnd"/>
      <w:r w:rsidRPr="00E96B3C">
        <w:rPr>
          <w:rFonts w:ascii="Times New Roman" w:hAnsi="Times New Roman" w:cs="Times New Roman"/>
          <w:sz w:val="24"/>
          <w:szCs w:val="24"/>
        </w:rPr>
        <w:t xml:space="preserve"> I, Valiente R, Molina-de la Fuente I, </w:t>
      </w:r>
      <w:r w:rsidRPr="00E96B3C">
        <w:rPr>
          <w:rFonts w:ascii="Times New Roman" w:hAnsi="Times New Roman" w:cs="Times New Roman"/>
          <w:b/>
          <w:bCs/>
          <w:sz w:val="24"/>
          <w:szCs w:val="24"/>
        </w:rPr>
        <w:t>Bilal U</w:t>
      </w:r>
      <w:r w:rsidRPr="00E96B3C">
        <w:rPr>
          <w:rFonts w:ascii="Times New Roman" w:hAnsi="Times New Roman" w:cs="Times New Roman"/>
          <w:sz w:val="24"/>
          <w:szCs w:val="24"/>
        </w:rPr>
        <w:t>, Lazo M, Sureda X.</w:t>
      </w:r>
      <w:r>
        <w:rPr>
          <w:rFonts w:ascii="Times New Roman" w:hAnsi="Times New Roman" w:cs="Times New Roman"/>
          <w:sz w:val="24"/>
          <w:szCs w:val="24"/>
        </w:rPr>
        <w:t xml:space="preserve"> </w:t>
      </w:r>
      <w:r w:rsidRPr="00E96B3C">
        <w:rPr>
          <w:rFonts w:ascii="Times New Roman" w:hAnsi="Times New Roman" w:cs="Times New Roman"/>
          <w:sz w:val="24"/>
          <w:szCs w:val="24"/>
        </w:rPr>
        <w:t>Accessibility and availability of alcohol outlets around schools: an ecological study in the city of Madrid, Spain, according to socioeconomic area-level. Environmental Research</w:t>
      </w:r>
      <w:r>
        <w:rPr>
          <w:rFonts w:ascii="Times New Roman" w:hAnsi="Times New Roman" w:cs="Times New Roman"/>
          <w:sz w:val="24"/>
          <w:szCs w:val="24"/>
        </w:rPr>
        <w:t>,</w:t>
      </w:r>
      <w:r w:rsidRPr="00E054D0">
        <w:rPr>
          <w:rFonts w:ascii="Times New Roman" w:hAnsi="Times New Roman" w:cs="Times New Roman"/>
          <w:sz w:val="24"/>
          <w:szCs w:val="24"/>
        </w:rPr>
        <w:t xml:space="preserve"> </w:t>
      </w:r>
      <w:r w:rsidR="00DA284A" w:rsidRPr="00DA284A">
        <w:rPr>
          <w:rFonts w:ascii="Times New Roman" w:hAnsi="Times New Roman" w:cs="Times New Roman"/>
          <w:sz w:val="24"/>
          <w:szCs w:val="24"/>
        </w:rPr>
        <w:t>2022 Mar;204(Pt C):112323</w:t>
      </w:r>
    </w:p>
    <w:p w14:paraId="4AA94F5D" w14:textId="0077DDCF" w:rsidR="00633007" w:rsidRPr="00633007" w:rsidRDefault="00633007" w:rsidP="00160A02">
      <w:pPr>
        <w:pStyle w:val="PlainText"/>
        <w:numPr>
          <w:ilvl w:val="0"/>
          <w:numId w:val="7"/>
        </w:numPr>
        <w:tabs>
          <w:tab w:val="left" w:pos="0"/>
        </w:tabs>
        <w:spacing w:after="120"/>
        <w:rPr>
          <w:rFonts w:ascii="Times New Roman" w:hAnsi="Times New Roman" w:cs="Times New Roman"/>
          <w:i/>
          <w:iCs/>
          <w:sz w:val="24"/>
          <w:szCs w:val="24"/>
        </w:rPr>
      </w:pPr>
      <w:r w:rsidRPr="00253C37">
        <w:rPr>
          <w:rFonts w:ascii="Times New Roman" w:hAnsi="Times New Roman" w:cs="Times New Roman"/>
          <w:sz w:val="24"/>
          <w:szCs w:val="24"/>
          <w:lang w:val="es-ES"/>
        </w:rPr>
        <w:t xml:space="preserve">Moran MR, </w:t>
      </w:r>
      <w:r w:rsidRPr="00253C37">
        <w:rPr>
          <w:rFonts w:ascii="Times New Roman" w:hAnsi="Times New Roman" w:cs="Times New Roman"/>
          <w:b/>
          <w:bCs/>
          <w:sz w:val="24"/>
          <w:szCs w:val="24"/>
          <w:lang w:val="es-ES"/>
        </w:rPr>
        <w:t>Bilal U*</w:t>
      </w:r>
      <w:r w:rsidRPr="00253C37">
        <w:rPr>
          <w:rFonts w:ascii="Times New Roman" w:hAnsi="Times New Roman" w:cs="Times New Roman"/>
          <w:sz w:val="24"/>
          <w:szCs w:val="24"/>
          <w:lang w:val="es-ES"/>
        </w:rPr>
        <w:t xml:space="preserve">, </w:t>
      </w:r>
      <w:proofErr w:type="spellStart"/>
      <w:r w:rsidRPr="00253C37">
        <w:rPr>
          <w:rFonts w:ascii="Times New Roman" w:hAnsi="Times New Roman" w:cs="Times New Roman"/>
          <w:sz w:val="24"/>
          <w:szCs w:val="24"/>
          <w:lang w:val="es-ES"/>
        </w:rPr>
        <w:t>Dronova</w:t>
      </w:r>
      <w:proofErr w:type="spellEnd"/>
      <w:r w:rsidRPr="00253C37">
        <w:rPr>
          <w:rFonts w:ascii="Times New Roman" w:hAnsi="Times New Roman" w:cs="Times New Roman"/>
          <w:sz w:val="24"/>
          <w:szCs w:val="24"/>
          <w:lang w:val="es-ES"/>
        </w:rPr>
        <w:t xml:space="preserve"> I, Ju Y, Gouveia N, </w:t>
      </w:r>
      <w:proofErr w:type="spellStart"/>
      <w:r w:rsidRPr="00253C37">
        <w:rPr>
          <w:rFonts w:ascii="Times New Roman" w:hAnsi="Times New Roman" w:cs="Times New Roman"/>
          <w:sz w:val="24"/>
          <w:szCs w:val="24"/>
          <w:lang w:val="es-ES"/>
        </w:rPr>
        <w:t>Caiaffa</w:t>
      </w:r>
      <w:proofErr w:type="spellEnd"/>
      <w:r w:rsidRPr="00253C37">
        <w:rPr>
          <w:rFonts w:ascii="Times New Roman" w:hAnsi="Times New Roman" w:cs="Times New Roman"/>
          <w:sz w:val="24"/>
          <w:szCs w:val="24"/>
          <w:lang w:val="es-ES"/>
        </w:rPr>
        <w:t xml:space="preserve"> WT, de Lima Friche AA, Moore K, Miranda JJ, Rodriguez DA. </w:t>
      </w:r>
      <w:r w:rsidRPr="00253C37">
        <w:rPr>
          <w:rFonts w:ascii="Times New Roman" w:hAnsi="Times New Roman" w:cs="Times New Roman"/>
          <w:sz w:val="24"/>
          <w:szCs w:val="24"/>
        </w:rPr>
        <w:t>The equigenic effect of greenness on the association between education with life expectancy and mortality in 28 large Latin American cities. Health and Place 2021</w:t>
      </w:r>
      <w:r>
        <w:rPr>
          <w:rFonts w:ascii="Times New Roman" w:hAnsi="Times New Roman" w:cs="Times New Roman"/>
          <w:sz w:val="24"/>
          <w:szCs w:val="24"/>
        </w:rPr>
        <w:t xml:space="preserve"> </w:t>
      </w:r>
      <w:proofErr w:type="gramStart"/>
      <w:r>
        <w:rPr>
          <w:rFonts w:ascii="Times New Roman" w:hAnsi="Times New Roman" w:cs="Times New Roman"/>
          <w:sz w:val="24"/>
          <w:szCs w:val="24"/>
        </w:rPr>
        <w:t>Nov;72:102703</w:t>
      </w:r>
      <w:proofErr w:type="gramEnd"/>
    </w:p>
    <w:p w14:paraId="1C6C0DAF" w14:textId="578CABD8" w:rsidR="00160A02" w:rsidRPr="00B11683" w:rsidRDefault="00160A02" w:rsidP="00160A02">
      <w:pPr>
        <w:pStyle w:val="PlainText"/>
        <w:numPr>
          <w:ilvl w:val="0"/>
          <w:numId w:val="7"/>
        </w:numPr>
        <w:tabs>
          <w:tab w:val="left" w:pos="0"/>
        </w:tabs>
        <w:spacing w:after="120"/>
        <w:rPr>
          <w:rFonts w:ascii="Times New Roman" w:hAnsi="Times New Roman" w:cs="Times New Roman"/>
          <w:i/>
          <w:iCs/>
          <w:sz w:val="24"/>
          <w:szCs w:val="24"/>
        </w:rPr>
      </w:pPr>
      <w:r w:rsidRPr="00B11683">
        <w:rPr>
          <w:rFonts w:ascii="Times New Roman" w:hAnsi="Times New Roman" w:cs="Times New Roman"/>
          <w:sz w:val="24"/>
          <w:szCs w:val="24"/>
          <w:lang w:val="es-ES"/>
        </w:rPr>
        <w:t>Sarmiento OL, Useche A</w:t>
      </w:r>
      <w:r>
        <w:rPr>
          <w:rFonts w:ascii="Times New Roman" w:hAnsi="Times New Roman" w:cs="Times New Roman"/>
          <w:sz w:val="24"/>
          <w:szCs w:val="24"/>
          <w:lang w:val="es-ES"/>
        </w:rPr>
        <w:t>F</w:t>
      </w:r>
      <w:r w:rsidRPr="00B11683">
        <w:rPr>
          <w:rFonts w:ascii="Times New Roman" w:hAnsi="Times New Roman" w:cs="Times New Roman"/>
          <w:sz w:val="24"/>
          <w:szCs w:val="24"/>
          <w:lang w:val="es-ES"/>
        </w:rPr>
        <w:t xml:space="preserve">, </w:t>
      </w:r>
      <w:proofErr w:type="spellStart"/>
      <w:r w:rsidRPr="00B11683">
        <w:rPr>
          <w:rFonts w:ascii="Times New Roman" w:hAnsi="Times New Roman" w:cs="Times New Roman"/>
          <w:sz w:val="24"/>
          <w:szCs w:val="24"/>
          <w:lang w:val="es-ES"/>
        </w:rPr>
        <w:t>Rodriguez</w:t>
      </w:r>
      <w:proofErr w:type="spellEnd"/>
      <w:r w:rsidRPr="00B11683">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Dronova</w:t>
      </w:r>
      <w:proofErr w:type="spellEnd"/>
      <w:r>
        <w:rPr>
          <w:rFonts w:ascii="Times New Roman" w:hAnsi="Times New Roman" w:cs="Times New Roman"/>
          <w:sz w:val="24"/>
          <w:szCs w:val="24"/>
          <w:lang w:val="es-ES"/>
        </w:rPr>
        <w:t xml:space="preserve"> I, Guaje O, Montes F, </w:t>
      </w:r>
      <w:proofErr w:type="spellStart"/>
      <w:r>
        <w:rPr>
          <w:rFonts w:ascii="Times New Roman" w:hAnsi="Times New Roman" w:cs="Times New Roman"/>
          <w:sz w:val="24"/>
          <w:szCs w:val="24"/>
          <w:lang w:val="es-ES"/>
        </w:rPr>
        <w:t>Stankov</w:t>
      </w:r>
      <w:proofErr w:type="spellEnd"/>
      <w:r>
        <w:rPr>
          <w:rFonts w:ascii="Times New Roman" w:hAnsi="Times New Roman" w:cs="Times New Roman"/>
          <w:sz w:val="24"/>
          <w:szCs w:val="24"/>
          <w:lang w:val="es-ES"/>
        </w:rPr>
        <w:t xml:space="preserve"> I, Wilches MA, </w:t>
      </w:r>
      <w:r w:rsidRPr="00B11683">
        <w:rPr>
          <w:rFonts w:ascii="Times New Roman" w:hAnsi="Times New Roman" w:cs="Times New Roman"/>
          <w:b/>
          <w:bCs/>
          <w:sz w:val="24"/>
          <w:szCs w:val="24"/>
          <w:lang w:val="es-ES"/>
        </w:rPr>
        <w:t>Bilal U</w:t>
      </w:r>
      <w:r>
        <w:rPr>
          <w:rFonts w:ascii="Times New Roman" w:hAnsi="Times New Roman" w:cs="Times New Roman"/>
          <w:sz w:val="24"/>
          <w:szCs w:val="24"/>
          <w:lang w:val="es-ES"/>
        </w:rPr>
        <w:t xml:space="preserve">, Wang X, Guzman LA, Peña F, Quistberg DA, Guerra-Gomez JA, Diez Roux AV. </w:t>
      </w:r>
      <w:r w:rsidRPr="00B11683">
        <w:rPr>
          <w:rFonts w:ascii="Times New Roman" w:hAnsi="Times New Roman" w:cs="Times New Roman"/>
          <w:sz w:val="24"/>
          <w:szCs w:val="24"/>
        </w:rPr>
        <w:t xml:space="preserve">Built Environment Profiles for Latin American Urban Settings: The SALURBAL study. </w:t>
      </w:r>
      <w:r w:rsidRPr="00160A02">
        <w:rPr>
          <w:rFonts w:ascii="Times New Roman" w:hAnsi="Times New Roman" w:cs="Times New Roman"/>
          <w:sz w:val="24"/>
          <w:szCs w:val="24"/>
        </w:rPr>
        <w:t xml:space="preserve">PLoS ONE </w:t>
      </w:r>
      <w:r>
        <w:rPr>
          <w:rFonts w:ascii="Times New Roman" w:hAnsi="Times New Roman" w:cs="Times New Roman"/>
          <w:sz w:val="24"/>
          <w:szCs w:val="24"/>
        </w:rPr>
        <w:t xml:space="preserve">2021, </w:t>
      </w:r>
      <w:r w:rsidRPr="00160A02">
        <w:rPr>
          <w:rFonts w:ascii="Times New Roman" w:hAnsi="Times New Roman" w:cs="Times New Roman"/>
          <w:sz w:val="24"/>
          <w:szCs w:val="24"/>
        </w:rPr>
        <w:t>16(10</w:t>
      </w:r>
      <w:proofErr w:type="gramStart"/>
      <w:r w:rsidRPr="00160A02">
        <w:rPr>
          <w:rFonts w:ascii="Times New Roman" w:hAnsi="Times New Roman" w:cs="Times New Roman"/>
          <w:sz w:val="24"/>
          <w:szCs w:val="24"/>
        </w:rPr>
        <w:t>):e</w:t>
      </w:r>
      <w:proofErr w:type="gramEnd"/>
      <w:r w:rsidRPr="00160A02">
        <w:rPr>
          <w:rFonts w:ascii="Times New Roman" w:hAnsi="Times New Roman" w:cs="Times New Roman"/>
          <w:sz w:val="24"/>
          <w:szCs w:val="24"/>
        </w:rPr>
        <w:t>0257528</w:t>
      </w:r>
    </w:p>
    <w:p w14:paraId="76217FA5" w14:textId="24F609F4" w:rsidR="00A76465" w:rsidRPr="00A76465" w:rsidRDefault="00A76465" w:rsidP="0096007A">
      <w:pPr>
        <w:pStyle w:val="PlainText"/>
        <w:numPr>
          <w:ilvl w:val="0"/>
          <w:numId w:val="7"/>
        </w:numPr>
        <w:tabs>
          <w:tab w:val="left" w:pos="0"/>
        </w:tabs>
        <w:spacing w:after="120"/>
        <w:rPr>
          <w:rFonts w:ascii="Times New Roman" w:hAnsi="Times New Roman" w:cs="Times New Roman"/>
          <w:sz w:val="24"/>
          <w:szCs w:val="24"/>
        </w:rPr>
      </w:pPr>
      <w:r w:rsidRPr="00A76465">
        <w:rPr>
          <w:rFonts w:ascii="Times New Roman" w:hAnsi="Times New Roman" w:cs="Times New Roman"/>
          <w:sz w:val="24"/>
          <w:szCs w:val="24"/>
        </w:rPr>
        <w:lastRenderedPageBreak/>
        <w:t xml:space="preserve">O’Leary G, </w:t>
      </w:r>
      <w:r w:rsidRPr="002E55AD">
        <w:rPr>
          <w:rFonts w:ascii="Times New Roman" w:hAnsi="Times New Roman" w:cs="Times New Roman"/>
          <w:sz w:val="24"/>
          <w:szCs w:val="24"/>
          <w:u w:val="single"/>
        </w:rPr>
        <w:t>Schnake-Mahl AS</w:t>
      </w:r>
      <w:r w:rsidRPr="00A76465">
        <w:rPr>
          <w:rFonts w:ascii="Times New Roman" w:hAnsi="Times New Roman" w:cs="Times New Roman"/>
          <w:sz w:val="24"/>
          <w:szCs w:val="24"/>
        </w:rPr>
        <w:t xml:space="preserve">, Vaidya V, </w:t>
      </w:r>
      <w:r w:rsidRPr="00A76465">
        <w:rPr>
          <w:rFonts w:ascii="Times New Roman" w:hAnsi="Times New Roman" w:cs="Times New Roman"/>
          <w:b/>
          <w:bCs/>
          <w:sz w:val="24"/>
          <w:szCs w:val="24"/>
        </w:rPr>
        <w:t>Bilal U</w:t>
      </w:r>
      <w:r w:rsidRPr="00A76465">
        <w:rPr>
          <w:rFonts w:ascii="Times New Roman" w:hAnsi="Times New Roman" w:cs="Times New Roman"/>
          <w:sz w:val="24"/>
          <w:szCs w:val="24"/>
        </w:rPr>
        <w:t>, Kolker J. Indoor dining and in-person learning: a comparison of 30 US cities. International Journal of Environmental Research and Public Health</w:t>
      </w:r>
      <w:r w:rsidR="000A262B">
        <w:rPr>
          <w:rFonts w:ascii="Times New Roman" w:hAnsi="Times New Roman" w:cs="Times New Roman"/>
          <w:sz w:val="24"/>
          <w:szCs w:val="24"/>
        </w:rPr>
        <w:t xml:space="preserve">. </w:t>
      </w:r>
      <w:r w:rsidR="000A262B" w:rsidRPr="000A262B">
        <w:rPr>
          <w:rFonts w:ascii="Times New Roman" w:hAnsi="Times New Roman" w:cs="Times New Roman"/>
          <w:sz w:val="24"/>
          <w:szCs w:val="24"/>
        </w:rPr>
        <w:t>2021, 18(20), 10967</w:t>
      </w:r>
      <w:r w:rsidR="000A262B">
        <w:rPr>
          <w:rFonts w:ascii="Times New Roman" w:hAnsi="Times New Roman" w:cs="Times New Roman"/>
          <w:sz w:val="24"/>
          <w:szCs w:val="24"/>
        </w:rPr>
        <w:t xml:space="preserve">. </w:t>
      </w:r>
    </w:p>
    <w:p w14:paraId="517BBBEF" w14:textId="32C2CC39" w:rsidR="00AE075B" w:rsidRPr="00AE075B" w:rsidRDefault="00AE075B" w:rsidP="0096007A">
      <w:pPr>
        <w:pStyle w:val="PlainText"/>
        <w:numPr>
          <w:ilvl w:val="0"/>
          <w:numId w:val="7"/>
        </w:numPr>
        <w:tabs>
          <w:tab w:val="left" w:pos="0"/>
        </w:tabs>
        <w:spacing w:after="120"/>
        <w:rPr>
          <w:rFonts w:ascii="Times New Roman" w:hAnsi="Times New Roman" w:cs="Times New Roman"/>
          <w:i/>
          <w:iCs/>
          <w:sz w:val="24"/>
          <w:szCs w:val="24"/>
        </w:rPr>
      </w:pPr>
      <w:r w:rsidRPr="002E55AD">
        <w:rPr>
          <w:rFonts w:ascii="Times New Roman" w:hAnsi="Times New Roman" w:cs="Times New Roman"/>
          <w:sz w:val="24"/>
          <w:szCs w:val="24"/>
          <w:u w:val="single"/>
        </w:rPr>
        <w:t>Mullachery PH</w:t>
      </w:r>
      <w:r>
        <w:rPr>
          <w:rFonts w:ascii="Times New Roman" w:hAnsi="Times New Roman" w:cs="Times New Roman"/>
          <w:sz w:val="24"/>
          <w:szCs w:val="24"/>
        </w:rPr>
        <w:t xml:space="preserve">, </w:t>
      </w:r>
      <w:r w:rsidRPr="00AE075B">
        <w:rPr>
          <w:rFonts w:ascii="Times New Roman" w:hAnsi="Times New Roman" w:cs="Times New Roman"/>
          <w:b/>
          <w:bCs/>
          <w:sz w:val="24"/>
          <w:szCs w:val="24"/>
        </w:rPr>
        <w:t>Bilal U</w:t>
      </w:r>
      <w:r>
        <w:rPr>
          <w:rFonts w:ascii="Times New Roman" w:hAnsi="Times New Roman" w:cs="Times New Roman"/>
          <w:sz w:val="24"/>
          <w:szCs w:val="24"/>
        </w:rPr>
        <w:t xml:space="preserve">. </w:t>
      </w:r>
      <w:r w:rsidRPr="00AE075B">
        <w:rPr>
          <w:rFonts w:ascii="Times New Roman" w:hAnsi="Times New Roman" w:cs="Times New Roman"/>
          <w:sz w:val="24"/>
          <w:szCs w:val="24"/>
        </w:rPr>
        <w:t>Urban scaling of opioid analgesic sales in the United States</w:t>
      </w:r>
      <w:r>
        <w:rPr>
          <w:rFonts w:ascii="Times New Roman" w:hAnsi="Times New Roman" w:cs="Times New Roman"/>
          <w:sz w:val="24"/>
          <w:szCs w:val="24"/>
        </w:rPr>
        <w:t xml:space="preserve">. </w:t>
      </w:r>
      <w:r w:rsidRPr="00AE075B">
        <w:rPr>
          <w:rFonts w:ascii="Times New Roman" w:hAnsi="Times New Roman" w:cs="Times New Roman"/>
          <w:sz w:val="24"/>
          <w:szCs w:val="24"/>
        </w:rPr>
        <w:t>PLoS One. 2021 Oct 12;16(10</w:t>
      </w:r>
      <w:proofErr w:type="gramStart"/>
      <w:r w:rsidRPr="00AE075B">
        <w:rPr>
          <w:rFonts w:ascii="Times New Roman" w:hAnsi="Times New Roman" w:cs="Times New Roman"/>
          <w:sz w:val="24"/>
          <w:szCs w:val="24"/>
        </w:rPr>
        <w:t>):e</w:t>
      </w:r>
      <w:proofErr w:type="gramEnd"/>
      <w:r w:rsidRPr="00AE075B">
        <w:rPr>
          <w:rFonts w:ascii="Times New Roman" w:hAnsi="Times New Roman" w:cs="Times New Roman"/>
          <w:sz w:val="24"/>
          <w:szCs w:val="24"/>
        </w:rPr>
        <w:t>0258526.</w:t>
      </w:r>
    </w:p>
    <w:p w14:paraId="6DEE613D" w14:textId="3B8AE745" w:rsidR="00E5549B" w:rsidRPr="00E5549B" w:rsidRDefault="00E5549B" w:rsidP="0096007A">
      <w:pPr>
        <w:pStyle w:val="PlainText"/>
        <w:numPr>
          <w:ilvl w:val="0"/>
          <w:numId w:val="7"/>
        </w:numPr>
        <w:tabs>
          <w:tab w:val="left" w:pos="0"/>
        </w:tabs>
        <w:spacing w:after="120"/>
        <w:rPr>
          <w:rFonts w:ascii="Times New Roman" w:hAnsi="Times New Roman" w:cs="Times New Roman"/>
          <w:sz w:val="24"/>
          <w:szCs w:val="24"/>
        </w:rPr>
      </w:pPr>
      <w:r w:rsidRPr="002E55AD">
        <w:rPr>
          <w:rFonts w:ascii="Times New Roman" w:hAnsi="Times New Roman" w:cs="Times New Roman"/>
          <w:sz w:val="24"/>
          <w:szCs w:val="24"/>
          <w:u w:val="single"/>
        </w:rPr>
        <w:t>Martinez-Folgar K</w:t>
      </w:r>
      <w:r w:rsidRPr="00E5549B">
        <w:rPr>
          <w:rFonts w:ascii="Times New Roman" w:hAnsi="Times New Roman" w:cs="Times New Roman"/>
          <w:sz w:val="24"/>
          <w:szCs w:val="24"/>
        </w:rPr>
        <w:t xml:space="preserve">, Alburez-Gutierrez D, Paniagua-Avila A, Ramirez-Zea M, </w:t>
      </w:r>
      <w:r w:rsidRPr="00E5549B">
        <w:rPr>
          <w:rFonts w:ascii="Times New Roman" w:hAnsi="Times New Roman" w:cs="Times New Roman"/>
          <w:b/>
          <w:bCs/>
          <w:sz w:val="24"/>
          <w:szCs w:val="24"/>
        </w:rPr>
        <w:t>Bilal U</w:t>
      </w:r>
      <w:r w:rsidRPr="00E5549B">
        <w:rPr>
          <w:rFonts w:ascii="Times New Roman" w:hAnsi="Times New Roman" w:cs="Times New Roman"/>
          <w:sz w:val="24"/>
          <w:szCs w:val="24"/>
        </w:rPr>
        <w:t>. Excess Mortality During the CO</w:t>
      </w:r>
      <w:r>
        <w:rPr>
          <w:rFonts w:ascii="Times New Roman" w:hAnsi="Times New Roman" w:cs="Times New Roman"/>
          <w:sz w:val="24"/>
          <w:szCs w:val="24"/>
        </w:rPr>
        <w:t>VID-19 Pandemic in Guatemala. American Journal of Public Health</w:t>
      </w:r>
      <w:r w:rsidR="00CD6C5F">
        <w:rPr>
          <w:rFonts w:ascii="Times New Roman" w:hAnsi="Times New Roman" w:cs="Times New Roman"/>
          <w:sz w:val="24"/>
          <w:szCs w:val="24"/>
        </w:rPr>
        <w:t xml:space="preserve">. </w:t>
      </w:r>
      <w:r w:rsidR="00CD6C5F" w:rsidRPr="00CD6C5F">
        <w:rPr>
          <w:rFonts w:ascii="Times New Roman" w:hAnsi="Times New Roman" w:cs="Times New Roman"/>
          <w:sz w:val="24"/>
          <w:szCs w:val="24"/>
        </w:rPr>
        <w:t xml:space="preserve">2021 Sep </w:t>
      </w:r>
      <w:proofErr w:type="gramStart"/>
      <w:r w:rsidR="00CD6C5F" w:rsidRPr="00CD6C5F">
        <w:rPr>
          <w:rFonts w:ascii="Times New Roman" w:hAnsi="Times New Roman" w:cs="Times New Roman"/>
          <w:sz w:val="24"/>
          <w:szCs w:val="24"/>
        </w:rPr>
        <w:t>23;e</w:t>
      </w:r>
      <w:proofErr w:type="gramEnd"/>
      <w:r w:rsidR="00CD6C5F" w:rsidRPr="00CD6C5F">
        <w:rPr>
          <w:rFonts w:ascii="Times New Roman" w:hAnsi="Times New Roman" w:cs="Times New Roman"/>
          <w:sz w:val="24"/>
          <w:szCs w:val="24"/>
        </w:rPr>
        <w:t xml:space="preserve">1-e8. </w:t>
      </w:r>
      <w:proofErr w:type="spellStart"/>
      <w:r w:rsidR="00CD6C5F" w:rsidRPr="00CD6C5F">
        <w:rPr>
          <w:rFonts w:ascii="Times New Roman" w:hAnsi="Times New Roman" w:cs="Times New Roman"/>
          <w:sz w:val="24"/>
          <w:szCs w:val="24"/>
        </w:rPr>
        <w:t>doi</w:t>
      </w:r>
      <w:proofErr w:type="spellEnd"/>
      <w:r w:rsidR="00CD6C5F" w:rsidRPr="00CD6C5F">
        <w:rPr>
          <w:rFonts w:ascii="Times New Roman" w:hAnsi="Times New Roman" w:cs="Times New Roman"/>
          <w:sz w:val="24"/>
          <w:szCs w:val="24"/>
        </w:rPr>
        <w:t>:</w:t>
      </w:r>
    </w:p>
    <w:p w14:paraId="7B705733" w14:textId="4064A538" w:rsidR="00563728" w:rsidRPr="00563728" w:rsidRDefault="00563728" w:rsidP="0096007A">
      <w:pPr>
        <w:pStyle w:val="PlainText"/>
        <w:numPr>
          <w:ilvl w:val="0"/>
          <w:numId w:val="7"/>
        </w:numPr>
        <w:tabs>
          <w:tab w:val="left" w:pos="0"/>
        </w:tabs>
        <w:spacing w:after="120"/>
        <w:rPr>
          <w:rFonts w:ascii="Times New Roman" w:hAnsi="Times New Roman" w:cs="Times New Roman"/>
          <w:sz w:val="24"/>
          <w:szCs w:val="24"/>
        </w:rPr>
      </w:pPr>
      <w:r w:rsidRPr="00563728">
        <w:rPr>
          <w:rFonts w:ascii="Times New Roman" w:hAnsi="Times New Roman" w:cs="Times New Roman"/>
          <w:sz w:val="24"/>
          <w:szCs w:val="24"/>
        </w:rPr>
        <w:t xml:space="preserve">Javed Z, Valero-Elizondo J, Dudum R, Khan SU, Dubey P, Hyder A, Xu J, </w:t>
      </w:r>
      <w:r w:rsidRPr="00563728">
        <w:rPr>
          <w:rFonts w:ascii="Times New Roman" w:hAnsi="Times New Roman" w:cs="Times New Roman"/>
          <w:b/>
          <w:bCs/>
          <w:sz w:val="24"/>
          <w:szCs w:val="24"/>
        </w:rPr>
        <w:t>Bilal U</w:t>
      </w:r>
      <w:r w:rsidRPr="00563728">
        <w:rPr>
          <w:rFonts w:ascii="Times New Roman" w:hAnsi="Times New Roman" w:cs="Times New Roman"/>
          <w:sz w:val="24"/>
          <w:szCs w:val="24"/>
        </w:rPr>
        <w:t xml:space="preserve">, Kash BA, </w:t>
      </w:r>
      <w:proofErr w:type="spellStart"/>
      <w:r w:rsidRPr="00563728">
        <w:rPr>
          <w:rFonts w:ascii="Times New Roman" w:hAnsi="Times New Roman" w:cs="Times New Roman"/>
          <w:sz w:val="24"/>
          <w:szCs w:val="24"/>
        </w:rPr>
        <w:t>Cainzos-Achirica</w:t>
      </w:r>
      <w:proofErr w:type="spellEnd"/>
      <w:r w:rsidRPr="00563728">
        <w:rPr>
          <w:rFonts w:ascii="Times New Roman" w:hAnsi="Times New Roman" w:cs="Times New Roman"/>
          <w:sz w:val="24"/>
          <w:szCs w:val="24"/>
        </w:rPr>
        <w:t xml:space="preserve"> M, Nasir K. Development and Validation of </w:t>
      </w:r>
      <w:proofErr w:type="gramStart"/>
      <w:r w:rsidRPr="00563728">
        <w:rPr>
          <w:rFonts w:ascii="Times New Roman" w:hAnsi="Times New Roman" w:cs="Times New Roman"/>
          <w:sz w:val="24"/>
          <w:szCs w:val="24"/>
        </w:rPr>
        <w:t>A</w:t>
      </w:r>
      <w:proofErr w:type="gramEnd"/>
      <w:r w:rsidRPr="00563728">
        <w:rPr>
          <w:rFonts w:ascii="Times New Roman" w:hAnsi="Times New Roman" w:cs="Times New Roman"/>
          <w:sz w:val="24"/>
          <w:szCs w:val="24"/>
        </w:rPr>
        <w:t xml:space="preserve"> </w:t>
      </w:r>
      <w:proofErr w:type="spellStart"/>
      <w:r w:rsidRPr="00563728">
        <w:rPr>
          <w:rFonts w:ascii="Times New Roman" w:hAnsi="Times New Roman" w:cs="Times New Roman"/>
          <w:sz w:val="24"/>
          <w:szCs w:val="24"/>
        </w:rPr>
        <w:t>Polysocial</w:t>
      </w:r>
      <w:proofErr w:type="spellEnd"/>
      <w:r w:rsidRPr="00563728">
        <w:rPr>
          <w:rFonts w:ascii="Times New Roman" w:hAnsi="Times New Roman" w:cs="Times New Roman"/>
          <w:sz w:val="24"/>
          <w:szCs w:val="24"/>
        </w:rPr>
        <w:t xml:space="preserve"> Risk Score for Atherosclerotic Cardiovascular Disease. American Journal of Preventive Cardiology</w:t>
      </w:r>
      <w:r w:rsidR="00FC7E5A" w:rsidRPr="00FC7E5A">
        <w:rPr>
          <w:rFonts w:ascii="Times New Roman" w:hAnsi="Times New Roman" w:cs="Times New Roman"/>
          <w:sz w:val="24"/>
          <w:szCs w:val="24"/>
        </w:rPr>
        <w:t>.</w:t>
      </w:r>
      <w:r w:rsidR="00FC7E5A">
        <w:rPr>
          <w:rFonts w:ascii="Times New Roman" w:hAnsi="Times New Roman" w:cs="Times New Roman"/>
          <w:sz w:val="24"/>
          <w:szCs w:val="24"/>
        </w:rPr>
        <w:t xml:space="preserve"> </w:t>
      </w:r>
      <w:r w:rsidR="00FC7E5A" w:rsidRPr="00FC7E5A">
        <w:rPr>
          <w:rFonts w:ascii="Times New Roman" w:hAnsi="Times New Roman" w:cs="Times New Roman"/>
          <w:sz w:val="24"/>
          <w:szCs w:val="24"/>
        </w:rPr>
        <w:t xml:space="preserve">2021 Aug </w:t>
      </w:r>
      <w:proofErr w:type="gramStart"/>
      <w:r w:rsidR="00FC7E5A" w:rsidRPr="00FC7E5A">
        <w:rPr>
          <w:rFonts w:ascii="Times New Roman" w:hAnsi="Times New Roman" w:cs="Times New Roman"/>
          <w:sz w:val="24"/>
          <w:szCs w:val="24"/>
        </w:rPr>
        <w:t>30;8:100251</w:t>
      </w:r>
      <w:proofErr w:type="gramEnd"/>
      <w:r w:rsidR="00B11683">
        <w:rPr>
          <w:rFonts w:ascii="Times New Roman" w:hAnsi="Times New Roman" w:cs="Times New Roman"/>
          <w:sz w:val="24"/>
          <w:szCs w:val="24"/>
        </w:rPr>
        <w:t xml:space="preserve"> </w:t>
      </w:r>
    </w:p>
    <w:p w14:paraId="4E9B5E94" w14:textId="279B092B" w:rsidR="00BF50D1" w:rsidRPr="00BF50D1" w:rsidRDefault="00BF50D1" w:rsidP="00BF50D1">
      <w:pPr>
        <w:pStyle w:val="PlainText"/>
        <w:numPr>
          <w:ilvl w:val="0"/>
          <w:numId w:val="7"/>
        </w:numPr>
        <w:tabs>
          <w:tab w:val="left" w:pos="0"/>
        </w:tabs>
        <w:spacing w:after="120"/>
        <w:rPr>
          <w:rFonts w:ascii="Times New Roman" w:hAnsi="Times New Roman" w:cs="Times New Roman"/>
          <w:sz w:val="24"/>
          <w:szCs w:val="24"/>
        </w:rPr>
      </w:pPr>
      <w:proofErr w:type="spellStart"/>
      <w:r w:rsidRPr="002E55AD">
        <w:rPr>
          <w:rFonts w:ascii="Times New Roman" w:hAnsi="Times New Roman" w:cs="Times New Roman"/>
          <w:sz w:val="24"/>
          <w:szCs w:val="24"/>
          <w:u w:val="single"/>
          <w:lang w:val="es-ES"/>
        </w:rPr>
        <w:t>Kephart</w:t>
      </w:r>
      <w:proofErr w:type="spellEnd"/>
      <w:r w:rsidRPr="002E55AD">
        <w:rPr>
          <w:rFonts w:ascii="Times New Roman" w:hAnsi="Times New Roman" w:cs="Times New Roman"/>
          <w:sz w:val="24"/>
          <w:szCs w:val="24"/>
          <w:u w:val="single"/>
          <w:lang w:val="es-ES"/>
        </w:rPr>
        <w:t xml:space="preserve"> JL</w:t>
      </w:r>
      <w:r w:rsidRPr="00635F18">
        <w:rPr>
          <w:rFonts w:ascii="Times New Roman" w:hAnsi="Times New Roman" w:cs="Times New Roman"/>
          <w:sz w:val="24"/>
          <w:szCs w:val="24"/>
          <w:lang w:val="es-ES"/>
        </w:rPr>
        <w:t xml:space="preserve">, </w:t>
      </w:r>
      <w:proofErr w:type="spellStart"/>
      <w:r w:rsidRPr="00635F18">
        <w:rPr>
          <w:rFonts w:ascii="Times New Roman" w:hAnsi="Times New Roman" w:cs="Times New Roman"/>
          <w:sz w:val="24"/>
          <w:szCs w:val="24"/>
          <w:lang w:val="es-ES"/>
        </w:rPr>
        <w:t>Delclos-Alio</w:t>
      </w:r>
      <w:proofErr w:type="spellEnd"/>
      <w:r w:rsidRPr="00635F18">
        <w:rPr>
          <w:rFonts w:ascii="Times New Roman" w:hAnsi="Times New Roman" w:cs="Times New Roman"/>
          <w:sz w:val="24"/>
          <w:szCs w:val="24"/>
          <w:lang w:val="es-ES"/>
        </w:rPr>
        <w:t xml:space="preserve"> X, Sarmiento OL, Barrientos-</w:t>
      </w:r>
      <w:proofErr w:type="spellStart"/>
      <w:r w:rsidRPr="00635F18">
        <w:rPr>
          <w:rFonts w:ascii="Times New Roman" w:hAnsi="Times New Roman" w:cs="Times New Roman"/>
          <w:sz w:val="24"/>
          <w:szCs w:val="24"/>
          <w:lang w:val="es-ES"/>
        </w:rPr>
        <w:t>Gutierrez</w:t>
      </w:r>
      <w:proofErr w:type="spellEnd"/>
      <w:r w:rsidRPr="00635F18">
        <w:rPr>
          <w:rFonts w:ascii="Times New Roman" w:hAnsi="Times New Roman" w:cs="Times New Roman"/>
          <w:sz w:val="24"/>
          <w:szCs w:val="24"/>
          <w:lang w:val="es-ES"/>
        </w:rPr>
        <w:t xml:space="preserve"> T, </w:t>
      </w:r>
      <w:proofErr w:type="spellStart"/>
      <w:r w:rsidRPr="00635F18">
        <w:rPr>
          <w:rFonts w:ascii="Times New Roman" w:hAnsi="Times New Roman" w:cs="Times New Roman"/>
          <w:sz w:val="24"/>
          <w:szCs w:val="24"/>
          <w:lang w:val="es-ES"/>
        </w:rPr>
        <w:t>Ramirez</w:t>
      </w:r>
      <w:proofErr w:type="spellEnd"/>
      <w:r w:rsidRPr="00635F18">
        <w:rPr>
          <w:rFonts w:ascii="Times New Roman" w:hAnsi="Times New Roman" w:cs="Times New Roman"/>
          <w:sz w:val="24"/>
          <w:szCs w:val="24"/>
          <w:lang w:val="es-ES"/>
        </w:rPr>
        <w:t xml:space="preserve">-Zea M, Quistberg DA, Rodriguez DA, </w:t>
      </w:r>
      <w:r w:rsidRPr="00635F18">
        <w:rPr>
          <w:rFonts w:ascii="Times New Roman" w:hAnsi="Times New Roman" w:cs="Times New Roman"/>
          <w:b/>
          <w:bCs/>
          <w:sz w:val="24"/>
          <w:szCs w:val="24"/>
          <w:lang w:val="es-ES"/>
        </w:rPr>
        <w:t>Bilal U*</w:t>
      </w:r>
      <w:r w:rsidRPr="00635F18">
        <w:rPr>
          <w:rFonts w:ascii="Times New Roman" w:hAnsi="Times New Roman" w:cs="Times New Roman"/>
          <w:sz w:val="24"/>
          <w:szCs w:val="24"/>
          <w:lang w:val="es-ES"/>
        </w:rPr>
        <w:t>, Diez Roux A</w:t>
      </w:r>
      <w:r>
        <w:rPr>
          <w:rFonts w:ascii="Times New Roman" w:hAnsi="Times New Roman" w:cs="Times New Roman"/>
          <w:sz w:val="24"/>
          <w:szCs w:val="24"/>
          <w:lang w:val="es-ES"/>
        </w:rPr>
        <w:t>V</w:t>
      </w:r>
      <w:r w:rsidRPr="00635F18">
        <w:rPr>
          <w:rFonts w:ascii="Times New Roman" w:hAnsi="Times New Roman" w:cs="Times New Roman"/>
          <w:sz w:val="24"/>
          <w:szCs w:val="24"/>
          <w:lang w:val="es-ES"/>
        </w:rPr>
        <w:t xml:space="preserve">. </w:t>
      </w:r>
      <w:r w:rsidRPr="00635F18">
        <w:rPr>
          <w:rFonts w:ascii="Times New Roman" w:hAnsi="Times New Roman" w:cs="Times New Roman"/>
          <w:sz w:val="24"/>
          <w:szCs w:val="24"/>
        </w:rPr>
        <w:t>The impact of population mobility on COVID-19 incidence in 314 Latin American cities: a longitudinal ecological study</w:t>
      </w:r>
      <w:r>
        <w:rPr>
          <w:rFonts w:ascii="Times New Roman" w:hAnsi="Times New Roman" w:cs="Times New Roman"/>
          <w:sz w:val="24"/>
          <w:szCs w:val="24"/>
        </w:rPr>
        <w:t>. The Lancet Digital Health</w:t>
      </w:r>
      <w:r w:rsidR="00FC7E5A" w:rsidRPr="00FC7E5A">
        <w:rPr>
          <w:rFonts w:ascii="Times New Roman" w:hAnsi="Times New Roman" w:cs="Times New Roman"/>
          <w:sz w:val="24"/>
          <w:szCs w:val="24"/>
        </w:rPr>
        <w:t xml:space="preserve">. 2021 Aug </w:t>
      </w:r>
      <w:proofErr w:type="gramStart"/>
      <w:r w:rsidR="00FC7E5A" w:rsidRPr="00FC7E5A">
        <w:rPr>
          <w:rFonts w:ascii="Times New Roman" w:hAnsi="Times New Roman" w:cs="Times New Roman"/>
          <w:sz w:val="24"/>
          <w:szCs w:val="24"/>
        </w:rPr>
        <w:t>26:S</w:t>
      </w:r>
      <w:proofErr w:type="gramEnd"/>
      <w:r w:rsidR="00FC7E5A" w:rsidRPr="00FC7E5A">
        <w:rPr>
          <w:rFonts w:ascii="Times New Roman" w:hAnsi="Times New Roman" w:cs="Times New Roman"/>
          <w:sz w:val="24"/>
          <w:szCs w:val="24"/>
        </w:rPr>
        <w:t>2589-7500(21)00174-6.</w:t>
      </w:r>
      <w:r>
        <w:rPr>
          <w:rFonts w:ascii="Times New Roman" w:hAnsi="Times New Roman" w:cs="Times New Roman"/>
          <w:sz w:val="24"/>
          <w:szCs w:val="24"/>
        </w:rPr>
        <w:t xml:space="preserve"> </w:t>
      </w:r>
    </w:p>
    <w:p w14:paraId="33D689DB" w14:textId="27DFC528" w:rsidR="0088174E" w:rsidRPr="0088174E" w:rsidRDefault="0088174E" w:rsidP="0096007A">
      <w:pPr>
        <w:pStyle w:val="PlainText"/>
        <w:numPr>
          <w:ilvl w:val="0"/>
          <w:numId w:val="7"/>
        </w:numPr>
        <w:tabs>
          <w:tab w:val="left" w:pos="0"/>
        </w:tabs>
        <w:spacing w:after="120"/>
        <w:rPr>
          <w:rFonts w:ascii="Times New Roman" w:hAnsi="Times New Roman" w:cs="Times New Roman"/>
          <w:sz w:val="24"/>
          <w:szCs w:val="24"/>
        </w:rPr>
      </w:pPr>
      <w:r w:rsidRPr="0088174E">
        <w:rPr>
          <w:rFonts w:ascii="Times New Roman" w:hAnsi="Times New Roman" w:cs="Times New Roman"/>
          <w:sz w:val="24"/>
          <w:szCs w:val="24"/>
          <w:lang w:val="es-ES"/>
        </w:rPr>
        <w:t xml:space="preserve">Rodriguez S, </w:t>
      </w:r>
      <w:r w:rsidRPr="00E50A57">
        <w:rPr>
          <w:rFonts w:ascii="Times New Roman" w:hAnsi="Times New Roman" w:cs="Times New Roman"/>
          <w:b/>
          <w:bCs/>
          <w:sz w:val="24"/>
          <w:szCs w:val="24"/>
          <w:lang w:val="es-ES"/>
        </w:rPr>
        <w:t>Bilal U</w:t>
      </w:r>
      <w:r w:rsidRPr="0088174E">
        <w:rPr>
          <w:rFonts w:ascii="Times New Roman" w:hAnsi="Times New Roman" w:cs="Times New Roman"/>
          <w:sz w:val="24"/>
          <w:szCs w:val="24"/>
          <w:lang w:val="es-ES"/>
        </w:rPr>
        <w:t xml:space="preserve">, Ortigoza A, Diez Roux AV. </w:t>
      </w:r>
      <w:r w:rsidRPr="0088174E">
        <w:rPr>
          <w:rFonts w:ascii="Times New Roman" w:hAnsi="Times New Roman" w:cs="Times New Roman"/>
          <w:sz w:val="24"/>
          <w:szCs w:val="24"/>
        </w:rPr>
        <w:t xml:space="preserve">Educational inequalities, urbanicity and levels of non-communicable diseases risk factors: Evaluating trends in </w:t>
      </w:r>
      <w:proofErr w:type="gramStart"/>
      <w:r w:rsidRPr="0088174E">
        <w:rPr>
          <w:rFonts w:ascii="Times New Roman" w:hAnsi="Times New Roman" w:cs="Times New Roman"/>
          <w:sz w:val="24"/>
          <w:szCs w:val="24"/>
        </w:rPr>
        <w:t>Argentina</w:t>
      </w:r>
      <w:proofErr w:type="gramEnd"/>
      <w:r w:rsidRPr="0088174E">
        <w:rPr>
          <w:rFonts w:ascii="Times New Roman" w:hAnsi="Times New Roman" w:cs="Times New Roman"/>
          <w:sz w:val="24"/>
          <w:szCs w:val="24"/>
        </w:rPr>
        <w:t xml:space="preserve"> (2005-2013). </w:t>
      </w:r>
      <w:r w:rsidR="00BD3A47" w:rsidRPr="001C7CB1">
        <w:rPr>
          <w:rFonts w:ascii="Times New Roman" w:hAnsi="Times New Roman" w:cs="Times New Roman"/>
          <w:sz w:val="24"/>
          <w:szCs w:val="24"/>
        </w:rPr>
        <w:t>BMC Public Health. 2021 Aug 20;21(1):1572.</w:t>
      </w:r>
    </w:p>
    <w:p w14:paraId="310B79C2" w14:textId="3264F513" w:rsidR="00F6307B" w:rsidRPr="00F6307B" w:rsidRDefault="00F6307B" w:rsidP="0096007A">
      <w:pPr>
        <w:pStyle w:val="PlainText"/>
        <w:numPr>
          <w:ilvl w:val="0"/>
          <w:numId w:val="7"/>
        </w:numPr>
        <w:tabs>
          <w:tab w:val="left" w:pos="0"/>
        </w:tabs>
        <w:spacing w:after="120"/>
        <w:rPr>
          <w:rFonts w:ascii="Times New Roman" w:hAnsi="Times New Roman" w:cs="Times New Roman"/>
          <w:sz w:val="24"/>
          <w:szCs w:val="24"/>
        </w:rPr>
      </w:pPr>
      <w:r w:rsidRPr="002E55AD">
        <w:rPr>
          <w:rFonts w:ascii="Times New Roman" w:hAnsi="Times New Roman" w:cs="Times New Roman"/>
          <w:sz w:val="24"/>
          <w:szCs w:val="24"/>
          <w:u w:val="single"/>
        </w:rPr>
        <w:t>Mullachery PH</w:t>
      </w:r>
      <w:r w:rsidRPr="00F6307B">
        <w:rPr>
          <w:rFonts w:ascii="Times New Roman" w:hAnsi="Times New Roman" w:cs="Times New Roman"/>
          <w:sz w:val="24"/>
          <w:szCs w:val="24"/>
        </w:rPr>
        <w:t xml:space="preserve">, Rodriguez DA, Miranda JJ, Lopez-Olmedo N, </w:t>
      </w:r>
      <w:r w:rsidRPr="002E55AD">
        <w:rPr>
          <w:rFonts w:ascii="Times New Roman" w:hAnsi="Times New Roman" w:cs="Times New Roman"/>
          <w:sz w:val="24"/>
          <w:szCs w:val="24"/>
          <w:u w:val="single"/>
        </w:rPr>
        <w:t>Martinez-Folgar K</w:t>
      </w:r>
      <w:r w:rsidRPr="00F6307B">
        <w:rPr>
          <w:rFonts w:ascii="Times New Roman" w:hAnsi="Times New Roman" w:cs="Times New Roman"/>
          <w:sz w:val="24"/>
          <w:szCs w:val="24"/>
        </w:rPr>
        <w:t xml:space="preserve">, Barreto ML, Diez Roux AV, </w:t>
      </w:r>
      <w:r w:rsidRPr="00F6307B">
        <w:rPr>
          <w:rFonts w:ascii="Times New Roman" w:hAnsi="Times New Roman" w:cs="Times New Roman"/>
          <w:b/>
          <w:bCs/>
          <w:sz w:val="24"/>
          <w:szCs w:val="24"/>
        </w:rPr>
        <w:t>Bilal U</w:t>
      </w:r>
      <w:r w:rsidRPr="00F6307B">
        <w:rPr>
          <w:rFonts w:ascii="Times New Roman" w:hAnsi="Times New Roman" w:cs="Times New Roman"/>
          <w:sz w:val="24"/>
          <w:szCs w:val="24"/>
        </w:rPr>
        <w:t>. Mortality amenable to healthcare in Latin American cities: a cross-sectional study examining between-country variation in amenable mortality and the role of urban metrics.</w:t>
      </w:r>
      <w:r>
        <w:rPr>
          <w:rFonts w:ascii="Times New Roman" w:hAnsi="Times New Roman" w:cs="Times New Roman"/>
          <w:sz w:val="24"/>
          <w:szCs w:val="24"/>
        </w:rPr>
        <w:t xml:space="preserve"> </w:t>
      </w:r>
      <w:r w:rsidRPr="00F6307B">
        <w:rPr>
          <w:rFonts w:ascii="Times New Roman" w:hAnsi="Times New Roman" w:cs="Times New Roman"/>
          <w:sz w:val="24"/>
          <w:szCs w:val="24"/>
        </w:rPr>
        <w:t xml:space="preserve">International Journal of Epidemiology </w:t>
      </w:r>
      <w:r w:rsidR="00BD3A47" w:rsidRPr="00BD3A47">
        <w:rPr>
          <w:rFonts w:ascii="Times New Roman" w:hAnsi="Times New Roman" w:cs="Times New Roman"/>
          <w:sz w:val="24"/>
          <w:szCs w:val="24"/>
        </w:rPr>
        <w:t xml:space="preserve">2021 Aug </w:t>
      </w:r>
      <w:proofErr w:type="gramStart"/>
      <w:r w:rsidR="00BD3A47" w:rsidRPr="00BD3A47">
        <w:rPr>
          <w:rFonts w:ascii="Times New Roman" w:hAnsi="Times New Roman" w:cs="Times New Roman"/>
          <w:sz w:val="24"/>
          <w:szCs w:val="24"/>
        </w:rPr>
        <w:t>2:dyab</w:t>
      </w:r>
      <w:proofErr w:type="gramEnd"/>
      <w:r w:rsidR="00BD3A47" w:rsidRPr="00BD3A47">
        <w:rPr>
          <w:rFonts w:ascii="Times New Roman" w:hAnsi="Times New Roman" w:cs="Times New Roman"/>
          <w:sz w:val="24"/>
          <w:szCs w:val="24"/>
        </w:rPr>
        <w:t>137.</w:t>
      </w:r>
    </w:p>
    <w:p w14:paraId="6929766D" w14:textId="6FF8FE3E" w:rsidR="0003061D" w:rsidRDefault="0003061D" w:rsidP="0096007A">
      <w:pPr>
        <w:pStyle w:val="PlainText"/>
        <w:numPr>
          <w:ilvl w:val="0"/>
          <w:numId w:val="7"/>
        </w:numPr>
        <w:tabs>
          <w:tab w:val="left" w:pos="0"/>
        </w:tabs>
        <w:spacing w:after="120"/>
        <w:rPr>
          <w:rFonts w:ascii="Times New Roman" w:hAnsi="Times New Roman" w:cs="Times New Roman"/>
          <w:sz w:val="24"/>
          <w:szCs w:val="24"/>
        </w:rPr>
      </w:pPr>
      <w:proofErr w:type="spellStart"/>
      <w:r w:rsidRPr="0003061D">
        <w:rPr>
          <w:rFonts w:ascii="Times New Roman" w:hAnsi="Times New Roman" w:cs="Times New Roman"/>
          <w:sz w:val="24"/>
          <w:szCs w:val="24"/>
          <w:lang w:val="es-ES"/>
        </w:rPr>
        <w:t>Tumas</w:t>
      </w:r>
      <w:proofErr w:type="spellEnd"/>
      <w:r w:rsidRPr="0003061D">
        <w:rPr>
          <w:rFonts w:ascii="Times New Roman" w:hAnsi="Times New Roman" w:cs="Times New Roman"/>
          <w:sz w:val="24"/>
          <w:szCs w:val="24"/>
          <w:lang w:val="es-ES"/>
        </w:rPr>
        <w:t xml:space="preserve"> N, </w:t>
      </w:r>
      <w:proofErr w:type="spellStart"/>
      <w:r w:rsidRPr="0003061D">
        <w:rPr>
          <w:rFonts w:ascii="Times New Roman" w:hAnsi="Times New Roman" w:cs="Times New Roman"/>
          <w:sz w:val="24"/>
          <w:szCs w:val="24"/>
          <w:lang w:val="es-ES"/>
        </w:rPr>
        <w:t>Rodriguez</w:t>
      </w:r>
      <w:proofErr w:type="spellEnd"/>
      <w:r w:rsidRPr="0003061D">
        <w:rPr>
          <w:rFonts w:ascii="Times New Roman" w:hAnsi="Times New Roman" w:cs="Times New Roman"/>
          <w:sz w:val="24"/>
          <w:szCs w:val="24"/>
          <w:lang w:val="es-ES"/>
        </w:rPr>
        <w:t xml:space="preserve"> S, </w:t>
      </w:r>
      <w:r w:rsidRPr="001A1261">
        <w:rPr>
          <w:rFonts w:ascii="Times New Roman" w:hAnsi="Times New Roman" w:cs="Times New Roman"/>
          <w:b/>
          <w:bCs/>
          <w:sz w:val="24"/>
          <w:szCs w:val="24"/>
          <w:lang w:val="es-ES"/>
        </w:rPr>
        <w:t>Bilal U</w:t>
      </w:r>
      <w:r w:rsidRPr="0003061D">
        <w:rPr>
          <w:rFonts w:ascii="Times New Roman" w:hAnsi="Times New Roman" w:cs="Times New Roman"/>
          <w:sz w:val="24"/>
          <w:szCs w:val="24"/>
          <w:lang w:val="es-ES"/>
        </w:rPr>
        <w:t xml:space="preserve">, Ortigoza A, Diez Roux AV. </w:t>
      </w:r>
      <w:r w:rsidRPr="0003061D">
        <w:rPr>
          <w:rFonts w:ascii="Times New Roman" w:hAnsi="Times New Roman" w:cs="Times New Roman"/>
          <w:sz w:val="24"/>
          <w:szCs w:val="24"/>
        </w:rPr>
        <w:t xml:space="preserve">Urban social determinants of non-communicable diseases risk factors in </w:t>
      </w:r>
      <w:proofErr w:type="gramStart"/>
      <w:r w:rsidRPr="0003061D">
        <w:rPr>
          <w:rFonts w:ascii="Times New Roman" w:hAnsi="Times New Roman" w:cs="Times New Roman"/>
          <w:sz w:val="24"/>
          <w:szCs w:val="24"/>
        </w:rPr>
        <w:t>Argentina</w:t>
      </w:r>
      <w:proofErr w:type="gramEnd"/>
      <w:r>
        <w:rPr>
          <w:rFonts w:ascii="Times New Roman" w:hAnsi="Times New Roman" w:cs="Times New Roman"/>
          <w:sz w:val="24"/>
          <w:szCs w:val="24"/>
        </w:rPr>
        <w:t xml:space="preserve">. Health and Place </w:t>
      </w:r>
      <w:r w:rsidR="006B5B6F" w:rsidRPr="006B5B6F">
        <w:rPr>
          <w:rFonts w:ascii="Times New Roman" w:hAnsi="Times New Roman" w:cs="Times New Roman"/>
          <w:sz w:val="24"/>
          <w:szCs w:val="24"/>
        </w:rPr>
        <w:t>2021 Jun 29:102611.</w:t>
      </w:r>
    </w:p>
    <w:p w14:paraId="5E285C54" w14:textId="2CD05F85" w:rsidR="00733185" w:rsidRPr="00733185" w:rsidRDefault="00733185" w:rsidP="0096007A">
      <w:pPr>
        <w:pStyle w:val="PlainText"/>
        <w:numPr>
          <w:ilvl w:val="0"/>
          <w:numId w:val="7"/>
        </w:numPr>
        <w:tabs>
          <w:tab w:val="left" w:pos="0"/>
        </w:tabs>
        <w:spacing w:after="120"/>
        <w:rPr>
          <w:rFonts w:ascii="Times New Roman" w:hAnsi="Times New Roman" w:cs="Times New Roman"/>
          <w:sz w:val="24"/>
          <w:szCs w:val="24"/>
        </w:rPr>
      </w:pPr>
      <w:proofErr w:type="spellStart"/>
      <w:r w:rsidRPr="002E55AD">
        <w:rPr>
          <w:rFonts w:ascii="Times New Roman" w:hAnsi="Times New Roman" w:cs="Times New Roman"/>
          <w:sz w:val="24"/>
          <w:szCs w:val="24"/>
          <w:u w:val="single"/>
        </w:rPr>
        <w:t>Glodeanu</w:t>
      </w:r>
      <w:proofErr w:type="spellEnd"/>
      <w:r w:rsidRPr="002E55AD">
        <w:rPr>
          <w:rFonts w:ascii="Times New Roman" w:hAnsi="Times New Roman" w:cs="Times New Roman"/>
          <w:sz w:val="24"/>
          <w:szCs w:val="24"/>
          <w:u w:val="single"/>
        </w:rPr>
        <w:t xml:space="preserve"> A</w:t>
      </w:r>
      <w:r w:rsidRPr="00733185">
        <w:rPr>
          <w:rFonts w:ascii="Times New Roman" w:hAnsi="Times New Roman" w:cs="Times New Roman"/>
          <w:sz w:val="24"/>
          <w:szCs w:val="24"/>
        </w:rPr>
        <w:t xml:space="preserve">, </w:t>
      </w:r>
      <w:proofErr w:type="spellStart"/>
      <w:r w:rsidRPr="00733185">
        <w:rPr>
          <w:rFonts w:ascii="Times New Roman" w:hAnsi="Times New Roman" w:cs="Times New Roman"/>
          <w:sz w:val="24"/>
          <w:szCs w:val="24"/>
        </w:rPr>
        <w:t>Gullón</w:t>
      </w:r>
      <w:proofErr w:type="spellEnd"/>
      <w:r w:rsidRPr="00733185">
        <w:rPr>
          <w:rFonts w:ascii="Times New Roman" w:hAnsi="Times New Roman" w:cs="Times New Roman"/>
          <w:sz w:val="24"/>
          <w:szCs w:val="24"/>
        </w:rPr>
        <w:t xml:space="preserve"> P, </w:t>
      </w:r>
      <w:r w:rsidRPr="00733185">
        <w:rPr>
          <w:rFonts w:ascii="Times New Roman" w:hAnsi="Times New Roman" w:cs="Times New Roman"/>
          <w:b/>
          <w:bCs/>
          <w:sz w:val="24"/>
          <w:szCs w:val="24"/>
        </w:rPr>
        <w:t>Bilal U</w:t>
      </w:r>
      <w:r w:rsidRPr="00733185">
        <w:rPr>
          <w:rFonts w:ascii="Times New Roman" w:hAnsi="Times New Roman" w:cs="Times New Roman"/>
          <w:sz w:val="24"/>
          <w:szCs w:val="24"/>
        </w:rPr>
        <w:t>. Social Inequalities in Mobility During and Following the COVID-19 associated lockdown of the Madrid Metropolitan Area in Spain</w:t>
      </w:r>
      <w:r>
        <w:rPr>
          <w:rFonts w:ascii="Times New Roman" w:hAnsi="Times New Roman" w:cs="Times New Roman"/>
          <w:sz w:val="24"/>
          <w:szCs w:val="24"/>
        </w:rPr>
        <w:t>.</w:t>
      </w:r>
      <w:r w:rsidRPr="00733185">
        <w:rPr>
          <w:rFonts w:ascii="Times New Roman" w:hAnsi="Times New Roman" w:cs="Times New Roman"/>
          <w:sz w:val="24"/>
          <w:szCs w:val="24"/>
        </w:rPr>
        <w:t xml:space="preserve"> </w:t>
      </w:r>
      <w:r>
        <w:rPr>
          <w:rFonts w:ascii="Times New Roman" w:hAnsi="Times New Roman" w:cs="Times New Roman"/>
          <w:sz w:val="24"/>
          <w:szCs w:val="24"/>
        </w:rPr>
        <w:t xml:space="preserve">Health and Place </w:t>
      </w:r>
      <w:r w:rsidR="00130B30" w:rsidRPr="00130B30">
        <w:rPr>
          <w:rFonts w:ascii="Times New Roman" w:hAnsi="Times New Roman" w:cs="Times New Roman"/>
          <w:sz w:val="24"/>
          <w:szCs w:val="24"/>
        </w:rPr>
        <w:t xml:space="preserve">2021 </w:t>
      </w:r>
      <w:proofErr w:type="gramStart"/>
      <w:r w:rsidR="00130B30" w:rsidRPr="00130B30">
        <w:rPr>
          <w:rFonts w:ascii="Times New Roman" w:hAnsi="Times New Roman" w:cs="Times New Roman"/>
          <w:sz w:val="24"/>
          <w:szCs w:val="24"/>
        </w:rPr>
        <w:t>Jul;70:102580</w:t>
      </w:r>
      <w:proofErr w:type="gramEnd"/>
      <w:r w:rsidR="00130B30" w:rsidRPr="00130B30">
        <w:rPr>
          <w:rFonts w:ascii="Times New Roman" w:hAnsi="Times New Roman" w:cs="Times New Roman"/>
          <w:sz w:val="24"/>
          <w:szCs w:val="24"/>
        </w:rPr>
        <w:t>.</w:t>
      </w:r>
    </w:p>
    <w:p w14:paraId="1F62A5ED" w14:textId="58690024" w:rsidR="004E6089" w:rsidRPr="004E6089" w:rsidRDefault="004E6089" w:rsidP="0096007A">
      <w:pPr>
        <w:pStyle w:val="PlainText"/>
        <w:numPr>
          <w:ilvl w:val="0"/>
          <w:numId w:val="7"/>
        </w:numPr>
        <w:tabs>
          <w:tab w:val="left" w:pos="0"/>
        </w:tabs>
        <w:spacing w:after="120"/>
        <w:rPr>
          <w:rFonts w:ascii="Times New Roman" w:hAnsi="Times New Roman" w:cs="Times New Roman"/>
          <w:sz w:val="24"/>
          <w:szCs w:val="24"/>
        </w:rPr>
      </w:pPr>
      <w:r w:rsidRPr="004E6089">
        <w:rPr>
          <w:rFonts w:ascii="Times New Roman" w:hAnsi="Times New Roman" w:cs="Times New Roman"/>
          <w:b/>
          <w:bCs/>
          <w:sz w:val="24"/>
          <w:szCs w:val="24"/>
        </w:rPr>
        <w:t>Bilal U</w:t>
      </w:r>
      <w:r w:rsidRPr="004E6089">
        <w:rPr>
          <w:rFonts w:ascii="Times New Roman" w:hAnsi="Times New Roman" w:cs="Times New Roman"/>
          <w:sz w:val="24"/>
          <w:szCs w:val="24"/>
        </w:rPr>
        <w:t xml:space="preserve">, </w:t>
      </w:r>
      <w:proofErr w:type="spellStart"/>
      <w:r w:rsidRPr="004E6089">
        <w:rPr>
          <w:rFonts w:ascii="Times New Roman" w:hAnsi="Times New Roman" w:cs="Times New Roman"/>
          <w:sz w:val="24"/>
          <w:szCs w:val="24"/>
        </w:rPr>
        <w:t>Gull</w:t>
      </w:r>
      <w:r w:rsidR="00EA4ADD">
        <w:rPr>
          <w:rFonts w:ascii="Times New Roman" w:hAnsi="Times New Roman" w:cs="Times New Roman"/>
          <w:sz w:val="24"/>
          <w:szCs w:val="24"/>
        </w:rPr>
        <w:t>ó</w:t>
      </w:r>
      <w:r w:rsidRPr="004E6089">
        <w:rPr>
          <w:rFonts w:ascii="Times New Roman" w:hAnsi="Times New Roman" w:cs="Times New Roman"/>
          <w:sz w:val="24"/>
          <w:szCs w:val="24"/>
        </w:rPr>
        <w:t>n</w:t>
      </w:r>
      <w:proofErr w:type="spellEnd"/>
      <w:r w:rsidRPr="004E6089">
        <w:rPr>
          <w:rFonts w:ascii="Times New Roman" w:hAnsi="Times New Roman" w:cs="Times New Roman"/>
          <w:sz w:val="24"/>
          <w:szCs w:val="24"/>
        </w:rPr>
        <w:t xml:space="preserve"> P, Padilla-</w:t>
      </w:r>
      <w:proofErr w:type="spellStart"/>
      <w:r w:rsidRPr="004E6089">
        <w:rPr>
          <w:rFonts w:ascii="Times New Roman" w:hAnsi="Times New Roman" w:cs="Times New Roman"/>
          <w:sz w:val="24"/>
          <w:szCs w:val="24"/>
        </w:rPr>
        <w:t>Bern</w:t>
      </w:r>
      <w:r w:rsidR="00EA4ADD">
        <w:rPr>
          <w:rFonts w:ascii="Times New Roman" w:hAnsi="Times New Roman" w:cs="Times New Roman"/>
          <w:sz w:val="24"/>
          <w:szCs w:val="24"/>
        </w:rPr>
        <w:t>á</w:t>
      </w:r>
      <w:r w:rsidRPr="004E6089">
        <w:rPr>
          <w:rFonts w:ascii="Times New Roman" w:hAnsi="Times New Roman" w:cs="Times New Roman"/>
          <w:sz w:val="24"/>
          <w:szCs w:val="24"/>
        </w:rPr>
        <w:t>ldez</w:t>
      </w:r>
      <w:proofErr w:type="spellEnd"/>
      <w:r w:rsidRPr="004E6089">
        <w:rPr>
          <w:rFonts w:ascii="Times New Roman" w:hAnsi="Times New Roman" w:cs="Times New Roman"/>
          <w:sz w:val="24"/>
          <w:szCs w:val="24"/>
        </w:rPr>
        <w:t xml:space="preserve"> J. </w:t>
      </w:r>
      <w:r>
        <w:rPr>
          <w:rFonts w:ascii="Times New Roman" w:hAnsi="Times New Roman" w:cs="Times New Roman"/>
          <w:sz w:val="24"/>
          <w:szCs w:val="24"/>
        </w:rPr>
        <w:t>[</w:t>
      </w:r>
      <w:r w:rsidRPr="004E6089">
        <w:rPr>
          <w:rFonts w:ascii="Times New Roman" w:hAnsi="Times New Roman" w:cs="Times New Roman"/>
          <w:sz w:val="24"/>
          <w:szCs w:val="24"/>
        </w:rPr>
        <w:t>Epidemiologic evidence on the role of hospitality venues in the transmission of COVID-19: a rapid review of the literature</w:t>
      </w:r>
      <w:r>
        <w:rPr>
          <w:rFonts w:ascii="Times New Roman" w:hAnsi="Times New Roman" w:cs="Times New Roman"/>
          <w:sz w:val="24"/>
          <w:szCs w:val="24"/>
        </w:rPr>
        <w:t>]</w:t>
      </w:r>
      <w:r w:rsidRPr="004E6089">
        <w:rPr>
          <w:rFonts w:ascii="Times New Roman" w:hAnsi="Times New Roman" w:cs="Times New Roman"/>
          <w:sz w:val="24"/>
          <w:szCs w:val="24"/>
        </w:rPr>
        <w:t xml:space="preserve">. </w:t>
      </w:r>
      <w:r>
        <w:rPr>
          <w:rFonts w:ascii="Times New Roman" w:hAnsi="Times New Roman" w:cs="Times New Roman"/>
          <w:sz w:val="24"/>
          <w:szCs w:val="24"/>
        </w:rPr>
        <w:t xml:space="preserve">Gaceta Sanitaria </w:t>
      </w:r>
      <w:r w:rsidR="006B5B6F" w:rsidRPr="006B5B6F">
        <w:rPr>
          <w:rFonts w:ascii="Times New Roman" w:hAnsi="Times New Roman" w:cs="Times New Roman"/>
          <w:sz w:val="24"/>
          <w:szCs w:val="24"/>
        </w:rPr>
        <w:t xml:space="preserve">2021 Apr </w:t>
      </w:r>
      <w:proofErr w:type="gramStart"/>
      <w:r w:rsidR="006B5B6F" w:rsidRPr="006B5B6F">
        <w:rPr>
          <w:rFonts w:ascii="Times New Roman" w:hAnsi="Times New Roman" w:cs="Times New Roman"/>
          <w:sz w:val="24"/>
          <w:szCs w:val="24"/>
        </w:rPr>
        <w:t>8:S</w:t>
      </w:r>
      <w:proofErr w:type="gramEnd"/>
      <w:r w:rsidR="006B5B6F" w:rsidRPr="006B5B6F">
        <w:rPr>
          <w:rFonts w:ascii="Times New Roman" w:hAnsi="Times New Roman" w:cs="Times New Roman"/>
          <w:sz w:val="24"/>
          <w:szCs w:val="24"/>
        </w:rPr>
        <w:t>0213-9111(21)00075-3</w:t>
      </w:r>
    </w:p>
    <w:p w14:paraId="26844606" w14:textId="301ED95A" w:rsidR="00FD4D1B" w:rsidRPr="00FD4D1B" w:rsidRDefault="00EA4ADD" w:rsidP="0096007A">
      <w:pPr>
        <w:pStyle w:val="PlainText"/>
        <w:numPr>
          <w:ilvl w:val="0"/>
          <w:numId w:val="7"/>
        </w:numPr>
        <w:tabs>
          <w:tab w:val="left" w:pos="0"/>
        </w:tabs>
        <w:spacing w:after="120"/>
        <w:rPr>
          <w:rFonts w:ascii="Times New Roman" w:hAnsi="Times New Roman" w:cs="Times New Roman"/>
          <w:sz w:val="24"/>
          <w:szCs w:val="24"/>
          <w:lang w:val="es-ES"/>
        </w:rPr>
      </w:pPr>
      <w:r w:rsidRPr="00FD4D1B">
        <w:rPr>
          <w:rFonts w:ascii="Times New Roman" w:hAnsi="Times New Roman" w:cs="Times New Roman"/>
          <w:sz w:val="24"/>
          <w:szCs w:val="24"/>
          <w:lang w:val="es-ES"/>
        </w:rPr>
        <w:t>Calderón</w:t>
      </w:r>
      <w:r w:rsidR="00FD4D1B" w:rsidRPr="00FD4D1B">
        <w:rPr>
          <w:rFonts w:ascii="Times New Roman" w:hAnsi="Times New Roman" w:cs="Times New Roman"/>
          <w:sz w:val="24"/>
          <w:szCs w:val="24"/>
          <w:lang w:val="es-ES"/>
        </w:rPr>
        <w:t>-</w:t>
      </w:r>
      <w:proofErr w:type="spellStart"/>
      <w:r w:rsidR="005F273E">
        <w:rPr>
          <w:rFonts w:ascii="Times New Roman" w:hAnsi="Times New Roman" w:cs="Times New Roman"/>
          <w:sz w:val="24"/>
          <w:szCs w:val="24"/>
          <w:lang w:val="es-ES"/>
        </w:rPr>
        <w:t>Aynosa</w:t>
      </w:r>
      <w:proofErr w:type="spellEnd"/>
      <w:r w:rsidR="00FD4D1B" w:rsidRPr="00FD4D1B">
        <w:rPr>
          <w:rFonts w:ascii="Times New Roman" w:hAnsi="Times New Roman" w:cs="Times New Roman"/>
          <w:sz w:val="24"/>
          <w:szCs w:val="24"/>
          <w:lang w:val="es-ES"/>
        </w:rPr>
        <w:t xml:space="preserve"> R, </w:t>
      </w:r>
      <w:r w:rsidR="00FD4D1B" w:rsidRPr="00FD4D1B">
        <w:rPr>
          <w:rFonts w:ascii="Times New Roman" w:hAnsi="Times New Roman" w:cs="Times New Roman"/>
          <w:b/>
          <w:bCs/>
          <w:sz w:val="24"/>
          <w:szCs w:val="24"/>
          <w:lang w:val="es-ES"/>
        </w:rPr>
        <w:t>Bilal U</w:t>
      </w:r>
      <w:r w:rsidR="00FD4D1B" w:rsidRPr="00FD4D1B">
        <w:rPr>
          <w:rFonts w:ascii="Times New Roman" w:hAnsi="Times New Roman" w:cs="Times New Roman"/>
          <w:sz w:val="24"/>
          <w:szCs w:val="24"/>
          <w:lang w:val="es-ES"/>
        </w:rPr>
        <w:t xml:space="preserve">, </w:t>
      </w:r>
      <w:r w:rsidR="00FD4D1B">
        <w:rPr>
          <w:rFonts w:ascii="Times New Roman" w:hAnsi="Times New Roman" w:cs="Times New Roman"/>
          <w:sz w:val="24"/>
          <w:szCs w:val="24"/>
          <w:lang w:val="es-ES"/>
        </w:rPr>
        <w:t xml:space="preserve">Kaufman JS. </w:t>
      </w:r>
      <w:r w:rsidR="00FD4D1B" w:rsidRPr="00FD4D1B">
        <w:rPr>
          <w:rFonts w:ascii="Times New Roman" w:hAnsi="Times New Roman" w:cs="Times New Roman"/>
          <w:sz w:val="24"/>
          <w:szCs w:val="24"/>
        </w:rPr>
        <w:t xml:space="preserve">Variation in non-external and external causes of death in Peru in relation to the COVID-19 Lockdown. </w:t>
      </w:r>
      <w:r w:rsidR="00FD4D1B">
        <w:rPr>
          <w:rFonts w:ascii="Times New Roman" w:hAnsi="Times New Roman" w:cs="Times New Roman"/>
          <w:sz w:val="24"/>
          <w:szCs w:val="24"/>
          <w:lang w:val="es-ES"/>
        </w:rPr>
        <w:t xml:space="preserve">Yale Journal of Biology and Medicine </w:t>
      </w:r>
      <w:r w:rsidR="00C50128" w:rsidRPr="00C50128">
        <w:rPr>
          <w:rFonts w:ascii="Times New Roman" w:hAnsi="Times New Roman" w:cs="Times New Roman"/>
          <w:sz w:val="24"/>
          <w:szCs w:val="24"/>
          <w:lang w:val="es-ES"/>
        </w:rPr>
        <w:t>2021 Mar 31;94(1):23-40.</w:t>
      </w:r>
    </w:p>
    <w:p w14:paraId="3B7F0E40" w14:textId="07076B66" w:rsidR="00DC5517" w:rsidRPr="00DC5517" w:rsidRDefault="00DC5517" w:rsidP="0096007A">
      <w:pPr>
        <w:pStyle w:val="PlainText"/>
        <w:numPr>
          <w:ilvl w:val="0"/>
          <w:numId w:val="7"/>
        </w:numPr>
        <w:tabs>
          <w:tab w:val="left" w:pos="0"/>
        </w:tabs>
        <w:spacing w:after="120"/>
        <w:rPr>
          <w:rFonts w:ascii="Times New Roman" w:hAnsi="Times New Roman" w:cs="Times New Roman"/>
          <w:sz w:val="24"/>
          <w:szCs w:val="24"/>
        </w:rPr>
      </w:pPr>
      <w:r w:rsidRPr="00DC5517">
        <w:rPr>
          <w:rFonts w:ascii="Times New Roman" w:hAnsi="Times New Roman" w:cs="Times New Roman"/>
          <w:b/>
          <w:bCs/>
          <w:sz w:val="24"/>
          <w:szCs w:val="24"/>
        </w:rPr>
        <w:t>Bilal U</w:t>
      </w:r>
      <w:r w:rsidRPr="00DC5517">
        <w:rPr>
          <w:rFonts w:ascii="Times New Roman" w:hAnsi="Times New Roman" w:cs="Times New Roman"/>
          <w:sz w:val="24"/>
          <w:szCs w:val="24"/>
        </w:rPr>
        <w:t xml:space="preserve">, Tabb LP, Barber S, Diez Roux AV. Spatial Inequities in COVID-19 Testing, Positivity, Confirmed Cases and Mortality in 3 US Cities: </w:t>
      </w:r>
      <w:proofErr w:type="gramStart"/>
      <w:r w:rsidRPr="00DC5517">
        <w:rPr>
          <w:rFonts w:ascii="Times New Roman" w:hAnsi="Times New Roman" w:cs="Times New Roman"/>
          <w:sz w:val="24"/>
          <w:szCs w:val="24"/>
        </w:rPr>
        <w:t>an</w:t>
      </w:r>
      <w:proofErr w:type="gramEnd"/>
      <w:r w:rsidRPr="00DC5517">
        <w:rPr>
          <w:rFonts w:ascii="Times New Roman" w:hAnsi="Times New Roman" w:cs="Times New Roman"/>
          <w:sz w:val="24"/>
          <w:szCs w:val="24"/>
        </w:rPr>
        <w:t xml:space="preserve"> Ecological Study. Annals of Internal Medicine </w:t>
      </w:r>
      <w:r w:rsidR="006B5B6F" w:rsidRPr="006B5B6F">
        <w:rPr>
          <w:rFonts w:ascii="Times New Roman" w:hAnsi="Times New Roman" w:cs="Times New Roman"/>
          <w:sz w:val="24"/>
          <w:szCs w:val="24"/>
        </w:rPr>
        <w:t>2021 Jul;174(7):936-944.</w:t>
      </w:r>
    </w:p>
    <w:p w14:paraId="14527E53" w14:textId="1ABB9A79" w:rsidR="00EE04B9" w:rsidRPr="00EE04B9" w:rsidRDefault="00EE04B9" w:rsidP="0096007A">
      <w:pPr>
        <w:pStyle w:val="PlainText"/>
        <w:numPr>
          <w:ilvl w:val="0"/>
          <w:numId w:val="7"/>
        </w:numPr>
        <w:tabs>
          <w:tab w:val="left" w:pos="0"/>
        </w:tabs>
        <w:spacing w:after="120"/>
        <w:rPr>
          <w:rFonts w:ascii="Times New Roman" w:hAnsi="Times New Roman" w:cs="Times New Roman"/>
          <w:sz w:val="24"/>
          <w:szCs w:val="24"/>
        </w:rPr>
      </w:pPr>
      <w:r w:rsidRPr="00EE04B9">
        <w:rPr>
          <w:rFonts w:ascii="Times New Roman" w:hAnsi="Times New Roman" w:cs="Times New Roman"/>
          <w:sz w:val="24"/>
          <w:szCs w:val="24"/>
          <w:lang w:val="es-ES"/>
        </w:rPr>
        <w:t xml:space="preserve">Porta M, </w:t>
      </w:r>
      <w:proofErr w:type="spellStart"/>
      <w:r w:rsidRPr="00EE04B9">
        <w:rPr>
          <w:rFonts w:ascii="Times New Roman" w:hAnsi="Times New Roman" w:cs="Times New Roman"/>
          <w:sz w:val="24"/>
          <w:szCs w:val="24"/>
          <w:lang w:val="es-ES"/>
        </w:rPr>
        <w:t>Pumarega</w:t>
      </w:r>
      <w:proofErr w:type="spellEnd"/>
      <w:r w:rsidRPr="00EE04B9">
        <w:rPr>
          <w:rFonts w:ascii="Times New Roman" w:hAnsi="Times New Roman" w:cs="Times New Roman"/>
          <w:sz w:val="24"/>
          <w:szCs w:val="24"/>
          <w:lang w:val="es-ES"/>
        </w:rPr>
        <w:t xml:space="preserve"> J, </w:t>
      </w:r>
      <w:proofErr w:type="spellStart"/>
      <w:r w:rsidRPr="00EE04B9">
        <w:rPr>
          <w:rFonts w:ascii="Times New Roman" w:hAnsi="Times New Roman" w:cs="Times New Roman"/>
          <w:sz w:val="24"/>
          <w:szCs w:val="24"/>
          <w:lang w:val="es-ES"/>
        </w:rPr>
        <w:t>Henriquez-Hernandez</w:t>
      </w:r>
      <w:proofErr w:type="spellEnd"/>
      <w:r w:rsidRPr="00EE04B9">
        <w:rPr>
          <w:rFonts w:ascii="Times New Roman" w:hAnsi="Times New Roman" w:cs="Times New Roman"/>
          <w:sz w:val="24"/>
          <w:szCs w:val="24"/>
          <w:lang w:val="es-ES"/>
        </w:rPr>
        <w:t xml:space="preserve"> LA, </w:t>
      </w:r>
      <w:proofErr w:type="spellStart"/>
      <w:r w:rsidRPr="00EE04B9">
        <w:rPr>
          <w:rFonts w:ascii="Times New Roman" w:hAnsi="Times New Roman" w:cs="Times New Roman"/>
          <w:sz w:val="24"/>
          <w:szCs w:val="24"/>
          <w:lang w:val="es-ES"/>
        </w:rPr>
        <w:t>Gasull</w:t>
      </w:r>
      <w:proofErr w:type="spellEnd"/>
      <w:r w:rsidRPr="00EE04B9">
        <w:rPr>
          <w:rFonts w:ascii="Times New Roman" w:hAnsi="Times New Roman" w:cs="Times New Roman"/>
          <w:sz w:val="24"/>
          <w:szCs w:val="24"/>
          <w:lang w:val="es-ES"/>
        </w:rPr>
        <w:t xml:space="preserve"> M, </w:t>
      </w:r>
      <w:proofErr w:type="spellStart"/>
      <w:r w:rsidRPr="00EE04B9">
        <w:rPr>
          <w:rFonts w:ascii="Times New Roman" w:hAnsi="Times New Roman" w:cs="Times New Roman"/>
          <w:sz w:val="24"/>
          <w:szCs w:val="24"/>
          <w:lang w:val="es-ES"/>
        </w:rPr>
        <w:t>Bartoll</w:t>
      </w:r>
      <w:proofErr w:type="spellEnd"/>
      <w:r w:rsidRPr="00EE04B9">
        <w:rPr>
          <w:rFonts w:ascii="Times New Roman" w:hAnsi="Times New Roman" w:cs="Times New Roman"/>
          <w:sz w:val="24"/>
          <w:szCs w:val="24"/>
          <w:lang w:val="es-ES"/>
        </w:rPr>
        <w:t xml:space="preserve"> X, Arrebola JP, Morales E, Ibarluzea J, </w:t>
      </w:r>
      <w:proofErr w:type="spellStart"/>
      <w:r w:rsidRPr="00EE04B9">
        <w:rPr>
          <w:rFonts w:ascii="Times New Roman" w:hAnsi="Times New Roman" w:cs="Times New Roman"/>
          <w:sz w:val="24"/>
          <w:szCs w:val="24"/>
          <w:lang w:val="es-ES"/>
        </w:rPr>
        <w:t>Algucil</w:t>
      </w:r>
      <w:proofErr w:type="spellEnd"/>
      <w:r w:rsidRPr="00EE04B9">
        <w:rPr>
          <w:rFonts w:ascii="Times New Roman" w:hAnsi="Times New Roman" w:cs="Times New Roman"/>
          <w:sz w:val="24"/>
          <w:szCs w:val="24"/>
          <w:lang w:val="es-ES"/>
        </w:rPr>
        <w:t xml:space="preserve"> J, </w:t>
      </w:r>
      <w:r w:rsidRPr="00EE04B9">
        <w:rPr>
          <w:rFonts w:ascii="Times New Roman" w:hAnsi="Times New Roman" w:cs="Times New Roman"/>
          <w:b/>
          <w:bCs/>
          <w:sz w:val="24"/>
          <w:szCs w:val="24"/>
          <w:lang w:val="es-ES"/>
        </w:rPr>
        <w:t>Bilal U</w:t>
      </w:r>
      <w:r w:rsidRPr="00EE04B9">
        <w:rPr>
          <w:rFonts w:ascii="Times New Roman" w:hAnsi="Times New Roman" w:cs="Times New Roman"/>
          <w:sz w:val="24"/>
          <w:szCs w:val="24"/>
          <w:lang w:val="es-ES"/>
        </w:rPr>
        <w:t xml:space="preserve">, Luzardo OP. </w:t>
      </w:r>
      <w:r w:rsidRPr="00EE04B9">
        <w:rPr>
          <w:rFonts w:ascii="Times New Roman" w:hAnsi="Times New Roman" w:cs="Times New Roman"/>
          <w:sz w:val="24"/>
          <w:szCs w:val="24"/>
        </w:rPr>
        <w:t>Reductions in blood concentrations of persistent organic pollutants in the general population of Barcelona from 2006 to 2016. Science of the Total Environment 2021</w:t>
      </w:r>
      <w:r w:rsidR="00CF6287">
        <w:rPr>
          <w:rFonts w:ascii="Times New Roman" w:hAnsi="Times New Roman" w:cs="Times New Roman"/>
          <w:sz w:val="24"/>
          <w:szCs w:val="24"/>
        </w:rPr>
        <w:t>, 777:</w:t>
      </w:r>
      <w:r w:rsidR="00CF6287" w:rsidRPr="00CF6287">
        <w:rPr>
          <w:rFonts w:ascii="Times New Roman" w:hAnsi="Times New Roman" w:cs="Times New Roman"/>
          <w:sz w:val="24"/>
          <w:szCs w:val="24"/>
        </w:rPr>
        <w:t>146013</w:t>
      </w:r>
    </w:p>
    <w:p w14:paraId="0BF9BB4F" w14:textId="569AA7F5" w:rsidR="001C0A25" w:rsidRDefault="00320E78" w:rsidP="002835AD">
      <w:pPr>
        <w:pStyle w:val="PlainText"/>
        <w:numPr>
          <w:ilvl w:val="0"/>
          <w:numId w:val="7"/>
        </w:numPr>
        <w:tabs>
          <w:tab w:val="left" w:pos="0"/>
        </w:tabs>
        <w:spacing w:after="120"/>
        <w:rPr>
          <w:rFonts w:ascii="Times New Roman" w:hAnsi="Times New Roman" w:cs="Times New Roman"/>
          <w:sz w:val="24"/>
          <w:szCs w:val="24"/>
        </w:rPr>
      </w:pPr>
      <w:r w:rsidRPr="001C0A25">
        <w:rPr>
          <w:rFonts w:ascii="Times New Roman" w:hAnsi="Times New Roman" w:cs="Times New Roman"/>
          <w:b/>
          <w:bCs/>
          <w:sz w:val="24"/>
          <w:szCs w:val="24"/>
        </w:rPr>
        <w:lastRenderedPageBreak/>
        <w:t>Bilal U</w:t>
      </w:r>
      <w:r w:rsidRPr="001C0A25">
        <w:rPr>
          <w:rFonts w:ascii="Times New Roman" w:hAnsi="Times New Roman" w:cs="Times New Roman"/>
          <w:sz w:val="24"/>
          <w:szCs w:val="24"/>
        </w:rPr>
        <w:t>, A</w:t>
      </w:r>
      <w:r w:rsidR="00FF02CE" w:rsidRPr="001C0A25">
        <w:rPr>
          <w:rFonts w:ascii="Times New Roman" w:hAnsi="Times New Roman" w:cs="Times New Roman"/>
          <w:sz w:val="24"/>
          <w:szCs w:val="24"/>
        </w:rPr>
        <w:t>l</w:t>
      </w:r>
      <w:r w:rsidRPr="001C0A25">
        <w:rPr>
          <w:rFonts w:ascii="Times New Roman" w:hAnsi="Times New Roman" w:cs="Times New Roman"/>
          <w:sz w:val="24"/>
          <w:szCs w:val="24"/>
        </w:rPr>
        <w:t xml:space="preserve">faro A, Vives A. COVID-19 and the worsening of health inequities in Santiago, Chile. International Journal of Epidemiology </w:t>
      </w:r>
      <w:r w:rsidR="001C0A25">
        <w:rPr>
          <w:rFonts w:ascii="Times New Roman" w:hAnsi="Times New Roman" w:cs="Times New Roman"/>
          <w:sz w:val="24"/>
          <w:szCs w:val="24"/>
        </w:rPr>
        <w:t>2021</w:t>
      </w:r>
      <w:r w:rsidR="001C0A25" w:rsidRPr="001C0A25">
        <w:rPr>
          <w:rFonts w:ascii="Times New Roman" w:hAnsi="Times New Roman" w:cs="Times New Roman"/>
          <w:sz w:val="24"/>
          <w:szCs w:val="24"/>
        </w:rPr>
        <w:t xml:space="preserve"> Jul 9;50(3):1038-1040</w:t>
      </w:r>
    </w:p>
    <w:p w14:paraId="0F5733BA" w14:textId="5CF6B981" w:rsidR="0096007A" w:rsidRPr="001C0A25" w:rsidRDefault="0096007A" w:rsidP="002835AD">
      <w:pPr>
        <w:pStyle w:val="PlainText"/>
        <w:numPr>
          <w:ilvl w:val="0"/>
          <w:numId w:val="7"/>
        </w:numPr>
        <w:tabs>
          <w:tab w:val="left" w:pos="0"/>
        </w:tabs>
        <w:spacing w:after="120"/>
        <w:rPr>
          <w:rFonts w:ascii="Times New Roman" w:hAnsi="Times New Roman" w:cs="Times New Roman"/>
          <w:sz w:val="24"/>
          <w:szCs w:val="24"/>
        </w:rPr>
      </w:pPr>
      <w:r w:rsidRPr="001C0A25">
        <w:rPr>
          <w:rFonts w:ascii="Times New Roman" w:hAnsi="Times New Roman" w:cs="Times New Roman"/>
          <w:b/>
          <w:bCs/>
          <w:sz w:val="24"/>
          <w:szCs w:val="24"/>
          <w:lang w:val="es-ES"/>
        </w:rPr>
        <w:t>Bilal U</w:t>
      </w:r>
      <w:r w:rsidRPr="001C0A25">
        <w:rPr>
          <w:rFonts w:ascii="Times New Roman" w:hAnsi="Times New Roman" w:cs="Times New Roman"/>
          <w:sz w:val="24"/>
          <w:szCs w:val="24"/>
          <w:lang w:val="es-ES"/>
        </w:rPr>
        <w:t xml:space="preserve">, Hessel P, </w:t>
      </w:r>
      <w:proofErr w:type="spellStart"/>
      <w:r w:rsidRPr="001C0A25">
        <w:rPr>
          <w:rFonts w:ascii="Times New Roman" w:hAnsi="Times New Roman" w:cs="Times New Roman"/>
          <w:sz w:val="24"/>
          <w:szCs w:val="24"/>
          <w:lang w:val="es-ES"/>
        </w:rPr>
        <w:t>Perez</w:t>
      </w:r>
      <w:proofErr w:type="spellEnd"/>
      <w:r w:rsidRPr="001C0A25">
        <w:rPr>
          <w:rFonts w:ascii="Times New Roman" w:hAnsi="Times New Roman" w:cs="Times New Roman"/>
          <w:sz w:val="24"/>
          <w:szCs w:val="24"/>
          <w:lang w:val="es-ES"/>
        </w:rPr>
        <w:t xml:space="preserve">-Ferrer C, Michael YL, Alfaro T, Tenorio-Mucha J, de Friche AAL, Pina MF, Vives A, Quick H, Alazraqui M, Rodriguez DA, Miranda JJ, Diez-Roux AV, and </w:t>
      </w:r>
      <w:proofErr w:type="spellStart"/>
      <w:r w:rsidRPr="001C0A25">
        <w:rPr>
          <w:rFonts w:ascii="Times New Roman" w:hAnsi="Times New Roman" w:cs="Times New Roman"/>
          <w:sz w:val="24"/>
          <w:szCs w:val="24"/>
          <w:lang w:val="es-ES"/>
        </w:rPr>
        <w:t>the</w:t>
      </w:r>
      <w:proofErr w:type="spellEnd"/>
      <w:r w:rsidRPr="001C0A25">
        <w:rPr>
          <w:rFonts w:ascii="Times New Roman" w:hAnsi="Times New Roman" w:cs="Times New Roman"/>
          <w:sz w:val="24"/>
          <w:szCs w:val="24"/>
          <w:lang w:val="es-ES"/>
        </w:rPr>
        <w:t xml:space="preserve"> SALURBAL </w:t>
      </w:r>
      <w:proofErr w:type="spellStart"/>
      <w:r w:rsidRPr="001C0A25">
        <w:rPr>
          <w:rFonts w:ascii="Times New Roman" w:hAnsi="Times New Roman" w:cs="Times New Roman"/>
          <w:sz w:val="24"/>
          <w:szCs w:val="24"/>
          <w:lang w:val="es-ES"/>
        </w:rPr>
        <w:t>group</w:t>
      </w:r>
      <w:proofErr w:type="spellEnd"/>
      <w:r w:rsidRPr="001C0A25">
        <w:rPr>
          <w:rFonts w:ascii="Times New Roman" w:hAnsi="Times New Roman" w:cs="Times New Roman"/>
          <w:sz w:val="24"/>
          <w:szCs w:val="24"/>
          <w:lang w:val="es-ES"/>
        </w:rPr>
        <w:t xml:space="preserve">. </w:t>
      </w:r>
      <w:r w:rsidRPr="001C0A25">
        <w:rPr>
          <w:rFonts w:ascii="Times New Roman" w:hAnsi="Times New Roman" w:cs="Times New Roman"/>
          <w:sz w:val="24"/>
          <w:szCs w:val="24"/>
        </w:rPr>
        <w:t xml:space="preserve">Life expectancy and mortality in 363 cities of Latin America. Nature Medicine </w:t>
      </w:r>
      <w:r w:rsidR="00350740" w:rsidRPr="00350740">
        <w:rPr>
          <w:rFonts w:ascii="Times New Roman" w:hAnsi="Times New Roman" w:cs="Times New Roman"/>
          <w:sz w:val="24"/>
          <w:szCs w:val="24"/>
        </w:rPr>
        <w:t>2021 Mar;27(3):463-470</w:t>
      </w:r>
    </w:p>
    <w:p w14:paraId="1F682F54" w14:textId="7BFEC845" w:rsidR="00167F06" w:rsidRPr="00167F06" w:rsidRDefault="00167F06" w:rsidP="00345F11">
      <w:pPr>
        <w:pStyle w:val="PlainText"/>
        <w:numPr>
          <w:ilvl w:val="0"/>
          <w:numId w:val="7"/>
        </w:numPr>
        <w:tabs>
          <w:tab w:val="left" w:pos="0"/>
        </w:tabs>
        <w:spacing w:after="120"/>
        <w:rPr>
          <w:rFonts w:ascii="Times New Roman" w:hAnsi="Times New Roman" w:cs="Times New Roman"/>
          <w:sz w:val="24"/>
          <w:szCs w:val="24"/>
        </w:rPr>
      </w:pPr>
      <w:r w:rsidRPr="002E55AD">
        <w:rPr>
          <w:rFonts w:ascii="Times New Roman" w:hAnsi="Times New Roman" w:cs="Times New Roman"/>
          <w:sz w:val="24"/>
          <w:szCs w:val="24"/>
          <w:u w:val="single"/>
        </w:rPr>
        <w:t>Kephart JL</w:t>
      </w:r>
      <w:r w:rsidRPr="00167F06">
        <w:rPr>
          <w:rFonts w:ascii="Times New Roman" w:hAnsi="Times New Roman" w:cs="Times New Roman"/>
          <w:sz w:val="24"/>
          <w:szCs w:val="24"/>
        </w:rPr>
        <w:t xml:space="preserve">, Avila-Palencia I, </w:t>
      </w:r>
      <w:r w:rsidRPr="00167F06">
        <w:rPr>
          <w:rFonts w:ascii="Times New Roman" w:hAnsi="Times New Roman" w:cs="Times New Roman"/>
          <w:b/>
          <w:bCs/>
          <w:sz w:val="24"/>
          <w:szCs w:val="24"/>
        </w:rPr>
        <w:t>Bilal U</w:t>
      </w:r>
      <w:r w:rsidRPr="00167F06">
        <w:rPr>
          <w:rFonts w:ascii="Times New Roman" w:hAnsi="Times New Roman" w:cs="Times New Roman"/>
          <w:sz w:val="24"/>
          <w:szCs w:val="24"/>
        </w:rPr>
        <w:t xml:space="preserve">, Gouveia N, </w:t>
      </w:r>
      <w:proofErr w:type="spellStart"/>
      <w:r w:rsidRPr="00167F06">
        <w:rPr>
          <w:rFonts w:ascii="Times New Roman" w:hAnsi="Times New Roman" w:cs="Times New Roman"/>
          <w:sz w:val="24"/>
          <w:szCs w:val="24"/>
        </w:rPr>
        <w:t>Caiaffa</w:t>
      </w:r>
      <w:proofErr w:type="spellEnd"/>
      <w:r w:rsidRPr="00167F06">
        <w:rPr>
          <w:rFonts w:ascii="Times New Roman" w:hAnsi="Times New Roman" w:cs="Times New Roman"/>
          <w:sz w:val="24"/>
          <w:szCs w:val="24"/>
        </w:rPr>
        <w:t xml:space="preserve"> WT, Diez Roux AV. COVID-19, ambient air pollution, and environmental health inequities in Latin American cities. Journal of Urban Health</w:t>
      </w:r>
      <w:r w:rsidR="00350740">
        <w:rPr>
          <w:rFonts w:ascii="Times New Roman" w:hAnsi="Times New Roman" w:cs="Times New Roman"/>
          <w:sz w:val="24"/>
          <w:szCs w:val="24"/>
        </w:rPr>
        <w:t xml:space="preserve"> </w:t>
      </w:r>
      <w:r w:rsidR="00350740" w:rsidRPr="00350740">
        <w:rPr>
          <w:rFonts w:ascii="Times New Roman" w:hAnsi="Times New Roman" w:cs="Times New Roman"/>
          <w:sz w:val="24"/>
          <w:szCs w:val="24"/>
        </w:rPr>
        <w:t>2021 Jun;98(3):428-432.</w:t>
      </w:r>
    </w:p>
    <w:p w14:paraId="25DE73BC" w14:textId="620AAECA" w:rsidR="00CF6287" w:rsidRDefault="00ED7ACC" w:rsidP="002835AD">
      <w:pPr>
        <w:pStyle w:val="PlainText"/>
        <w:numPr>
          <w:ilvl w:val="0"/>
          <w:numId w:val="7"/>
        </w:numPr>
        <w:tabs>
          <w:tab w:val="left" w:pos="0"/>
        </w:tabs>
        <w:spacing w:after="120"/>
        <w:rPr>
          <w:rFonts w:ascii="Times New Roman" w:hAnsi="Times New Roman" w:cs="Times New Roman"/>
          <w:sz w:val="24"/>
          <w:szCs w:val="24"/>
        </w:rPr>
      </w:pPr>
      <w:r w:rsidRPr="00CF6287">
        <w:rPr>
          <w:rFonts w:ascii="Times New Roman" w:hAnsi="Times New Roman" w:cs="Times New Roman"/>
          <w:sz w:val="24"/>
          <w:szCs w:val="24"/>
        </w:rPr>
        <w:t xml:space="preserve">Sadler RC, </w:t>
      </w:r>
      <w:r w:rsidRPr="00CF6287">
        <w:rPr>
          <w:rFonts w:ascii="Times New Roman" w:hAnsi="Times New Roman" w:cs="Times New Roman"/>
          <w:b/>
          <w:bCs/>
          <w:sz w:val="24"/>
          <w:szCs w:val="24"/>
        </w:rPr>
        <w:t>Bilal U</w:t>
      </w:r>
      <w:r w:rsidRPr="00CF6287">
        <w:rPr>
          <w:rFonts w:ascii="Times New Roman" w:hAnsi="Times New Roman" w:cs="Times New Roman"/>
          <w:sz w:val="24"/>
          <w:szCs w:val="24"/>
        </w:rPr>
        <w:t xml:space="preserve">, Furr-Holden CD. Linking Historical Discriminatory Housing Patterns to the Contemporary Food Environment in Baltimore. Spatial and </w:t>
      </w:r>
      <w:proofErr w:type="spellStart"/>
      <w:r w:rsidRPr="00CF6287">
        <w:rPr>
          <w:rFonts w:ascii="Times New Roman" w:hAnsi="Times New Roman" w:cs="Times New Roman"/>
          <w:sz w:val="24"/>
          <w:szCs w:val="24"/>
        </w:rPr>
        <w:t>Spatio</w:t>
      </w:r>
      <w:proofErr w:type="spellEnd"/>
      <w:r w:rsidRPr="00CF6287">
        <w:rPr>
          <w:rFonts w:ascii="Times New Roman" w:hAnsi="Times New Roman" w:cs="Times New Roman"/>
          <w:sz w:val="24"/>
          <w:szCs w:val="24"/>
        </w:rPr>
        <w:t xml:space="preserve">-temporal Epidemiology </w:t>
      </w:r>
      <w:r w:rsidR="00CF6287" w:rsidRPr="00CF6287">
        <w:rPr>
          <w:rFonts w:ascii="Times New Roman" w:hAnsi="Times New Roman" w:cs="Times New Roman"/>
          <w:sz w:val="24"/>
          <w:szCs w:val="24"/>
        </w:rPr>
        <w:t xml:space="preserve">2021 </w:t>
      </w:r>
      <w:proofErr w:type="gramStart"/>
      <w:r w:rsidR="00CF6287" w:rsidRPr="00CF6287">
        <w:rPr>
          <w:rFonts w:ascii="Times New Roman" w:hAnsi="Times New Roman" w:cs="Times New Roman"/>
          <w:sz w:val="24"/>
          <w:szCs w:val="24"/>
        </w:rPr>
        <w:t>Feb;36:100387</w:t>
      </w:r>
      <w:proofErr w:type="gramEnd"/>
    </w:p>
    <w:p w14:paraId="781C177E" w14:textId="357A13D1" w:rsidR="00FB0FFC" w:rsidRPr="00CF6287" w:rsidRDefault="00FB0FFC" w:rsidP="002835AD">
      <w:pPr>
        <w:pStyle w:val="PlainText"/>
        <w:numPr>
          <w:ilvl w:val="0"/>
          <w:numId w:val="7"/>
        </w:numPr>
        <w:tabs>
          <w:tab w:val="left" w:pos="0"/>
        </w:tabs>
        <w:spacing w:after="120"/>
        <w:rPr>
          <w:rFonts w:ascii="Times New Roman" w:hAnsi="Times New Roman" w:cs="Times New Roman"/>
          <w:sz w:val="24"/>
          <w:szCs w:val="24"/>
        </w:rPr>
      </w:pPr>
      <w:r w:rsidRPr="00CF6287">
        <w:rPr>
          <w:rFonts w:ascii="Times New Roman" w:hAnsi="Times New Roman" w:cs="Times New Roman"/>
          <w:sz w:val="24"/>
          <w:szCs w:val="24"/>
        </w:rPr>
        <w:t xml:space="preserve">Abraham A, Gille D, </w:t>
      </w:r>
      <w:proofErr w:type="spellStart"/>
      <w:r w:rsidRPr="00CF6287">
        <w:rPr>
          <w:rFonts w:ascii="Times New Roman" w:hAnsi="Times New Roman" w:cs="Times New Roman"/>
          <w:sz w:val="24"/>
          <w:szCs w:val="24"/>
        </w:rPr>
        <w:t>Puhan</w:t>
      </w:r>
      <w:proofErr w:type="spellEnd"/>
      <w:r w:rsidRPr="00CF6287">
        <w:rPr>
          <w:rFonts w:ascii="Times New Roman" w:hAnsi="Times New Roman" w:cs="Times New Roman"/>
          <w:sz w:val="24"/>
          <w:szCs w:val="24"/>
        </w:rPr>
        <w:t xml:space="preserve"> MA, ter Riet G, von </w:t>
      </w:r>
      <w:proofErr w:type="spellStart"/>
      <w:r w:rsidRPr="00CF6287">
        <w:rPr>
          <w:rFonts w:ascii="Times New Roman" w:hAnsi="Times New Roman" w:cs="Times New Roman"/>
          <w:sz w:val="24"/>
          <w:szCs w:val="24"/>
        </w:rPr>
        <w:t>Wyl</w:t>
      </w:r>
      <w:proofErr w:type="spellEnd"/>
      <w:r w:rsidRPr="00CF6287">
        <w:rPr>
          <w:rFonts w:ascii="Times New Roman" w:hAnsi="Times New Roman" w:cs="Times New Roman"/>
          <w:sz w:val="24"/>
          <w:szCs w:val="24"/>
        </w:rPr>
        <w:t xml:space="preserve"> V, for the </w:t>
      </w:r>
      <w:r w:rsidRPr="00CF6287">
        <w:rPr>
          <w:rFonts w:ascii="Times New Roman" w:hAnsi="Times New Roman" w:cs="Times New Roman"/>
          <w:b/>
          <w:bCs/>
          <w:sz w:val="24"/>
          <w:szCs w:val="24"/>
        </w:rPr>
        <w:t>International Consortium on Teaching Epidemiology [incl. Bilal U]</w:t>
      </w:r>
      <w:r w:rsidRPr="00CF6287">
        <w:rPr>
          <w:rFonts w:ascii="Times New Roman" w:hAnsi="Times New Roman" w:cs="Times New Roman"/>
          <w:sz w:val="24"/>
          <w:szCs w:val="24"/>
        </w:rPr>
        <w:t>.  Defining Core Competencies for Epidemiologists in Academic Settings to Tackle Tomorrow’s Health Research Challenges: A Structured, Multi-National Effort: International Consortium on Teaching Epidemiology. American Journal of Epidemiology, 202</w:t>
      </w:r>
      <w:r w:rsidR="00350740">
        <w:rPr>
          <w:rFonts w:ascii="Times New Roman" w:hAnsi="Times New Roman" w:cs="Times New Roman"/>
          <w:sz w:val="24"/>
          <w:szCs w:val="24"/>
        </w:rPr>
        <w:t xml:space="preserve">1 </w:t>
      </w:r>
      <w:r w:rsidR="00350740" w:rsidRPr="00350740">
        <w:rPr>
          <w:rFonts w:ascii="Times New Roman" w:hAnsi="Times New Roman" w:cs="Times New Roman"/>
          <w:sz w:val="24"/>
          <w:szCs w:val="24"/>
        </w:rPr>
        <w:t>Feb 1;190(3):343-352.</w:t>
      </w:r>
    </w:p>
    <w:p w14:paraId="7ED73AB8" w14:textId="77777777" w:rsidR="00634EAC" w:rsidRPr="00747974" w:rsidRDefault="00634EAC" w:rsidP="00634EAC">
      <w:pPr>
        <w:pStyle w:val="PlainText"/>
        <w:numPr>
          <w:ilvl w:val="0"/>
          <w:numId w:val="7"/>
        </w:numPr>
        <w:tabs>
          <w:tab w:val="left" w:pos="0"/>
        </w:tabs>
        <w:spacing w:after="120"/>
        <w:rPr>
          <w:rFonts w:ascii="Times New Roman" w:hAnsi="Times New Roman" w:cs="Times New Roman"/>
          <w:i/>
          <w:iCs/>
          <w:sz w:val="24"/>
          <w:szCs w:val="24"/>
        </w:rPr>
      </w:pPr>
      <w:r w:rsidRPr="00747974">
        <w:rPr>
          <w:rFonts w:ascii="Times New Roman" w:hAnsi="Times New Roman" w:cs="Times New Roman"/>
          <w:sz w:val="24"/>
          <w:szCs w:val="24"/>
        </w:rPr>
        <w:t xml:space="preserve">Gullon P, </w:t>
      </w:r>
      <w:r w:rsidRPr="00747974">
        <w:rPr>
          <w:rFonts w:ascii="Times New Roman" w:hAnsi="Times New Roman" w:cs="Times New Roman"/>
          <w:b/>
          <w:bCs/>
          <w:sz w:val="24"/>
          <w:szCs w:val="24"/>
        </w:rPr>
        <w:t>Bilal U</w:t>
      </w:r>
      <w:r w:rsidRPr="00747974">
        <w:rPr>
          <w:rFonts w:ascii="Times New Roman" w:hAnsi="Times New Roman" w:cs="Times New Roman"/>
          <w:sz w:val="24"/>
          <w:szCs w:val="24"/>
        </w:rPr>
        <w:t xml:space="preserve">, Hirsch JA, Rundle A, Judd S, Safford M, Lovasi GS. Does a physical activity supportive environment ameliorate or exacerbate socioeconomic inequities in incident coronary heart </w:t>
      </w:r>
      <w:proofErr w:type="gramStart"/>
      <w:r w:rsidRPr="00747974">
        <w:rPr>
          <w:rFonts w:ascii="Times New Roman" w:hAnsi="Times New Roman" w:cs="Times New Roman"/>
          <w:sz w:val="24"/>
          <w:szCs w:val="24"/>
        </w:rPr>
        <w:t>disease?.</w:t>
      </w:r>
      <w:proofErr w:type="gramEnd"/>
      <w:r w:rsidRPr="00747974">
        <w:rPr>
          <w:rFonts w:ascii="Times New Roman" w:hAnsi="Times New Roman" w:cs="Times New Roman"/>
          <w:sz w:val="24"/>
          <w:szCs w:val="24"/>
        </w:rPr>
        <w:t xml:space="preserve"> Journal of Epidemiology and Community Health</w:t>
      </w:r>
      <w:r>
        <w:rPr>
          <w:rFonts w:ascii="Times New Roman" w:hAnsi="Times New Roman" w:cs="Times New Roman"/>
          <w:sz w:val="24"/>
          <w:szCs w:val="24"/>
        </w:rPr>
        <w:t xml:space="preserve">. </w:t>
      </w:r>
      <w:r w:rsidRPr="00FC7E5A">
        <w:rPr>
          <w:rFonts w:ascii="Times New Roman" w:hAnsi="Times New Roman" w:cs="Times New Roman"/>
          <w:sz w:val="24"/>
          <w:szCs w:val="24"/>
        </w:rPr>
        <w:t xml:space="preserve">2020 Dec </w:t>
      </w:r>
      <w:proofErr w:type="gramStart"/>
      <w:r w:rsidRPr="00FC7E5A">
        <w:rPr>
          <w:rFonts w:ascii="Times New Roman" w:hAnsi="Times New Roman" w:cs="Times New Roman"/>
          <w:sz w:val="24"/>
          <w:szCs w:val="24"/>
        </w:rPr>
        <w:t>14:jech</w:t>
      </w:r>
      <w:proofErr w:type="gramEnd"/>
      <w:r w:rsidRPr="00FC7E5A">
        <w:rPr>
          <w:rFonts w:ascii="Times New Roman" w:hAnsi="Times New Roman" w:cs="Times New Roman"/>
          <w:sz w:val="24"/>
          <w:szCs w:val="24"/>
        </w:rPr>
        <w:t>-2020-215239</w:t>
      </w:r>
    </w:p>
    <w:p w14:paraId="68BE3328" w14:textId="77777777" w:rsidR="002D7DF4" w:rsidRDefault="002D7DF4" w:rsidP="00345F11">
      <w:pPr>
        <w:pStyle w:val="PlainText"/>
        <w:numPr>
          <w:ilvl w:val="0"/>
          <w:numId w:val="7"/>
        </w:numPr>
        <w:tabs>
          <w:tab w:val="left" w:pos="0"/>
        </w:tabs>
        <w:spacing w:after="120"/>
        <w:rPr>
          <w:rFonts w:ascii="Times New Roman" w:hAnsi="Times New Roman" w:cs="Times New Roman"/>
          <w:sz w:val="24"/>
          <w:szCs w:val="24"/>
        </w:rPr>
      </w:pPr>
      <w:r w:rsidRPr="002D7DF4">
        <w:rPr>
          <w:rFonts w:ascii="Times New Roman" w:hAnsi="Times New Roman" w:cs="Times New Roman"/>
          <w:sz w:val="24"/>
          <w:szCs w:val="24"/>
        </w:rPr>
        <w:t>Trias-</w:t>
      </w:r>
      <w:proofErr w:type="spellStart"/>
      <w:r w:rsidRPr="002D7DF4">
        <w:rPr>
          <w:rFonts w:ascii="Times New Roman" w:hAnsi="Times New Roman" w:cs="Times New Roman"/>
          <w:sz w:val="24"/>
          <w:szCs w:val="24"/>
        </w:rPr>
        <w:t>Llimos</w:t>
      </w:r>
      <w:proofErr w:type="spellEnd"/>
      <w:r w:rsidRPr="002D7DF4">
        <w:rPr>
          <w:rFonts w:ascii="Times New Roman" w:hAnsi="Times New Roman" w:cs="Times New Roman"/>
          <w:sz w:val="24"/>
          <w:szCs w:val="24"/>
        </w:rPr>
        <w:t xml:space="preserve"> S, </w:t>
      </w:r>
      <w:r>
        <w:rPr>
          <w:rFonts w:ascii="Times New Roman" w:hAnsi="Times New Roman" w:cs="Times New Roman"/>
          <w:sz w:val="24"/>
          <w:szCs w:val="24"/>
        </w:rPr>
        <w:t xml:space="preserve">Riffe T, </w:t>
      </w:r>
      <w:r w:rsidRPr="002D7DF4">
        <w:rPr>
          <w:rFonts w:ascii="Times New Roman" w:hAnsi="Times New Roman" w:cs="Times New Roman"/>
          <w:b/>
          <w:bCs/>
          <w:sz w:val="24"/>
          <w:szCs w:val="24"/>
        </w:rPr>
        <w:t>Bilal U</w:t>
      </w:r>
      <w:r w:rsidRPr="002D7DF4">
        <w:rPr>
          <w:rFonts w:ascii="Times New Roman" w:hAnsi="Times New Roman" w:cs="Times New Roman"/>
          <w:sz w:val="24"/>
          <w:szCs w:val="24"/>
        </w:rPr>
        <w:t>. Monitoring life expectancy levels during the COVID-19 pandemic: Example of the unequal impact of the first wave on Spanish regions</w:t>
      </w:r>
      <w:r>
        <w:rPr>
          <w:rFonts w:ascii="Times New Roman" w:hAnsi="Times New Roman" w:cs="Times New Roman"/>
          <w:sz w:val="24"/>
          <w:szCs w:val="24"/>
        </w:rPr>
        <w:t xml:space="preserve">. </w:t>
      </w:r>
      <w:r w:rsidR="00DD51A3" w:rsidRPr="00DD51A3">
        <w:rPr>
          <w:rFonts w:ascii="Times New Roman" w:hAnsi="Times New Roman" w:cs="Times New Roman"/>
          <w:sz w:val="24"/>
          <w:szCs w:val="24"/>
        </w:rPr>
        <w:t>PLoS One. 2020 Nov 5;15(11</w:t>
      </w:r>
      <w:proofErr w:type="gramStart"/>
      <w:r w:rsidR="00DD51A3" w:rsidRPr="00DD51A3">
        <w:rPr>
          <w:rFonts w:ascii="Times New Roman" w:hAnsi="Times New Roman" w:cs="Times New Roman"/>
          <w:sz w:val="24"/>
          <w:szCs w:val="24"/>
        </w:rPr>
        <w:t>):e</w:t>
      </w:r>
      <w:proofErr w:type="gramEnd"/>
      <w:r w:rsidR="00DD51A3" w:rsidRPr="00DD51A3">
        <w:rPr>
          <w:rFonts w:ascii="Times New Roman" w:hAnsi="Times New Roman" w:cs="Times New Roman"/>
          <w:sz w:val="24"/>
          <w:szCs w:val="24"/>
        </w:rPr>
        <w:t>0241952.</w:t>
      </w:r>
    </w:p>
    <w:p w14:paraId="63BD856F" w14:textId="77777777" w:rsidR="004A6193" w:rsidRDefault="004A6193" w:rsidP="00345F11">
      <w:pPr>
        <w:pStyle w:val="PlainText"/>
        <w:numPr>
          <w:ilvl w:val="0"/>
          <w:numId w:val="7"/>
        </w:numPr>
        <w:tabs>
          <w:tab w:val="left" w:pos="0"/>
        </w:tabs>
        <w:spacing w:after="120"/>
        <w:rPr>
          <w:rFonts w:ascii="Times New Roman" w:hAnsi="Times New Roman" w:cs="Times New Roman"/>
          <w:sz w:val="24"/>
          <w:szCs w:val="24"/>
        </w:rPr>
      </w:pPr>
      <w:r w:rsidRPr="004A6193">
        <w:rPr>
          <w:rFonts w:ascii="Times New Roman" w:hAnsi="Times New Roman" w:cs="Times New Roman"/>
          <w:sz w:val="24"/>
          <w:szCs w:val="24"/>
        </w:rPr>
        <w:t xml:space="preserve">Perez-Ferrer C, Auchincloss AH, Barrientos-Gutierrez T, </w:t>
      </w:r>
      <w:proofErr w:type="spellStart"/>
      <w:r w:rsidRPr="004A6193">
        <w:rPr>
          <w:rFonts w:ascii="Times New Roman" w:hAnsi="Times New Roman" w:cs="Times New Roman"/>
          <w:sz w:val="24"/>
          <w:szCs w:val="24"/>
        </w:rPr>
        <w:t>Colchero</w:t>
      </w:r>
      <w:proofErr w:type="spellEnd"/>
      <w:r w:rsidRPr="004A6193">
        <w:rPr>
          <w:rFonts w:ascii="Times New Roman" w:hAnsi="Times New Roman" w:cs="Times New Roman"/>
          <w:sz w:val="24"/>
          <w:szCs w:val="24"/>
        </w:rPr>
        <w:t xml:space="preserve"> A, Cardoso L, Menezes M, </w:t>
      </w:r>
      <w:r w:rsidRPr="004A6193">
        <w:rPr>
          <w:rFonts w:ascii="Times New Roman" w:hAnsi="Times New Roman" w:cs="Times New Roman"/>
          <w:b/>
          <w:bCs/>
          <w:sz w:val="24"/>
          <w:szCs w:val="24"/>
        </w:rPr>
        <w:t>Bilal U</w:t>
      </w:r>
      <w:r w:rsidRPr="004A6193">
        <w:rPr>
          <w:rFonts w:ascii="Times New Roman" w:hAnsi="Times New Roman" w:cs="Times New Roman"/>
          <w:sz w:val="24"/>
          <w:szCs w:val="24"/>
        </w:rPr>
        <w:t>. Longitudinal Changes in the Retail Food Environment in Mexico and their Association with Diabetes. Health and Place 2020</w:t>
      </w:r>
      <w:r w:rsidR="00FE2CFC">
        <w:rPr>
          <w:rFonts w:ascii="Times New Roman" w:hAnsi="Times New Roman" w:cs="Times New Roman"/>
          <w:sz w:val="24"/>
          <w:szCs w:val="24"/>
        </w:rPr>
        <w:t xml:space="preserve">, 66, </w:t>
      </w:r>
      <w:r w:rsidR="00FE2CFC" w:rsidRPr="00FE2CFC">
        <w:rPr>
          <w:rFonts w:ascii="Times New Roman" w:hAnsi="Times New Roman" w:cs="Times New Roman"/>
          <w:sz w:val="24"/>
          <w:szCs w:val="24"/>
        </w:rPr>
        <w:t>102461</w:t>
      </w:r>
      <w:r w:rsidRPr="004A6193">
        <w:rPr>
          <w:rFonts w:ascii="Times New Roman" w:hAnsi="Times New Roman" w:cs="Times New Roman"/>
          <w:sz w:val="24"/>
          <w:szCs w:val="24"/>
        </w:rPr>
        <w:t xml:space="preserve"> </w:t>
      </w:r>
    </w:p>
    <w:p w14:paraId="78B4CF7C" w14:textId="77777777" w:rsidR="006F206A" w:rsidRPr="00FC4136" w:rsidRDefault="006F206A" w:rsidP="00345F11">
      <w:pPr>
        <w:pStyle w:val="PlainText"/>
        <w:numPr>
          <w:ilvl w:val="0"/>
          <w:numId w:val="7"/>
        </w:numPr>
        <w:tabs>
          <w:tab w:val="left" w:pos="0"/>
        </w:tabs>
        <w:spacing w:after="120"/>
        <w:rPr>
          <w:rFonts w:ascii="Times New Roman" w:hAnsi="Times New Roman" w:cs="Times New Roman"/>
          <w:sz w:val="24"/>
          <w:szCs w:val="24"/>
        </w:rPr>
      </w:pPr>
      <w:r w:rsidRPr="006F206A">
        <w:rPr>
          <w:rFonts w:ascii="Times New Roman" w:hAnsi="Times New Roman" w:cs="Times New Roman"/>
          <w:sz w:val="24"/>
          <w:szCs w:val="24"/>
        </w:rPr>
        <w:t xml:space="preserve">Martinez-Garcia A, </w:t>
      </w:r>
      <w:r w:rsidRPr="002E55AD">
        <w:rPr>
          <w:rFonts w:ascii="Times New Roman" w:hAnsi="Times New Roman" w:cs="Times New Roman"/>
          <w:sz w:val="24"/>
          <w:szCs w:val="24"/>
          <w:u w:val="single"/>
        </w:rPr>
        <w:t>Diez J</w:t>
      </w:r>
      <w:r w:rsidRPr="006F206A">
        <w:rPr>
          <w:rFonts w:ascii="Times New Roman" w:hAnsi="Times New Roman" w:cs="Times New Roman"/>
          <w:sz w:val="24"/>
          <w:szCs w:val="24"/>
        </w:rPr>
        <w:t xml:space="preserve">, Fernandez-Escobar C, </w:t>
      </w:r>
      <w:proofErr w:type="spellStart"/>
      <w:r w:rsidRPr="006F206A">
        <w:rPr>
          <w:rFonts w:ascii="Times New Roman" w:hAnsi="Times New Roman" w:cs="Times New Roman"/>
          <w:sz w:val="24"/>
          <w:szCs w:val="24"/>
        </w:rPr>
        <w:t>Trescastro</w:t>
      </w:r>
      <w:proofErr w:type="spellEnd"/>
      <w:r w:rsidRPr="006F206A">
        <w:rPr>
          <w:rFonts w:ascii="Times New Roman" w:hAnsi="Times New Roman" w:cs="Times New Roman"/>
          <w:sz w:val="24"/>
          <w:szCs w:val="24"/>
        </w:rPr>
        <w:t xml:space="preserve">-Lopez EM, Pereyra-Zamora P, Ariza C, </w:t>
      </w:r>
      <w:r w:rsidRPr="006F206A">
        <w:rPr>
          <w:rFonts w:ascii="Times New Roman" w:hAnsi="Times New Roman" w:cs="Times New Roman"/>
          <w:b/>
          <w:bCs/>
          <w:sz w:val="24"/>
          <w:szCs w:val="24"/>
        </w:rPr>
        <w:t>Bilal U</w:t>
      </w:r>
      <w:r w:rsidRPr="006F206A">
        <w:rPr>
          <w:rFonts w:ascii="Times New Roman" w:hAnsi="Times New Roman" w:cs="Times New Roman"/>
          <w:sz w:val="24"/>
          <w:szCs w:val="24"/>
        </w:rPr>
        <w:t>, Franco M. Adaptation and evaluation of the Nutrition Environment Measures Survey in stores to assess Mediterranean food environments (NEMS-S-MED). International Journal of Environmental Research and Public Health 2020</w:t>
      </w:r>
      <w:r w:rsidR="00FC4136" w:rsidRPr="00FC4136">
        <w:rPr>
          <w:rFonts w:ascii="Times New Roman" w:hAnsi="Times New Roman" w:cs="Times New Roman"/>
          <w:sz w:val="24"/>
          <w:szCs w:val="24"/>
        </w:rPr>
        <w:t>, 17(19), 7031</w:t>
      </w:r>
    </w:p>
    <w:p w14:paraId="4B88B1EC" w14:textId="77777777" w:rsidR="00F66741" w:rsidRDefault="00F66741" w:rsidP="00345F11">
      <w:pPr>
        <w:pStyle w:val="PlainText"/>
        <w:numPr>
          <w:ilvl w:val="0"/>
          <w:numId w:val="7"/>
        </w:numPr>
        <w:tabs>
          <w:tab w:val="left" w:pos="0"/>
        </w:tabs>
        <w:spacing w:after="120"/>
        <w:rPr>
          <w:rFonts w:ascii="Times New Roman" w:hAnsi="Times New Roman" w:cs="Times New Roman"/>
          <w:sz w:val="24"/>
          <w:szCs w:val="24"/>
        </w:rPr>
      </w:pPr>
      <w:r w:rsidRPr="00F66741">
        <w:rPr>
          <w:rFonts w:ascii="Times New Roman" w:hAnsi="Times New Roman" w:cs="Times New Roman"/>
          <w:sz w:val="24"/>
          <w:szCs w:val="24"/>
        </w:rPr>
        <w:t xml:space="preserve">Lazo M, </w:t>
      </w:r>
      <w:r w:rsidRPr="00F66741">
        <w:rPr>
          <w:rFonts w:ascii="Times New Roman" w:hAnsi="Times New Roman" w:cs="Times New Roman"/>
          <w:b/>
          <w:bCs/>
          <w:sz w:val="24"/>
          <w:szCs w:val="24"/>
        </w:rPr>
        <w:t>Bilal U</w:t>
      </w:r>
      <w:r w:rsidRPr="00F66741">
        <w:rPr>
          <w:rFonts w:ascii="Times New Roman" w:hAnsi="Times New Roman" w:cs="Times New Roman"/>
          <w:sz w:val="24"/>
          <w:szCs w:val="24"/>
        </w:rPr>
        <w:t>, Mitchell MC, Potter J, Hernaez R. Clark JM. Interaction between alcohol consumption and PNPLA3 variant in the prevalence of hepatic steatosis in the U.S. Population. Clin</w:t>
      </w:r>
      <w:r w:rsidR="00B14087">
        <w:rPr>
          <w:rFonts w:ascii="Times New Roman" w:hAnsi="Times New Roman" w:cs="Times New Roman"/>
          <w:sz w:val="24"/>
          <w:szCs w:val="24"/>
        </w:rPr>
        <w:t>ical</w:t>
      </w:r>
      <w:r w:rsidRPr="00F66741">
        <w:rPr>
          <w:rFonts w:ascii="Times New Roman" w:hAnsi="Times New Roman" w:cs="Times New Roman"/>
          <w:sz w:val="24"/>
          <w:szCs w:val="24"/>
        </w:rPr>
        <w:t xml:space="preserve"> Gastroenterol</w:t>
      </w:r>
      <w:r w:rsidR="00B14087">
        <w:rPr>
          <w:rFonts w:ascii="Times New Roman" w:hAnsi="Times New Roman" w:cs="Times New Roman"/>
          <w:sz w:val="24"/>
          <w:szCs w:val="24"/>
        </w:rPr>
        <w:t xml:space="preserve">ogy and </w:t>
      </w:r>
      <w:r w:rsidRPr="00F66741">
        <w:rPr>
          <w:rFonts w:ascii="Times New Roman" w:hAnsi="Times New Roman" w:cs="Times New Roman"/>
          <w:sz w:val="24"/>
          <w:szCs w:val="24"/>
        </w:rPr>
        <w:t>Hepatol</w:t>
      </w:r>
      <w:r w:rsidR="00B14087">
        <w:rPr>
          <w:rFonts w:ascii="Times New Roman" w:hAnsi="Times New Roman" w:cs="Times New Roman"/>
          <w:sz w:val="24"/>
          <w:szCs w:val="24"/>
        </w:rPr>
        <w:t>ogy</w:t>
      </w:r>
      <w:r w:rsidR="00DD51A3">
        <w:rPr>
          <w:rFonts w:ascii="Times New Roman" w:hAnsi="Times New Roman" w:cs="Times New Roman"/>
          <w:sz w:val="24"/>
          <w:szCs w:val="24"/>
        </w:rPr>
        <w:t xml:space="preserve"> </w:t>
      </w:r>
      <w:r w:rsidR="00DD51A3" w:rsidRPr="00DD51A3">
        <w:rPr>
          <w:rFonts w:ascii="Times New Roman" w:hAnsi="Times New Roman" w:cs="Times New Roman"/>
          <w:sz w:val="24"/>
          <w:szCs w:val="24"/>
        </w:rPr>
        <w:t xml:space="preserve">2020 Aug </w:t>
      </w:r>
      <w:proofErr w:type="gramStart"/>
      <w:r w:rsidR="00DD51A3" w:rsidRPr="00DD51A3">
        <w:rPr>
          <w:rFonts w:ascii="Times New Roman" w:hAnsi="Times New Roman" w:cs="Times New Roman"/>
          <w:sz w:val="24"/>
          <w:szCs w:val="24"/>
        </w:rPr>
        <w:t>31:S</w:t>
      </w:r>
      <w:proofErr w:type="gramEnd"/>
      <w:r w:rsidR="00DD51A3" w:rsidRPr="00DD51A3">
        <w:rPr>
          <w:rFonts w:ascii="Times New Roman" w:hAnsi="Times New Roman" w:cs="Times New Roman"/>
          <w:sz w:val="24"/>
          <w:szCs w:val="24"/>
        </w:rPr>
        <w:t>1542-3565(20)31213-1.</w:t>
      </w:r>
    </w:p>
    <w:p w14:paraId="561E7789" w14:textId="77777777" w:rsidR="00DA0D7E" w:rsidRPr="000C5A0E" w:rsidRDefault="00DA0D7E" w:rsidP="00DA0D7E">
      <w:pPr>
        <w:numPr>
          <w:ilvl w:val="0"/>
          <w:numId w:val="7"/>
        </w:numPr>
        <w:spacing w:after="120"/>
      </w:pPr>
      <w:r>
        <w:t>Trias-</w:t>
      </w:r>
      <w:proofErr w:type="spellStart"/>
      <w:r>
        <w:t>Llimos</w:t>
      </w:r>
      <w:proofErr w:type="spellEnd"/>
      <w:r>
        <w:t xml:space="preserve"> S, </w:t>
      </w:r>
      <w:r w:rsidRPr="000C5A0E">
        <w:rPr>
          <w:b/>
          <w:bCs/>
        </w:rPr>
        <w:t>Bilal U</w:t>
      </w:r>
      <w:r>
        <w:t xml:space="preserve">. </w:t>
      </w:r>
      <w:r w:rsidRPr="000C5A0E">
        <w:t>Impact of the COVID-19 pandemic on life expectancy in Madrid (Spain)</w:t>
      </w:r>
      <w:r>
        <w:t>. Journal of Public Health, 2020;</w:t>
      </w:r>
      <w:r w:rsidRPr="00A517CA">
        <w:t>42(3):635-636.</w:t>
      </w:r>
    </w:p>
    <w:p w14:paraId="69DCA393" w14:textId="77777777" w:rsidR="00B72FAA" w:rsidRPr="00A517CA" w:rsidRDefault="00B72FAA" w:rsidP="00345F11">
      <w:pPr>
        <w:pStyle w:val="PlainText"/>
        <w:numPr>
          <w:ilvl w:val="0"/>
          <w:numId w:val="7"/>
        </w:numPr>
        <w:tabs>
          <w:tab w:val="left" w:pos="0"/>
        </w:tabs>
        <w:spacing w:after="120"/>
        <w:rPr>
          <w:rFonts w:ascii="Times New Roman" w:hAnsi="Times New Roman" w:cs="Times New Roman"/>
          <w:sz w:val="24"/>
          <w:szCs w:val="24"/>
        </w:rPr>
      </w:pPr>
      <w:r w:rsidRPr="00B72FAA">
        <w:rPr>
          <w:rFonts w:ascii="Times New Roman" w:hAnsi="Times New Roman" w:cs="Times New Roman"/>
          <w:sz w:val="24"/>
          <w:szCs w:val="24"/>
        </w:rPr>
        <w:t xml:space="preserve">Gullon P, </w:t>
      </w:r>
      <w:r w:rsidRPr="002E55AD">
        <w:rPr>
          <w:rFonts w:ascii="Times New Roman" w:hAnsi="Times New Roman" w:cs="Times New Roman"/>
          <w:sz w:val="24"/>
          <w:szCs w:val="24"/>
          <w:u w:val="single"/>
        </w:rPr>
        <w:t>Diez J</w:t>
      </w:r>
      <w:r w:rsidRPr="00B72FAA">
        <w:rPr>
          <w:rFonts w:ascii="Times New Roman" w:hAnsi="Times New Roman" w:cs="Times New Roman"/>
          <w:sz w:val="24"/>
          <w:szCs w:val="24"/>
        </w:rPr>
        <w:t xml:space="preserve">, </w:t>
      </w:r>
      <w:proofErr w:type="spellStart"/>
      <w:r w:rsidRPr="00B72FAA">
        <w:rPr>
          <w:rFonts w:ascii="Times New Roman" w:hAnsi="Times New Roman" w:cs="Times New Roman"/>
          <w:sz w:val="24"/>
          <w:szCs w:val="24"/>
        </w:rPr>
        <w:t>Cainzos-Achirica</w:t>
      </w:r>
      <w:proofErr w:type="spellEnd"/>
      <w:r w:rsidRPr="00B72FAA">
        <w:rPr>
          <w:rFonts w:ascii="Times New Roman" w:hAnsi="Times New Roman" w:cs="Times New Roman"/>
          <w:sz w:val="24"/>
          <w:szCs w:val="24"/>
        </w:rPr>
        <w:t xml:space="preserve"> M, Franco M, </w:t>
      </w:r>
      <w:r w:rsidRPr="00B72FAA">
        <w:rPr>
          <w:rFonts w:ascii="Times New Roman" w:hAnsi="Times New Roman" w:cs="Times New Roman"/>
          <w:b/>
          <w:bCs/>
          <w:sz w:val="24"/>
          <w:szCs w:val="24"/>
        </w:rPr>
        <w:t>Bilal U</w:t>
      </w:r>
      <w:r w:rsidRPr="00B72FAA">
        <w:rPr>
          <w:rFonts w:ascii="Times New Roman" w:hAnsi="Times New Roman" w:cs="Times New Roman"/>
          <w:sz w:val="24"/>
          <w:szCs w:val="24"/>
        </w:rPr>
        <w:t xml:space="preserve">. Social Inequities in Cardiovascular Risk Factors in women and men by Autonomous Regions in Spain. Gaceta Sanitaria </w:t>
      </w:r>
      <w:r w:rsidR="00A517CA" w:rsidRPr="00A517CA">
        <w:rPr>
          <w:rFonts w:ascii="Times New Roman" w:hAnsi="Times New Roman" w:cs="Times New Roman"/>
          <w:sz w:val="24"/>
          <w:szCs w:val="24"/>
        </w:rPr>
        <w:t xml:space="preserve">2020 Jul </w:t>
      </w:r>
      <w:proofErr w:type="gramStart"/>
      <w:r w:rsidR="00A517CA" w:rsidRPr="00A517CA">
        <w:rPr>
          <w:rFonts w:ascii="Times New Roman" w:hAnsi="Times New Roman" w:cs="Times New Roman"/>
          <w:sz w:val="24"/>
          <w:szCs w:val="24"/>
        </w:rPr>
        <w:t>13:S</w:t>
      </w:r>
      <w:proofErr w:type="gramEnd"/>
      <w:r w:rsidR="00A517CA" w:rsidRPr="00A517CA">
        <w:rPr>
          <w:rFonts w:ascii="Times New Roman" w:hAnsi="Times New Roman" w:cs="Times New Roman"/>
          <w:sz w:val="24"/>
          <w:szCs w:val="24"/>
        </w:rPr>
        <w:t>0213-9111(20)30117-5.</w:t>
      </w:r>
    </w:p>
    <w:p w14:paraId="507C3251" w14:textId="77777777" w:rsidR="00A12558" w:rsidRPr="00A12558" w:rsidRDefault="00A12558" w:rsidP="00345F11">
      <w:pPr>
        <w:pStyle w:val="PlainText"/>
        <w:numPr>
          <w:ilvl w:val="0"/>
          <w:numId w:val="7"/>
        </w:numPr>
        <w:tabs>
          <w:tab w:val="left" w:pos="0"/>
        </w:tabs>
        <w:spacing w:after="120"/>
        <w:rPr>
          <w:rFonts w:ascii="Times New Roman" w:hAnsi="Times New Roman" w:cs="Times New Roman"/>
          <w:sz w:val="24"/>
          <w:szCs w:val="24"/>
        </w:rPr>
      </w:pPr>
      <w:r w:rsidRPr="00A12558">
        <w:rPr>
          <w:rFonts w:ascii="Times New Roman" w:hAnsi="Times New Roman" w:cs="Times New Roman"/>
          <w:sz w:val="24"/>
          <w:szCs w:val="24"/>
        </w:rPr>
        <w:lastRenderedPageBreak/>
        <w:t xml:space="preserve">Martinez-Amezcua P, Haque W, Khera R, Kanaya AM, </w:t>
      </w:r>
      <w:proofErr w:type="spellStart"/>
      <w:r w:rsidRPr="00A12558">
        <w:rPr>
          <w:rFonts w:ascii="Times New Roman" w:hAnsi="Times New Roman" w:cs="Times New Roman"/>
          <w:sz w:val="24"/>
          <w:szCs w:val="24"/>
        </w:rPr>
        <w:t>Saptar</w:t>
      </w:r>
      <w:proofErr w:type="spellEnd"/>
      <w:r w:rsidRPr="00A12558">
        <w:rPr>
          <w:rFonts w:ascii="Times New Roman" w:hAnsi="Times New Roman" w:cs="Times New Roman"/>
          <w:sz w:val="24"/>
          <w:szCs w:val="24"/>
        </w:rPr>
        <w:t xml:space="preserve"> N, Kandula NH, Jose PO, Narayan V, Agyemang C, Misra A, </w:t>
      </w:r>
      <w:proofErr w:type="spellStart"/>
      <w:r w:rsidRPr="00A12558">
        <w:rPr>
          <w:rFonts w:ascii="Times New Roman" w:hAnsi="Times New Roman" w:cs="Times New Roman"/>
          <w:sz w:val="24"/>
          <w:szCs w:val="24"/>
        </w:rPr>
        <w:t>Jenum</w:t>
      </w:r>
      <w:proofErr w:type="spellEnd"/>
      <w:r w:rsidRPr="00A12558">
        <w:rPr>
          <w:rFonts w:ascii="Times New Roman" w:hAnsi="Times New Roman" w:cs="Times New Roman"/>
          <w:sz w:val="24"/>
          <w:szCs w:val="24"/>
        </w:rPr>
        <w:t xml:space="preserve"> AK, </w:t>
      </w:r>
      <w:r w:rsidRPr="00A12558">
        <w:rPr>
          <w:rFonts w:ascii="Times New Roman" w:hAnsi="Times New Roman" w:cs="Times New Roman"/>
          <w:b/>
          <w:bCs/>
          <w:sz w:val="24"/>
          <w:szCs w:val="24"/>
        </w:rPr>
        <w:t>Bilal U</w:t>
      </w:r>
      <w:r w:rsidRPr="00A12558">
        <w:rPr>
          <w:rFonts w:ascii="Times New Roman" w:hAnsi="Times New Roman" w:cs="Times New Roman"/>
          <w:sz w:val="24"/>
          <w:szCs w:val="24"/>
        </w:rPr>
        <w:t xml:space="preserve">, Nasir K, </w:t>
      </w:r>
      <w:proofErr w:type="spellStart"/>
      <w:r w:rsidRPr="00A12558">
        <w:rPr>
          <w:rFonts w:ascii="Times New Roman" w:hAnsi="Times New Roman" w:cs="Times New Roman"/>
          <w:sz w:val="24"/>
          <w:szCs w:val="24"/>
        </w:rPr>
        <w:t>Cainzos-Achirica</w:t>
      </w:r>
      <w:proofErr w:type="spellEnd"/>
      <w:r w:rsidRPr="00A12558">
        <w:rPr>
          <w:rFonts w:ascii="Times New Roman" w:hAnsi="Times New Roman" w:cs="Times New Roman"/>
          <w:sz w:val="24"/>
          <w:szCs w:val="24"/>
        </w:rPr>
        <w:t xml:space="preserve"> M. The Upcoming Epidemic of Heart Failure in South Asia. Circulation: Heart Failure</w:t>
      </w:r>
      <w:r w:rsidR="00DD51A3" w:rsidRPr="00DD51A3">
        <w:rPr>
          <w:rFonts w:ascii="Times New Roman" w:hAnsi="Times New Roman" w:cs="Times New Roman"/>
          <w:sz w:val="24"/>
          <w:szCs w:val="24"/>
        </w:rPr>
        <w:t xml:space="preserve"> 2020 Oct;13(10</w:t>
      </w:r>
      <w:proofErr w:type="gramStart"/>
      <w:r w:rsidR="00DD51A3" w:rsidRPr="00DD51A3">
        <w:rPr>
          <w:rFonts w:ascii="Times New Roman" w:hAnsi="Times New Roman" w:cs="Times New Roman"/>
          <w:sz w:val="24"/>
          <w:szCs w:val="24"/>
        </w:rPr>
        <w:t>):e</w:t>
      </w:r>
      <w:proofErr w:type="gramEnd"/>
      <w:r w:rsidR="00DD51A3" w:rsidRPr="00DD51A3">
        <w:rPr>
          <w:rFonts w:ascii="Times New Roman" w:hAnsi="Times New Roman" w:cs="Times New Roman"/>
          <w:sz w:val="24"/>
          <w:szCs w:val="24"/>
        </w:rPr>
        <w:t>007218</w:t>
      </w:r>
    </w:p>
    <w:p w14:paraId="47A32731" w14:textId="77777777" w:rsidR="00345F11" w:rsidRPr="00345F11" w:rsidRDefault="00345F11" w:rsidP="00345F11">
      <w:pPr>
        <w:pStyle w:val="PlainText"/>
        <w:numPr>
          <w:ilvl w:val="0"/>
          <w:numId w:val="7"/>
        </w:numPr>
        <w:tabs>
          <w:tab w:val="left" w:pos="0"/>
        </w:tabs>
        <w:spacing w:after="120"/>
        <w:rPr>
          <w:rFonts w:ascii="Times New Roman" w:hAnsi="Times New Roman" w:cs="Times New Roman"/>
          <w:sz w:val="24"/>
          <w:szCs w:val="24"/>
        </w:rPr>
      </w:pPr>
      <w:r w:rsidRPr="00345F11">
        <w:rPr>
          <w:rFonts w:ascii="Times New Roman" w:hAnsi="Times New Roman" w:cs="Times New Roman"/>
          <w:b/>
          <w:bCs/>
          <w:sz w:val="24"/>
          <w:szCs w:val="24"/>
        </w:rPr>
        <w:t>Bilal U</w:t>
      </w:r>
      <w:r w:rsidRPr="00345F11">
        <w:rPr>
          <w:rFonts w:ascii="Times New Roman" w:hAnsi="Times New Roman" w:cs="Times New Roman"/>
          <w:sz w:val="24"/>
          <w:szCs w:val="24"/>
        </w:rPr>
        <w:t>, Franco M, Lau B, Celentano D, Glass T. Measuring Neighborhood Social and Economic Change for Urban Health Studies. Urban Studies 2020; 57(6), 1301–1319</w:t>
      </w:r>
    </w:p>
    <w:p w14:paraId="59234D81" w14:textId="77777777" w:rsidR="00137D88" w:rsidRPr="00137D88" w:rsidRDefault="00137D88" w:rsidP="008E55F8">
      <w:pPr>
        <w:pStyle w:val="PlainText"/>
        <w:numPr>
          <w:ilvl w:val="0"/>
          <w:numId w:val="7"/>
        </w:numPr>
        <w:tabs>
          <w:tab w:val="left" w:pos="0"/>
        </w:tabs>
        <w:spacing w:after="120"/>
        <w:rPr>
          <w:rFonts w:ascii="Times New Roman" w:hAnsi="Times New Roman" w:cs="Times New Roman"/>
          <w:sz w:val="24"/>
          <w:szCs w:val="24"/>
        </w:rPr>
      </w:pPr>
      <w:r w:rsidRPr="00137D88">
        <w:rPr>
          <w:rFonts w:ascii="Times New Roman" w:hAnsi="Times New Roman" w:cs="Times New Roman"/>
          <w:sz w:val="24"/>
          <w:szCs w:val="24"/>
        </w:rPr>
        <w:t xml:space="preserve">Valiente R, Escobar F, Pearce J, </w:t>
      </w:r>
      <w:r w:rsidRPr="00137D88">
        <w:rPr>
          <w:rFonts w:ascii="Times New Roman" w:hAnsi="Times New Roman" w:cs="Times New Roman"/>
          <w:b/>
          <w:bCs/>
          <w:sz w:val="24"/>
          <w:szCs w:val="24"/>
        </w:rPr>
        <w:t>Bilal U,</w:t>
      </w:r>
      <w:r w:rsidRPr="00137D88">
        <w:rPr>
          <w:rFonts w:ascii="Times New Roman" w:hAnsi="Times New Roman" w:cs="Times New Roman"/>
          <w:sz w:val="24"/>
          <w:szCs w:val="24"/>
        </w:rPr>
        <w:t xml:space="preserve"> Franco M, Sureda X. Estimating and mapping cigarette butt littering in urban environments: A GIS approach. </w:t>
      </w:r>
      <w:r>
        <w:rPr>
          <w:rFonts w:ascii="Times New Roman" w:hAnsi="Times New Roman" w:cs="Times New Roman"/>
          <w:sz w:val="24"/>
          <w:szCs w:val="24"/>
        </w:rPr>
        <w:t xml:space="preserve">Environmental Research 2020, </w:t>
      </w:r>
      <w:r w:rsidRPr="00137D88">
        <w:rPr>
          <w:rFonts w:ascii="Times New Roman" w:hAnsi="Times New Roman" w:cs="Times New Roman"/>
          <w:sz w:val="24"/>
          <w:szCs w:val="24"/>
        </w:rPr>
        <w:t>109142</w:t>
      </w:r>
    </w:p>
    <w:p w14:paraId="3A612B60" w14:textId="0BD3166B" w:rsidR="008E55F8" w:rsidRPr="008E55F8" w:rsidRDefault="008E55F8" w:rsidP="008E55F8">
      <w:pPr>
        <w:pStyle w:val="PlainText"/>
        <w:numPr>
          <w:ilvl w:val="0"/>
          <w:numId w:val="7"/>
        </w:numPr>
        <w:tabs>
          <w:tab w:val="left" w:pos="0"/>
        </w:tabs>
        <w:spacing w:after="120"/>
        <w:rPr>
          <w:rFonts w:ascii="Times New Roman" w:hAnsi="Times New Roman" w:cs="Times New Roman"/>
          <w:i/>
          <w:iCs/>
          <w:sz w:val="24"/>
          <w:szCs w:val="24"/>
        </w:rPr>
      </w:pPr>
      <w:r w:rsidRPr="008E55F8">
        <w:rPr>
          <w:rFonts w:ascii="Times New Roman" w:hAnsi="Times New Roman" w:cs="Times New Roman"/>
          <w:sz w:val="24"/>
          <w:szCs w:val="24"/>
        </w:rPr>
        <w:t xml:space="preserve">Gullon P, </w:t>
      </w:r>
      <w:r w:rsidRPr="008E55F8">
        <w:rPr>
          <w:rFonts w:ascii="Times New Roman" w:hAnsi="Times New Roman" w:cs="Times New Roman"/>
          <w:b/>
          <w:bCs/>
          <w:sz w:val="24"/>
          <w:szCs w:val="24"/>
        </w:rPr>
        <w:t>Bilal U</w:t>
      </w:r>
      <w:r w:rsidRPr="008E55F8">
        <w:rPr>
          <w:rFonts w:ascii="Times New Roman" w:hAnsi="Times New Roman" w:cs="Times New Roman"/>
          <w:sz w:val="24"/>
          <w:szCs w:val="24"/>
        </w:rPr>
        <w:t xml:space="preserve">, Sanchez P, </w:t>
      </w:r>
      <w:r w:rsidRPr="00127B78">
        <w:rPr>
          <w:rFonts w:ascii="Times New Roman" w:hAnsi="Times New Roman" w:cs="Times New Roman"/>
          <w:sz w:val="24"/>
          <w:szCs w:val="24"/>
          <w:u w:val="single"/>
        </w:rPr>
        <w:t>Diez J</w:t>
      </w:r>
      <w:r w:rsidRPr="008E55F8">
        <w:rPr>
          <w:rFonts w:ascii="Times New Roman" w:hAnsi="Times New Roman" w:cs="Times New Roman"/>
          <w:sz w:val="24"/>
          <w:szCs w:val="24"/>
        </w:rPr>
        <w:t>, Lov</w:t>
      </w:r>
      <w:r>
        <w:rPr>
          <w:rFonts w:ascii="Times New Roman" w:hAnsi="Times New Roman" w:cs="Times New Roman"/>
          <w:sz w:val="24"/>
          <w:szCs w:val="24"/>
        </w:rPr>
        <w:t>asi</w:t>
      </w:r>
      <w:r w:rsidRPr="008E55F8">
        <w:rPr>
          <w:rFonts w:ascii="Times New Roman" w:hAnsi="Times New Roman" w:cs="Times New Roman"/>
          <w:sz w:val="24"/>
          <w:szCs w:val="24"/>
        </w:rPr>
        <w:t xml:space="preserve"> GS, Franco M. A comparative case study of walking environment in Madrid and Philadelphia using multiple sampling methods and street virtual audits. Cities &amp; Health </w:t>
      </w:r>
      <w:r w:rsidR="00350740" w:rsidRPr="00350740">
        <w:rPr>
          <w:rFonts w:ascii="Times New Roman" w:hAnsi="Times New Roman" w:cs="Times New Roman"/>
          <w:sz w:val="24"/>
          <w:szCs w:val="24"/>
        </w:rPr>
        <w:t>2020;4(3):336-344.</w:t>
      </w:r>
    </w:p>
    <w:p w14:paraId="3CC9CFBA" w14:textId="77777777" w:rsidR="006029D4" w:rsidRPr="008A6F35" w:rsidRDefault="006029D4" w:rsidP="008E55F8">
      <w:pPr>
        <w:pStyle w:val="PlainText"/>
        <w:numPr>
          <w:ilvl w:val="0"/>
          <w:numId w:val="7"/>
        </w:numPr>
        <w:tabs>
          <w:tab w:val="left" w:pos="0"/>
        </w:tabs>
        <w:spacing w:after="120"/>
        <w:rPr>
          <w:rFonts w:ascii="Times New Roman" w:hAnsi="Times New Roman" w:cs="Times New Roman"/>
          <w:i/>
          <w:iCs/>
          <w:sz w:val="24"/>
          <w:szCs w:val="24"/>
        </w:rPr>
      </w:pPr>
      <w:r w:rsidRPr="006029D4">
        <w:rPr>
          <w:rFonts w:ascii="Times New Roman" w:hAnsi="Times New Roman" w:cs="Times New Roman"/>
          <w:sz w:val="24"/>
          <w:szCs w:val="24"/>
          <w:lang w:val="es-ES"/>
        </w:rPr>
        <w:t xml:space="preserve">Hirsch JA, Zhao Y, </w:t>
      </w:r>
      <w:r w:rsidRPr="006029D4">
        <w:rPr>
          <w:rFonts w:ascii="Times New Roman" w:hAnsi="Times New Roman" w:cs="Times New Roman"/>
          <w:b/>
          <w:bCs/>
          <w:sz w:val="24"/>
          <w:szCs w:val="24"/>
          <w:lang w:val="es-ES"/>
        </w:rPr>
        <w:t>Bilal U</w:t>
      </w:r>
      <w:r w:rsidRPr="006029D4">
        <w:rPr>
          <w:rFonts w:ascii="Times New Roman" w:hAnsi="Times New Roman" w:cs="Times New Roman"/>
          <w:sz w:val="24"/>
          <w:szCs w:val="24"/>
          <w:lang w:val="es-ES"/>
        </w:rPr>
        <w:t xml:space="preserve">, </w:t>
      </w:r>
      <w:proofErr w:type="spellStart"/>
      <w:r w:rsidRPr="006029D4">
        <w:rPr>
          <w:rFonts w:ascii="Times New Roman" w:hAnsi="Times New Roman" w:cs="Times New Roman"/>
          <w:sz w:val="24"/>
          <w:szCs w:val="24"/>
          <w:lang w:val="es-ES"/>
        </w:rPr>
        <w:t>Neckerman</w:t>
      </w:r>
      <w:proofErr w:type="spellEnd"/>
      <w:r w:rsidRPr="006029D4">
        <w:rPr>
          <w:rFonts w:ascii="Times New Roman" w:hAnsi="Times New Roman" w:cs="Times New Roman"/>
          <w:sz w:val="24"/>
          <w:szCs w:val="24"/>
          <w:lang w:val="es-ES"/>
        </w:rPr>
        <w:t xml:space="preserve"> KM, Michael YL. </w:t>
      </w:r>
      <w:r w:rsidR="00163E7C" w:rsidRPr="00163E7C">
        <w:rPr>
          <w:rFonts w:ascii="Times New Roman" w:hAnsi="Times New Roman" w:cs="Times New Roman"/>
          <w:sz w:val="24"/>
          <w:szCs w:val="24"/>
        </w:rPr>
        <w:t>Health and Health-Related Resources in Newly Designated Federally Qualified Opportunity Zones, US, 2012-2016</w:t>
      </w:r>
      <w:r w:rsidRPr="006029D4">
        <w:rPr>
          <w:rFonts w:ascii="Times New Roman" w:hAnsi="Times New Roman" w:cs="Times New Roman"/>
          <w:sz w:val="24"/>
          <w:szCs w:val="24"/>
        </w:rPr>
        <w:t xml:space="preserve">. American Journal of Public Health </w:t>
      </w:r>
      <w:r w:rsidR="00285E95">
        <w:rPr>
          <w:rFonts w:ascii="Times New Roman" w:hAnsi="Times New Roman" w:cs="Times New Roman"/>
          <w:sz w:val="24"/>
          <w:szCs w:val="24"/>
        </w:rPr>
        <w:t>2020</w:t>
      </w:r>
      <w:r w:rsidR="00382B56">
        <w:rPr>
          <w:rFonts w:ascii="Times New Roman" w:hAnsi="Times New Roman" w:cs="Times New Roman"/>
          <w:sz w:val="24"/>
          <w:szCs w:val="24"/>
        </w:rPr>
        <w:t>;</w:t>
      </w:r>
      <w:r w:rsidR="006A6CE4">
        <w:rPr>
          <w:rFonts w:ascii="Times New Roman" w:hAnsi="Times New Roman" w:cs="Times New Roman"/>
          <w:sz w:val="24"/>
          <w:szCs w:val="24"/>
        </w:rPr>
        <w:t xml:space="preserve"> </w:t>
      </w:r>
      <w:r w:rsidR="006A6CE4" w:rsidRPr="006A6CE4">
        <w:rPr>
          <w:rFonts w:ascii="Times New Roman" w:hAnsi="Times New Roman" w:cs="Times New Roman"/>
          <w:sz w:val="24"/>
          <w:szCs w:val="24"/>
        </w:rPr>
        <w:t>110 (3), 407-415</w:t>
      </w:r>
    </w:p>
    <w:p w14:paraId="2532E1D9" w14:textId="77777777" w:rsidR="00285E95" w:rsidRPr="00285E95" w:rsidRDefault="00285E95" w:rsidP="00285E95">
      <w:pPr>
        <w:pStyle w:val="PlainText"/>
        <w:numPr>
          <w:ilvl w:val="0"/>
          <w:numId w:val="7"/>
        </w:numPr>
        <w:tabs>
          <w:tab w:val="left" w:pos="0"/>
        </w:tabs>
        <w:spacing w:after="120"/>
        <w:rPr>
          <w:rFonts w:ascii="Times New Roman" w:hAnsi="Times New Roman" w:cs="Times New Roman"/>
          <w:i/>
          <w:iCs/>
          <w:sz w:val="24"/>
          <w:szCs w:val="24"/>
        </w:rPr>
      </w:pPr>
      <w:r w:rsidRPr="006F2B1F">
        <w:rPr>
          <w:rFonts w:ascii="Times New Roman" w:hAnsi="Times New Roman" w:cs="Times New Roman"/>
          <w:sz w:val="24"/>
          <w:szCs w:val="24"/>
        </w:rPr>
        <w:t xml:space="preserve">Valiente R, Escobar F, Pearce J, </w:t>
      </w:r>
      <w:r w:rsidRPr="006F2B1F">
        <w:rPr>
          <w:rFonts w:ascii="Times New Roman" w:hAnsi="Times New Roman" w:cs="Times New Roman"/>
          <w:b/>
          <w:bCs/>
          <w:sz w:val="24"/>
          <w:szCs w:val="24"/>
        </w:rPr>
        <w:t>Bilal U</w:t>
      </w:r>
      <w:r w:rsidRPr="006F2B1F">
        <w:rPr>
          <w:rFonts w:ascii="Times New Roman" w:hAnsi="Times New Roman" w:cs="Times New Roman"/>
          <w:sz w:val="24"/>
          <w:szCs w:val="24"/>
        </w:rPr>
        <w:t>, Franco M, Sureda X. Mapping the visibility of smokers across a large capital city. Environmental Research 20</w:t>
      </w:r>
      <w:r>
        <w:rPr>
          <w:rFonts w:ascii="Times New Roman" w:hAnsi="Times New Roman" w:cs="Times New Roman"/>
          <w:sz w:val="24"/>
          <w:szCs w:val="24"/>
        </w:rPr>
        <w:t>20, 180, 108888</w:t>
      </w:r>
    </w:p>
    <w:p w14:paraId="2C0EFC0E" w14:textId="77777777" w:rsidR="00DD51A3" w:rsidRPr="008A6F35" w:rsidRDefault="00DD51A3" w:rsidP="00DD51A3">
      <w:pPr>
        <w:pStyle w:val="PlainText"/>
        <w:numPr>
          <w:ilvl w:val="0"/>
          <w:numId w:val="7"/>
        </w:numPr>
        <w:tabs>
          <w:tab w:val="left" w:pos="0"/>
        </w:tabs>
        <w:spacing w:after="120"/>
        <w:rPr>
          <w:rFonts w:ascii="Times New Roman" w:hAnsi="Times New Roman" w:cs="Times New Roman"/>
          <w:sz w:val="24"/>
          <w:szCs w:val="24"/>
        </w:rPr>
      </w:pPr>
      <w:r w:rsidRPr="00675399">
        <w:rPr>
          <w:rFonts w:ascii="Times New Roman" w:hAnsi="Times New Roman" w:cs="Times New Roman"/>
          <w:sz w:val="24"/>
          <w:szCs w:val="24"/>
        </w:rPr>
        <w:t xml:space="preserve">Misiaszek C, Kvit A, Burns C, Harding J, Buczynski AB, Freishtat H, </w:t>
      </w:r>
      <w:proofErr w:type="spellStart"/>
      <w:r w:rsidRPr="00675399">
        <w:rPr>
          <w:rFonts w:ascii="Times New Roman" w:hAnsi="Times New Roman" w:cs="Times New Roman"/>
          <w:sz w:val="24"/>
          <w:szCs w:val="24"/>
        </w:rPr>
        <w:t>Bassarab</w:t>
      </w:r>
      <w:proofErr w:type="spellEnd"/>
      <w:r w:rsidRPr="00675399">
        <w:rPr>
          <w:rFonts w:ascii="Times New Roman" w:hAnsi="Times New Roman" w:cs="Times New Roman"/>
          <w:sz w:val="24"/>
          <w:szCs w:val="24"/>
        </w:rPr>
        <w:t xml:space="preserve"> K, </w:t>
      </w:r>
      <w:r w:rsidRPr="00675399">
        <w:rPr>
          <w:rFonts w:ascii="Times New Roman" w:hAnsi="Times New Roman" w:cs="Times New Roman"/>
          <w:b/>
          <w:bCs/>
          <w:sz w:val="24"/>
          <w:szCs w:val="24"/>
        </w:rPr>
        <w:t>Bilal U</w:t>
      </w:r>
      <w:r w:rsidRPr="00675399">
        <w:rPr>
          <w:rFonts w:ascii="Times New Roman" w:hAnsi="Times New Roman" w:cs="Times New Roman"/>
          <w:sz w:val="24"/>
          <w:szCs w:val="24"/>
        </w:rPr>
        <w:t>, Palmer A</w:t>
      </w:r>
      <w:r>
        <w:rPr>
          <w:rFonts w:ascii="Times New Roman" w:hAnsi="Times New Roman" w:cs="Times New Roman"/>
          <w:sz w:val="24"/>
          <w:szCs w:val="24"/>
        </w:rPr>
        <w:t>.</w:t>
      </w:r>
      <w:r w:rsidRPr="00C40BCB">
        <w:rPr>
          <w:rFonts w:ascii="Times New Roman" w:hAnsi="Times New Roman" w:cs="Times New Roman"/>
          <w:sz w:val="24"/>
          <w:szCs w:val="24"/>
        </w:rPr>
        <w:t xml:space="preserve"> Reliability of an audit tool to measure healthy food availability in food outlets across Baltimore City. Journal of Hunger and Environmental Nutrition 20</w:t>
      </w:r>
      <w:r>
        <w:rPr>
          <w:rFonts w:ascii="Times New Roman" w:hAnsi="Times New Roman" w:cs="Times New Roman"/>
          <w:sz w:val="24"/>
          <w:szCs w:val="24"/>
        </w:rPr>
        <w:t>20;15(5)628-42</w:t>
      </w:r>
    </w:p>
    <w:p w14:paraId="55E85DBB" w14:textId="77777777" w:rsidR="003349AF" w:rsidRPr="008E55F8" w:rsidRDefault="003349AF" w:rsidP="008E55F8">
      <w:pPr>
        <w:numPr>
          <w:ilvl w:val="0"/>
          <w:numId w:val="7"/>
        </w:numPr>
        <w:spacing w:after="120"/>
      </w:pPr>
      <w:r w:rsidRPr="003349AF">
        <w:rPr>
          <w:b/>
          <w:bCs/>
        </w:rPr>
        <w:t>Bilal U</w:t>
      </w:r>
      <w:r w:rsidRPr="003349AF">
        <w:t xml:space="preserve">, Diez-Roux AV, </w:t>
      </w:r>
      <w:proofErr w:type="spellStart"/>
      <w:r w:rsidRPr="003349AF">
        <w:t>Alazraqui</w:t>
      </w:r>
      <w:proofErr w:type="spellEnd"/>
      <w:r w:rsidRPr="003349AF">
        <w:t xml:space="preserve"> M, </w:t>
      </w:r>
      <w:proofErr w:type="spellStart"/>
      <w:r w:rsidRPr="003349AF">
        <w:t>Caiaffa</w:t>
      </w:r>
      <w:proofErr w:type="spellEnd"/>
      <w:r w:rsidRPr="003349AF">
        <w:t xml:space="preserve"> WT, Lopez-Olmedo N, </w:t>
      </w:r>
      <w:r w:rsidRPr="002E55AD">
        <w:rPr>
          <w:u w:val="single"/>
        </w:rPr>
        <w:t>Martinez-Folgar K</w:t>
      </w:r>
      <w:r w:rsidRPr="003349AF">
        <w:t xml:space="preserve">, Miranda JJ, Rodriguez DA, Vives A. Life expectancy inequalities within six large Latin American cities in the SALURBAL study: an ecological analysis. </w:t>
      </w:r>
      <w:r w:rsidR="008E55F8" w:rsidRPr="008E55F8">
        <w:t>The Lancet Planetary Health 2019; 3 (12), e503-e510</w:t>
      </w:r>
    </w:p>
    <w:p w14:paraId="4E60B50F" w14:textId="77777777" w:rsidR="003349AF" w:rsidRPr="003349AF" w:rsidRDefault="003349AF" w:rsidP="008E55F8">
      <w:pPr>
        <w:numPr>
          <w:ilvl w:val="0"/>
          <w:numId w:val="7"/>
        </w:numPr>
        <w:spacing w:after="120"/>
      </w:pPr>
      <w:r w:rsidRPr="002E55AD">
        <w:rPr>
          <w:u w:val="single"/>
        </w:rPr>
        <w:t>McCulley EM, Mullachery P</w:t>
      </w:r>
      <w:r>
        <w:t xml:space="preserve">, Rodriguez D, Diez-Roux AV, </w:t>
      </w:r>
      <w:r>
        <w:rPr>
          <w:b/>
          <w:bCs/>
        </w:rPr>
        <w:t>Bilal U.</w:t>
      </w:r>
      <w:r>
        <w:t xml:space="preserve"> Urban Scaling of Health Outcomes: a protocol for a scoping review. BMJ Open 2019</w:t>
      </w:r>
      <w:r w:rsidR="008E55F8" w:rsidRPr="008E55F8">
        <w:t>; 9 (11), e031176</w:t>
      </w:r>
    </w:p>
    <w:p w14:paraId="6F0EF064" w14:textId="77777777" w:rsidR="00CA3170" w:rsidRPr="008A6F35" w:rsidRDefault="00CA3170" w:rsidP="008E55F8">
      <w:pPr>
        <w:pStyle w:val="PlainText"/>
        <w:numPr>
          <w:ilvl w:val="0"/>
          <w:numId w:val="7"/>
        </w:numPr>
        <w:tabs>
          <w:tab w:val="left" w:pos="0"/>
        </w:tabs>
        <w:spacing w:after="120"/>
        <w:rPr>
          <w:rFonts w:ascii="Times New Roman" w:hAnsi="Times New Roman" w:cs="Times New Roman"/>
          <w:sz w:val="24"/>
          <w:szCs w:val="24"/>
        </w:rPr>
      </w:pPr>
      <w:r w:rsidRPr="002E55AD">
        <w:rPr>
          <w:rFonts w:ascii="Times New Roman" w:hAnsi="Times New Roman" w:cs="Times New Roman"/>
          <w:sz w:val="24"/>
          <w:szCs w:val="24"/>
          <w:u w:val="single"/>
        </w:rPr>
        <w:t>Diez J</w:t>
      </w:r>
      <w:r w:rsidRPr="00CA3170">
        <w:rPr>
          <w:rFonts w:ascii="Times New Roman" w:hAnsi="Times New Roman" w:cs="Times New Roman"/>
          <w:sz w:val="24"/>
          <w:szCs w:val="24"/>
        </w:rPr>
        <w:t xml:space="preserve">, </w:t>
      </w:r>
      <w:proofErr w:type="spellStart"/>
      <w:r w:rsidRPr="00CA3170">
        <w:rPr>
          <w:rFonts w:ascii="Times New Roman" w:hAnsi="Times New Roman" w:cs="Times New Roman"/>
          <w:sz w:val="24"/>
          <w:szCs w:val="24"/>
        </w:rPr>
        <w:t>Cebrecos</w:t>
      </w:r>
      <w:proofErr w:type="spellEnd"/>
      <w:r w:rsidRPr="00CA3170">
        <w:rPr>
          <w:rFonts w:ascii="Times New Roman" w:hAnsi="Times New Roman" w:cs="Times New Roman"/>
          <w:sz w:val="24"/>
          <w:szCs w:val="24"/>
        </w:rPr>
        <w:t xml:space="preserve"> A, Galen I, Perez-Freixo H, Franco M, </w:t>
      </w:r>
      <w:r w:rsidRPr="00CA3170">
        <w:rPr>
          <w:rFonts w:ascii="Times New Roman" w:hAnsi="Times New Roman" w:cs="Times New Roman"/>
          <w:b/>
          <w:bCs/>
          <w:sz w:val="24"/>
          <w:szCs w:val="24"/>
        </w:rPr>
        <w:t>Bilal U</w:t>
      </w:r>
      <w:r w:rsidRPr="00CA3170">
        <w:rPr>
          <w:rFonts w:ascii="Times New Roman" w:hAnsi="Times New Roman" w:cs="Times New Roman"/>
          <w:sz w:val="24"/>
          <w:szCs w:val="24"/>
        </w:rPr>
        <w:t>. Assessing the retail food environment in Madrid: evaluation of administrative data against ground-truthing. International Journal of Environmental Research and Public Health</w:t>
      </w:r>
      <w:r w:rsidR="0028347A">
        <w:rPr>
          <w:rFonts w:ascii="Times New Roman" w:hAnsi="Times New Roman" w:cs="Times New Roman"/>
          <w:sz w:val="24"/>
          <w:szCs w:val="24"/>
        </w:rPr>
        <w:t>.</w:t>
      </w:r>
      <w:r>
        <w:rPr>
          <w:rFonts w:ascii="Times New Roman" w:hAnsi="Times New Roman" w:cs="Times New Roman"/>
          <w:sz w:val="24"/>
          <w:szCs w:val="24"/>
        </w:rPr>
        <w:t xml:space="preserve"> </w:t>
      </w:r>
      <w:r w:rsidR="0028347A" w:rsidRPr="0028347A">
        <w:rPr>
          <w:rFonts w:ascii="Times New Roman" w:hAnsi="Times New Roman" w:cs="Times New Roman"/>
          <w:sz w:val="24"/>
          <w:szCs w:val="24"/>
        </w:rPr>
        <w:t>2019, 16(19), 3538</w:t>
      </w:r>
    </w:p>
    <w:p w14:paraId="2B291468" w14:textId="77777777" w:rsidR="008504F5" w:rsidRPr="008A6F35" w:rsidRDefault="008504F5" w:rsidP="008E55F8">
      <w:pPr>
        <w:pStyle w:val="PlainText"/>
        <w:numPr>
          <w:ilvl w:val="0"/>
          <w:numId w:val="7"/>
        </w:numPr>
        <w:tabs>
          <w:tab w:val="left" w:pos="0"/>
        </w:tabs>
        <w:spacing w:after="120"/>
        <w:rPr>
          <w:rFonts w:ascii="Times New Roman" w:hAnsi="Times New Roman" w:cs="Times New Roman"/>
          <w:sz w:val="24"/>
          <w:szCs w:val="24"/>
        </w:rPr>
      </w:pPr>
      <w:r w:rsidRPr="002E55AD">
        <w:rPr>
          <w:rFonts w:ascii="Times New Roman" w:hAnsi="Times New Roman" w:cs="Times New Roman"/>
          <w:sz w:val="24"/>
          <w:szCs w:val="24"/>
          <w:u w:val="single"/>
        </w:rPr>
        <w:t>Diez J</w:t>
      </w:r>
      <w:r w:rsidRPr="003D2D03">
        <w:rPr>
          <w:rFonts w:ascii="Times New Roman" w:hAnsi="Times New Roman" w:cs="Times New Roman"/>
          <w:sz w:val="24"/>
          <w:szCs w:val="24"/>
        </w:rPr>
        <w:t xml:space="preserve">, </w:t>
      </w:r>
      <w:r w:rsidRPr="003D2D03">
        <w:rPr>
          <w:rFonts w:ascii="Times New Roman" w:hAnsi="Times New Roman" w:cs="Times New Roman"/>
          <w:b/>
          <w:sz w:val="24"/>
          <w:szCs w:val="24"/>
        </w:rPr>
        <w:t>Bilal U</w:t>
      </w:r>
      <w:r w:rsidRPr="003D2D03">
        <w:rPr>
          <w:rFonts w:ascii="Times New Roman" w:hAnsi="Times New Roman" w:cs="Times New Roman"/>
          <w:sz w:val="24"/>
          <w:szCs w:val="24"/>
        </w:rPr>
        <w:t>, Franco M. Unique features of the Mediterranean food environment: Implications for the prevention of chronic diseases.</w:t>
      </w:r>
      <w:r w:rsidRPr="008504F5">
        <w:t xml:space="preserve"> </w:t>
      </w:r>
      <w:r w:rsidRPr="008504F5">
        <w:rPr>
          <w:rFonts w:ascii="Times New Roman" w:hAnsi="Times New Roman" w:cs="Times New Roman"/>
          <w:sz w:val="24"/>
          <w:szCs w:val="24"/>
        </w:rPr>
        <w:t>Eur</w:t>
      </w:r>
      <w:r w:rsidR="0028347A">
        <w:rPr>
          <w:rFonts w:ascii="Times New Roman" w:hAnsi="Times New Roman" w:cs="Times New Roman"/>
          <w:sz w:val="24"/>
          <w:szCs w:val="24"/>
        </w:rPr>
        <w:t>opean</w:t>
      </w:r>
      <w:r w:rsidRPr="008504F5">
        <w:rPr>
          <w:rFonts w:ascii="Times New Roman" w:hAnsi="Times New Roman" w:cs="Times New Roman"/>
          <w:sz w:val="24"/>
          <w:szCs w:val="24"/>
        </w:rPr>
        <w:t xml:space="preserve"> J</w:t>
      </w:r>
      <w:r w:rsidR="0028347A">
        <w:rPr>
          <w:rFonts w:ascii="Times New Roman" w:hAnsi="Times New Roman" w:cs="Times New Roman"/>
          <w:sz w:val="24"/>
          <w:szCs w:val="24"/>
        </w:rPr>
        <w:t>ournal of</w:t>
      </w:r>
      <w:r w:rsidRPr="008504F5">
        <w:rPr>
          <w:rFonts w:ascii="Times New Roman" w:hAnsi="Times New Roman" w:cs="Times New Roman"/>
          <w:sz w:val="24"/>
          <w:szCs w:val="24"/>
        </w:rPr>
        <w:t xml:space="preserve"> Clin</w:t>
      </w:r>
      <w:r w:rsidR="0028347A">
        <w:rPr>
          <w:rFonts w:ascii="Times New Roman" w:hAnsi="Times New Roman" w:cs="Times New Roman"/>
          <w:sz w:val="24"/>
          <w:szCs w:val="24"/>
        </w:rPr>
        <w:t>ical</w:t>
      </w:r>
      <w:r w:rsidRPr="008504F5">
        <w:rPr>
          <w:rFonts w:ascii="Times New Roman" w:hAnsi="Times New Roman" w:cs="Times New Roman"/>
          <w:sz w:val="24"/>
          <w:szCs w:val="24"/>
        </w:rPr>
        <w:t xml:space="preserve"> Nutr</w:t>
      </w:r>
      <w:r w:rsidR="0028347A">
        <w:rPr>
          <w:rFonts w:ascii="Times New Roman" w:hAnsi="Times New Roman" w:cs="Times New Roman"/>
          <w:sz w:val="24"/>
          <w:szCs w:val="24"/>
        </w:rPr>
        <w:t>ition</w:t>
      </w:r>
      <w:r w:rsidRPr="008504F5">
        <w:rPr>
          <w:rFonts w:ascii="Times New Roman" w:hAnsi="Times New Roman" w:cs="Times New Roman"/>
          <w:sz w:val="24"/>
          <w:szCs w:val="24"/>
        </w:rPr>
        <w:t>. 2019 Jul;72(Suppl 1):71-75.</w:t>
      </w:r>
      <w:r w:rsidRPr="003D2D03">
        <w:rPr>
          <w:rFonts w:ascii="Times New Roman" w:hAnsi="Times New Roman" w:cs="Times New Roman"/>
          <w:sz w:val="24"/>
          <w:szCs w:val="24"/>
        </w:rPr>
        <w:t xml:space="preserve"> </w:t>
      </w:r>
    </w:p>
    <w:p w14:paraId="620098CB" w14:textId="77777777" w:rsidR="008504F5" w:rsidRPr="008A6F35" w:rsidRDefault="008504F5" w:rsidP="008E55F8">
      <w:pPr>
        <w:pStyle w:val="PlainText"/>
        <w:numPr>
          <w:ilvl w:val="0"/>
          <w:numId w:val="7"/>
        </w:numPr>
        <w:tabs>
          <w:tab w:val="left" w:pos="0"/>
        </w:tabs>
        <w:spacing w:after="120"/>
        <w:rPr>
          <w:rFonts w:ascii="Times New Roman" w:hAnsi="Times New Roman" w:cs="Times New Roman"/>
          <w:sz w:val="24"/>
          <w:szCs w:val="24"/>
        </w:rPr>
      </w:pPr>
      <w:r>
        <w:rPr>
          <w:rFonts w:ascii="Times New Roman" w:hAnsi="Times New Roman" w:cs="Times New Roman"/>
          <w:sz w:val="24"/>
          <w:szCs w:val="24"/>
        </w:rPr>
        <w:t xml:space="preserve">Knapp, EA, </w:t>
      </w:r>
      <w:r w:rsidRPr="00E962E9">
        <w:rPr>
          <w:rFonts w:ascii="Times New Roman" w:hAnsi="Times New Roman" w:cs="Times New Roman"/>
          <w:b/>
          <w:sz w:val="24"/>
          <w:szCs w:val="24"/>
        </w:rPr>
        <w:t>Bilal U</w:t>
      </w:r>
      <w:r>
        <w:rPr>
          <w:rFonts w:ascii="Times New Roman" w:hAnsi="Times New Roman" w:cs="Times New Roman"/>
          <w:sz w:val="24"/>
          <w:szCs w:val="24"/>
        </w:rPr>
        <w:t xml:space="preserve">, Lazo M, Dean LT, Celentano D. </w:t>
      </w:r>
      <w:r w:rsidRPr="0096162F">
        <w:rPr>
          <w:rFonts w:ascii="Times New Roman" w:hAnsi="Times New Roman" w:cs="Times New Roman"/>
          <w:sz w:val="24"/>
          <w:szCs w:val="24"/>
        </w:rPr>
        <w:t>Economic Insecurity and Deaths of Despair in US Counties</w:t>
      </w:r>
      <w:r>
        <w:rPr>
          <w:rFonts w:ascii="Times New Roman" w:hAnsi="Times New Roman" w:cs="Times New Roman"/>
          <w:sz w:val="24"/>
          <w:szCs w:val="24"/>
        </w:rPr>
        <w:t>. American Journal of Epidemiology 2019</w:t>
      </w:r>
      <w:r w:rsidR="00923CAD">
        <w:rPr>
          <w:rFonts w:ascii="Times New Roman" w:hAnsi="Times New Roman" w:cs="Times New Roman"/>
          <w:sz w:val="24"/>
          <w:szCs w:val="24"/>
        </w:rPr>
        <w:t xml:space="preserve">; </w:t>
      </w:r>
      <w:r w:rsidR="00923CAD" w:rsidRPr="00923CAD">
        <w:rPr>
          <w:rFonts w:ascii="Times New Roman" w:hAnsi="Times New Roman" w:cs="Times New Roman"/>
          <w:sz w:val="24"/>
          <w:szCs w:val="24"/>
        </w:rPr>
        <w:t>188 (12), 2131-2139</w:t>
      </w:r>
    </w:p>
    <w:p w14:paraId="4BF29ABB" w14:textId="77777777" w:rsidR="00FD12C2" w:rsidRDefault="00301F3E" w:rsidP="008E55F8">
      <w:pPr>
        <w:numPr>
          <w:ilvl w:val="0"/>
          <w:numId w:val="7"/>
        </w:numPr>
        <w:spacing w:after="120"/>
      </w:pPr>
      <w:r w:rsidRPr="002E55AD">
        <w:rPr>
          <w:u w:val="single"/>
        </w:rPr>
        <w:t>Diez J</w:t>
      </w:r>
      <w:r w:rsidRPr="00301F3E">
        <w:t xml:space="preserve">, </w:t>
      </w:r>
      <w:proofErr w:type="spellStart"/>
      <w:r w:rsidRPr="00301F3E">
        <w:t>Cebrecos</w:t>
      </w:r>
      <w:proofErr w:type="spellEnd"/>
      <w:r w:rsidRPr="00301F3E">
        <w:t xml:space="preserve"> A, </w:t>
      </w:r>
      <w:proofErr w:type="spellStart"/>
      <w:r w:rsidRPr="00301F3E">
        <w:t>Rapela</w:t>
      </w:r>
      <w:proofErr w:type="spellEnd"/>
      <w:r w:rsidRPr="00301F3E">
        <w:t xml:space="preserve"> A, Borrell LN, </w:t>
      </w:r>
      <w:r w:rsidRPr="00301F3E">
        <w:rPr>
          <w:b/>
          <w:bCs/>
        </w:rPr>
        <w:t>Bilal U</w:t>
      </w:r>
      <w:r w:rsidRPr="00301F3E">
        <w:t>, Franco M. Socioeconomic inequalities in the retail food environment around schools in the city of Madrid. Nutrients. 2019;11(7)1511</w:t>
      </w:r>
    </w:p>
    <w:p w14:paraId="3526E2DB" w14:textId="77777777" w:rsidR="00FD12C2" w:rsidRPr="00E40986" w:rsidRDefault="004E4342" w:rsidP="008E55F8">
      <w:pPr>
        <w:numPr>
          <w:ilvl w:val="0"/>
          <w:numId w:val="7"/>
        </w:numPr>
        <w:spacing w:after="120"/>
      </w:pPr>
      <w:proofErr w:type="spellStart"/>
      <w:r>
        <w:t>Cereijo</w:t>
      </w:r>
      <w:proofErr w:type="spellEnd"/>
      <w:r>
        <w:t xml:space="preserve"> L, </w:t>
      </w:r>
      <w:proofErr w:type="spellStart"/>
      <w:r>
        <w:t>Gullón</w:t>
      </w:r>
      <w:proofErr w:type="spellEnd"/>
      <w:r>
        <w:t xml:space="preserve"> P, </w:t>
      </w:r>
      <w:proofErr w:type="spellStart"/>
      <w:r>
        <w:t>Cebrecos</w:t>
      </w:r>
      <w:proofErr w:type="spellEnd"/>
      <w:r>
        <w:t xml:space="preserve"> A, </w:t>
      </w:r>
      <w:r>
        <w:rPr>
          <w:b/>
          <w:bCs/>
        </w:rPr>
        <w:t>Bilal U</w:t>
      </w:r>
      <w:r>
        <w:t xml:space="preserve">, Santacruz J, </w:t>
      </w:r>
      <w:proofErr w:type="spellStart"/>
      <w:r>
        <w:t>Valadés</w:t>
      </w:r>
      <w:proofErr w:type="spellEnd"/>
      <w:r>
        <w:t xml:space="preserve"> D, Badland H, Franco M. Does area-level socioeconomic status matter for access to and availability of exercise facilities in Madrid? Int</w:t>
      </w:r>
      <w:r w:rsidR="00B03438">
        <w:t>ernational</w:t>
      </w:r>
      <w:r>
        <w:t xml:space="preserve"> J</w:t>
      </w:r>
      <w:r w:rsidR="00B03438">
        <w:t xml:space="preserve">ournal </w:t>
      </w:r>
      <w:proofErr w:type="gramStart"/>
      <w:r w:rsidR="00B03438">
        <w:t xml:space="preserve">of </w:t>
      </w:r>
      <w:r>
        <w:t xml:space="preserve"> Health</w:t>
      </w:r>
      <w:proofErr w:type="gramEnd"/>
      <w:r>
        <w:t xml:space="preserve"> Geographics. </w:t>
      </w:r>
      <w:proofErr w:type="gramStart"/>
      <w:r>
        <w:t>2019</w:t>
      </w:r>
      <w:r w:rsidR="00FD12C2">
        <w:t>;18:15</w:t>
      </w:r>
      <w:proofErr w:type="gramEnd"/>
    </w:p>
    <w:p w14:paraId="2FD9CD1E" w14:textId="77777777" w:rsidR="008A70C2" w:rsidRPr="008A6F35" w:rsidRDefault="008A70C2" w:rsidP="008E55F8">
      <w:pPr>
        <w:pStyle w:val="PlainText"/>
        <w:numPr>
          <w:ilvl w:val="0"/>
          <w:numId w:val="7"/>
        </w:numPr>
        <w:tabs>
          <w:tab w:val="left" w:pos="0"/>
        </w:tabs>
        <w:spacing w:after="120"/>
        <w:rPr>
          <w:rFonts w:ascii="Times New Roman" w:hAnsi="Times New Roman" w:cs="Times New Roman"/>
          <w:i/>
          <w:iCs/>
          <w:sz w:val="24"/>
          <w:szCs w:val="24"/>
        </w:rPr>
      </w:pPr>
      <w:r w:rsidRPr="008A70C2">
        <w:rPr>
          <w:rFonts w:ascii="Times New Roman" w:hAnsi="Times New Roman" w:cs="Times New Roman"/>
          <w:b/>
          <w:bCs/>
          <w:sz w:val="24"/>
          <w:szCs w:val="24"/>
        </w:rPr>
        <w:lastRenderedPageBreak/>
        <w:t>Bilal U</w:t>
      </w:r>
      <w:r w:rsidRPr="008A70C2">
        <w:rPr>
          <w:rFonts w:ascii="Times New Roman" w:hAnsi="Times New Roman" w:cs="Times New Roman"/>
          <w:sz w:val="24"/>
          <w:szCs w:val="24"/>
        </w:rPr>
        <w:t>, Glass T, del Cura-Gonzalez I, Sanchez-</w:t>
      </w:r>
      <w:proofErr w:type="spellStart"/>
      <w:r w:rsidRPr="008A70C2">
        <w:rPr>
          <w:rFonts w:ascii="Times New Roman" w:hAnsi="Times New Roman" w:cs="Times New Roman"/>
          <w:sz w:val="24"/>
          <w:szCs w:val="24"/>
        </w:rPr>
        <w:t>Perruca</w:t>
      </w:r>
      <w:proofErr w:type="spellEnd"/>
      <w:r w:rsidRPr="008A70C2">
        <w:rPr>
          <w:rFonts w:ascii="Times New Roman" w:hAnsi="Times New Roman" w:cs="Times New Roman"/>
          <w:sz w:val="24"/>
          <w:szCs w:val="24"/>
        </w:rPr>
        <w:t xml:space="preserve"> L, Celentano D, Franco M. Neighborhood Social and Economic Change and Diabetes Incidence: The HeartHealthyHoods Study. Health and Place </w:t>
      </w:r>
      <w:proofErr w:type="gramStart"/>
      <w:r w:rsidRPr="008A70C2">
        <w:rPr>
          <w:rFonts w:ascii="Times New Roman" w:hAnsi="Times New Roman" w:cs="Times New Roman"/>
          <w:sz w:val="24"/>
          <w:szCs w:val="24"/>
        </w:rPr>
        <w:t>2019</w:t>
      </w:r>
      <w:r w:rsidR="00FD12C2" w:rsidRPr="00FD12C2">
        <w:rPr>
          <w:rFonts w:ascii="Times New Roman" w:hAnsi="Times New Roman" w:cs="Times New Roman"/>
          <w:sz w:val="24"/>
          <w:szCs w:val="24"/>
        </w:rPr>
        <w:t>;58:102149</w:t>
      </w:r>
      <w:proofErr w:type="gramEnd"/>
    </w:p>
    <w:p w14:paraId="519EBE68" w14:textId="77777777" w:rsidR="00293DDF" w:rsidRPr="008A6F35" w:rsidRDefault="00E4695E" w:rsidP="008E55F8">
      <w:pPr>
        <w:pStyle w:val="PlainText"/>
        <w:numPr>
          <w:ilvl w:val="0"/>
          <w:numId w:val="7"/>
        </w:numPr>
        <w:tabs>
          <w:tab w:val="left" w:pos="0"/>
        </w:tabs>
        <w:spacing w:after="120"/>
        <w:rPr>
          <w:rFonts w:ascii="Times New Roman" w:hAnsi="Times New Roman" w:cs="Times New Roman"/>
          <w:sz w:val="24"/>
          <w:szCs w:val="24"/>
        </w:rPr>
      </w:pPr>
      <w:proofErr w:type="spellStart"/>
      <w:r w:rsidRPr="00E4695E">
        <w:rPr>
          <w:rFonts w:ascii="Times New Roman" w:hAnsi="Times New Roman" w:cs="Times New Roman"/>
          <w:sz w:val="24"/>
          <w:szCs w:val="24"/>
        </w:rPr>
        <w:t>Cainzos-Achirica</w:t>
      </w:r>
      <w:proofErr w:type="spellEnd"/>
      <w:r w:rsidRPr="00E4695E">
        <w:rPr>
          <w:rFonts w:ascii="Times New Roman" w:hAnsi="Times New Roman" w:cs="Times New Roman"/>
          <w:sz w:val="24"/>
          <w:szCs w:val="24"/>
        </w:rPr>
        <w:t xml:space="preserve"> M, Fedeli U, Sattar N, Agyemang C, </w:t>
      </w:r>
      <w:proofErr w:type="spellStart"/>
      <w:r w:rsidRPr="00E4695E">
        <w:rPr>
          <w:rFonts w:ascii="Times New Roman" w:hAnsi="Times New Roman" w:cs="Times New Roman"/>
          <w:sz w:val="24"/>
          <w:szCs w:val="24"/>
        </w:rPr>
        <w:t>Jenum</w:t>
      </w:r>
      <w:proofErr w:type="spellEnd"/>
      <w:r w:rsidRPr="00E4695E">
        <w:rPr>
          <w:rFonts w:ascii="Times New Roman" w:hAnsi="Times New Roman" w:cs="Times New Roman"/>
          <w:sz w:val="24"/>
          <w:szCs w:val="24"/>
        </w:rPr>
        <w:t xml:space="preserve"> AK, McEvoy JW, Murphy JD, Brotons C, Elosua R, </w:t>
      </w:r>
      <w:r w:rsidRPr="00E4695E">
        <w:rPr>
          <w:rFonts w:ascii="Times New Roman" w:hAnsi="Times New Roman" w:cs="Times New Roman"/>
          <w:b/>
          <w:bCs/>
          <w:sz w:val="24"/>
          <w:szCs w:val="24"/>
        </w:rPr>
        <w:t>Bilal U</w:t>
      </w:r>
      <w:r w:rsidRPr="00E4695E">
        <w:rPr>
          <w:rFonts w:ascii="Times New Roman" w:hAnsi="Times New Roman" w:cs="Times New Roman"/>
          <w:sz w:val="24"/>
          <w:szCs w:val="24"/>
        </w:rPr>
        <w:t xml:space="preserve">, Kanaya AM, Kandula NR, Martinez-Amezcua P, Comin-Colet J, Pinto X. Epidemiology, risk factors, and opportunities for prevention of cardiovascular disease in individuals of South Asian ethnicity living in Europe. </w:t>
      </w:r>
      <w:r w:rsidR="008A70C2" w:rsidRPr="008A70C2">
        <w:rPr>
          <w:rFonts w:ascii="Times New Roman" w:hAnsi="Times New Roman" w:cs="Times New Roman"/>
          <w:sz w:val="24"/>
          <w:szCs w:val="24"/>
        </w:rPr>
        <w:t xml:space="preserve">Atherosclerosis. </w:t>
      </w:r>
      <w:proofErr w:type="gramStart"/>
      <w:r w:rsidR="008A70C2" w:rsidRPr="008A70C2">
        <w:rPr>
          <w:rFonts w:ascii="Times New Roman" w:hAnsi="Times New Roman" w:cs="Times New Roman"/>
          <w:sz w:val="24"/>
          <w:szCs w:val="24"/>
        </w:rPr>
        <w:t>2019;286:105</w:t>
      </w:r>
      <w:proofErr w:type="gramEnd"/>
      <w:r w:rsidR="008A70C2" w:rsidRPr="008A70C2">
        <w:rPr>
          <w:rFonts w:ascii="Times New Roman" w:hAnsi="Times New Roman" w:cs="Times New Roman"/>
          <w:sz w:val="24"/>
          <w:szCs w:val="24"/>
        </w:rPr>
        <w:t>-113.</w:t>
      </w:r>
    </w:p>
    <w:p w14:paraId="51FB72B3" w14:textId="77777777" w:rsidR="00F71FAF" w:rsidRPr="008A6F35" w:rsidRDefault="00802667" w:rsidP="008E55F8">
      <w:pPr>
        <w:pStyle w:val="PlainText"/>
        <w:numPr>
          <w:ilvl w:val="0"/>
          <w:numId w:val="7"/>
        </w:numPr>
        <w:tabs>
          <w:tab w:val="left" w:pos="0"/>
        </w:tabs>
        <w:spacing w:after="120"/>
        <w:rPr>
          <w:rFonts w:ascii="Times New Roman" w:hAnsi="Times New Roman" w:cs="Times New Roman"/>
          <w:sz w:val="24"/>
          <w:szCs w:val="24"/>
        </w:rPr>
      </w:pPr>
      <w:r w:rsidRPr="00802667">
        <w:rPr>
          <w:rFonts w:ascii="Times New Roman" w:hAnsi="Times New Roman" w:cs="Times New Roman"/>
          <w:sz w:val="24"/>
          <w:szCs w:val="24"/>
          <w:lang w:val="es-ES"/>
        </w:rPr>
        <w:t xml:space="preserve">Langellier BA, </w:t>
      </w:r>
      <w:r w:rsidRPr="00802667">
        <w:rPr>
          <w:rFonts w:ascii="Times New Roman" w:hAnsi="Times New Roman" w:cs="Times New Roman"/>
          <w:b/>
          <w:sz w:val="24"/>
          <w:szCs w:val="24"/>
          <w:lang w:val="es-ES"/>
        </w:rPr>
        <w:t>Bilal U</w:t>
      </w:r>
      <w:r w:rsidRPr="00802667">
        <w:rPr>
          <w:rFonts w:ascii="Times New Roman" w:hAnsi="Times New Roman" w:cs="Times New Roman"/>
          <w:sz w:val="24"/>
          <w:szCs w:val="24"/>
          <w:lang w:val="es-ES"/>
        </w:rPr>
        <w:t xml:space="preserve">, Montes F, Meisel JD, de Oliveira Cardoso L, </w:t>
      </w:r>
      <w:proofErr w:type="spellStart"/>
      <w:r w:rsidRPr="00802667">
        <w:rPr>
          <w:rFonts w:ascii="Times New Roman" w:hAnsi="Times New Roman" w:cs="Times New Roman"/>
          <w:sz w:val="24"/>
          <w:szCs w:val="24"/>
          <w:lang w:val="es-ES"/>
        </w:rPr>
        <w:t>Hammond</w:t>
      </w:r>
      <w:proofErr w:type="spellEnd"/>
      <w:r w:rsidRPr="00802667">
        <w:rPr>
          <w:rFonts w:ascii="Times New Roman" w:hAnsi="Times New Roman" w:cs="Times New Roman"/>
          <w:sz w:val="24"/>
          <w:szCs w:val="24"/>
          <w:lang w:val="es-ES"/>
        </w:rPr>
        <w:t xml:space="preserve"> RA. </w:t>
      </w:r>
      <w:r w:rsidRPr="00802667">
        <w:rPr>
          <w:rFonts w:ascii="Times New Roman" w:hAnsi="Times New Roman" w:cs="Times New Roman"/>
          <w:sz w:val="24"/>
          <w:szCs w:val="24"/>
        </w:rPr>
        <w:t xml:space="preserve">Complex systems </w:t>
      </w:r>
      <w:proofErr w:type="gramStart"/>
      <w:r w:rsidRPr="00802667">
        <w:rPr>
          <w:rFonts w:ascii="Times New Roman" w:hAnsi="Times New Roman" w:cs="Times New Roman"/>
          <w:sz w:val="24"/>
          <w:szCs w:val="24"/>
        </w:rPr>
        <w:t>approaches</w:t>
      </w:r>
      <w:proofErr w:type="gramEnd"/>
      <w:r w:rsidRPr="00802667">
        <w:rPr>
          <w:rFonts w:ascii="Times New Roman" w:hAnsi="Times New Roman" w:cs="Times New Roman"/>
          <w:sz w:val="24"/>
          <w:szCs w:val="24"/>
        </w:rPr>
        <w:t xml:space="preserve"> to diet: a systematic review. American Journal of Preventive Medicine</w:t>
      </w:r>
      <w:r>
        <w:rPr>
          <w:rFonts w:ascii="Times New Roman" w:hAnsi="Times New Roman" w:cs="Times New Roman"/>
          <w:sz w:val="24"/>
          <w:szCs w:val="24"/>
        </w:rPr>
        <w:t xml:space="preserve"> </w:t>
      </w:r>
      <w:r w:rsidR="008504F5" w:rsidRPr="008504F5">
        <w:rPr>
          <w:rFonts w:ascii="Times New Roman" w:hAnsi="Times New Roman" w:cs="Times New Roman"/>
          <w:sz w:val="24"/>
          <w:szCs w:val="24"/>
        </w:rPr>
        <w:t>2019 Aug;57(2):273-281</w:t>
      </w:r>
    </w:p>
    <w:p w14:paraId="366C0B7A" w14:textId="77777777" w:rsidR="000D1C30" w:rsidRPr="008A6F35" w:rsidRDefault="000D1C30" w:rsidP="008E55F8">
      <w:pPr>
        <w:pStyle w:val="PlainText"/>
        <w:numPr>
          <w:ilvl w:val="0"/>
          <w:numId w:val="7"/>
        </w:numPr>
        <w:tabs>
          <w:tab w:val="left" w:pos="0"/>
        </w:tabs>
        <w:spacing w:after="120"/>
        <w:rPr>
          <w:rFonts w:ascii="Times New Roman" w:hAnsi="Times New Roman" w:cs="Times New Roman"/>
          <w:sz w:val="24"/>
          <w:szCs w:val="24"/>
        </w:rPr>
      </w:pPr>
      <w:r w:rsidRPr="000D1C30">
        <w:rPr>
          <w:rFonts w:ascii="Times New Roman" w:hAnsi="Times New Roman" w:cs="Times New Roman"/>
          <w:sz w:val="24"/>
          <w:szCs w:val="24"/>
        </w:rPr>
        <w:t xml:space="preserve">Miles B, </w:t>
      </w:r>
      <w:r w:rsidRPr="000D1C30">
        <w:rPr>
          <w:rFonts w:ascii="Times New Roman" w:hAnsi="Times New Roman" w:cs="Times New Roman"/>
          <w:b/>
          <w:sz w:val="24"/>
          <w:szCs w:val="24"/>
        </w:rPr>
        <w:t>Bilal U*</w:t>
      </w:r>
      <w:r w:rsidRPr="000D1C30">
        <w:rPr>
          <w:rFonts w:ascii="Times New Roman" w:hAnsi="Times New Roman" w:cs="Times New Roman"/>
          <w:sz w:val="24"/>
          <w:szCs w:val="24"/>
        </w:rPr>
        <w:t xml:space="preserve">, Hutton H, Lau B, Lesko C, Fojo A, McCaul M, </w:t>
      </w:r>
      <w:proofErr w:type="spellStart"/>
      <w:r w:rsidRPr="000D1C30">
        <w:rPr>
          <w:rFonts w:ascii="Times New Roman" w:hAnsi="Times New Roman" w:cs="Times New Roman"/>
          <w:sz w:val="24"/>
          <w:szCs w:val="24"/>
        </w:rPr>
        <w:t>Keruly</w:t>
      </w:r>
      <w:proofErr w:type="spellEnd"/>
      <w:r w:rsidRPr="000D1C30">
        <w:rPr>
          <w:rFonts w:ascii="Times New Roman" w:hAnsi="Times New Roman" w:cs="Times New Roman"/>
          <w:sz w:val="24"/>
          <w:szCs w:val="24"/>
        </w:rPr>
        <w:t xml:space="preserve"> J, Moore R, Chander G. Smoking, Substance Use, and Mental Health Symptoms in People with HIV in an Urban, HIV Clinic. </w:t>
      </w:r>
      <w:r>
        <w:rPr>
          <w:rFonts w:ascii="Times New Roman" w:hAnsi="Times New Roman" w:cs="Times New Roman"/>
          <w:sz w:val="24"/>
          <w:szCs w:val="24"/>
        </w:rPr>
        <w:t xml:space="preserve">Journal of Health Care for the Poor and Underserved </w:t>
      </w:r>
      <w:r w:rsidR="008504F5" w:rsidRPr="008504F5">
        <w:rPr>
          <w:rFonts w:ascii="Times New Roman" w:hAnsi="Times New Roman" w:cs="Times New Roman"/>
          <w:sz w:val="24"/>
          <w:szCs w:val="24"/>
        </w:rPr>
        <w:t>2019, 30: 1083–1102</w:t>
      </w:r>
    </w:p>
    <w:p w14:paraId="6A0127FA" w14:textId="77777777" w:rsidR="007D0881" w:rsidRPr="008A6F35" w:rsidRDefault="007D0881" w:rsidP="008E55F8">
      <w:pPr>
        <w:pStyle w:val="PlainText"/>
        <w:numPr>
          <w:ilvl w:val="0"/>
          <w:numId w:val="7"/>
        </w:numPr>
        <w:tabs>
          <w:tab w:val="left" w:pos="0"/>
        </w:tabs>
        <w:spacing w:after="120"/>
        <w:rPr>
          <w:rFonts w:ascii="Times New Roman" w:hAnsi="Times New Roman" w:cs="Times New Roman"/>
          <w:sz w:val="24"/>
          <w:szCs w:val="24"/>
        </w:rPr>
      </w:pPr>
      <w:proofErr w:type="spellStart"/>
      <w:r w:rsidRPr="008504F5">
        <w:rPr>
          <w:rFonts w:ascii="Times New Roman" w:hAnsi="Times New Roman" w:cs="Times New Roman"/>
          <w:sz w:val="24"/>
          <w:szCs w:val="24"/>
        </w:rPr>
        <w:t>Cainzos-Achirica</w:t>
      </w:r>
      <w:proofErr w:type="spellEnd"/>
      <w:r w:rsidRPr="008504F5">
        <w:rPr>
          <w:rFonts w:ascii="Times New Roman" w:hAnsi="Times New Roman" w:cs="Times New Roman"/>
          <w:sz w:val="24"/>
          <w:szCs w:val="24"/>
        </w:rPr>
        <w:t xml:space="preserve"> M, Vela E, </w:t>
      </w:r>
      <w:proofErr w:type="spellStart"/>
      <w:r w:rsidRPr="008504F5">
        <w:rPr>
          <w:rFonts w:ascii="Times New Roman" w:hAnsi="Times New Roman" w:cs="Times New Roman"/>
          <w:sz w:val="24"/>
          <w:szCs w:val="24"/>
        </w:rPr>
        <w:t>Cleries</w:t>
      </w:r>
      <w:proofErr w:type="spellEnd"/>
      <w:r w:rsidRPr="008504F5">
        <w:rPr>
          <w:rFonts w:ascii="Times New Roman" w:hAnsi="Times New Roman" w:cs="Times New Roman"/>
          <w:sz w:val="24"/>
          <w:szCs w:val="24"/>
        </w:rPr>
        <w:t xml:space="preserve"> M, </w:t>
      </w:r>
      <w:r w:rsidRPr="008504F5">
        <w:rPr>
          <w:rFonts w:ascii="Times New Roman" w:hAnsi="Times New Roman" w:cs="Times New Roman"/>
          <w:b/>
          <w:sz w:val="24"/>
          <w:szCs w:val="24"/>
        </w:rPr>
        <w:t>Bilal U</w:t>
      </w:r>
      <w:r w:rsidRPr="008504F5">
        <w:rPr>
          <w:rFonts w:ascii="Times New Roman" w:hAnsi="Times New Roman" w:cs="Times New Roman"/>
          <w:sz w:val="24"/>
          <w:szCs w:val="24"/>
        </w:rPr>
        <w:t xml:space="preserve">, Mauri J, Pueyo MJ, Rosas A, Blaha MJ, Kanaya AM, </w:t>
      </w:r>
      <w:proofErr w:type="spellStart"/>
      <w:r w:rsidRPr="008504F5">
        <w:rPr>
          <w:rFonts w:ascii="Times New Roman" w:hAnsi="Times New Roman" w:cs="Times New Roman"/>
          <w:sz w:val="24"/>
          <w:szCs w:val="24"/>
        </w:rPr>
        <w:t>Enjuanes</w:t>
      </w:r>
      <w:proofErr w:type="spellEnd"/>
      <w:r w:rsidRPr="008504F5">
        <w:rPr>
          <w:rFonts w:ascii="Times New Roman" w:hAnsi="Times New Roman" w:cs="Times New Roman"/>
          <w:sz w:val="24"/>
          <w:szCs w:val="24"/>
        </w:rPr>
        <w:t xml:space="preserve"> C, Garcia-Eroles L, Comin-</w:t>
      </w:r>
      <w:proofErr w:type="spellStart"/>
      <w:r w:rsidRPr="008504F5">
        <w:rPr>
          <w:rFonts w:ascii="Times New Roman" w:hAnsi="Times New Roman" w:cs="Times New Roman"/>
          <w:sz w:val="24"/>
          <w:szCs w:val="24"/>
        </w:rPr>
        <w:t>Coilet</w:t>
      </w:r>
      <w:proofErr w:type="spellEnd"/>
      <w:r w:rsidRPr="008504F5">
        <w:rPr>
          <w:rFonts w:ascii="Times New Roman" w:hAnsi="Times New Roman" w:cs="Times New Roman"/>
          <w:sz w:val="24"/>
          <w:szCs w:val="24"/>
        </w:rPr>
        <w:t xml:space="preserve"> J. Cardiovascular Risk Factors and Disease among Non-European Immigrants Living in Catalonia. </w:t>
      </w:r>
      <w:r>
        <w:rPr>
          <w:rFonts w:ascii="Times New Roman" w:hAnsi="Times New Roman" w:cs="Times New Roman"/>
          <w:sz w:val="24"/>
          <w:szCs w:val="24"/>
        </w:rPr>
        <w:t xml:space="preserve">Heart </w:t>
      </w:r>
      <w:r w:rsidR="00D57DA8" w:rsidRPr="00D57DA8">
        <w:rPr>
          <w:rFonts w:ascii="Times New Roman" w:hAnsi="Times New Roman" w:cs="Times New Roman"/>
          <w:sz w:val="24"/>
          <w:szCs w:val="24"/>
        </w:rPr>
        <w:t>2019 Aug;105(15):1168-1174.</w:t>
      </w:r>
    </w:p>
    <w:p w14:paraId="496787CC" w14:textId="77777777" w:rsidR="0096162F" w:rsidRPr="008A6F35" w:rsidRDefault="0096162F" w:rsidP="008E55F8">
      <w:pPr>
        <w:pStyle w:val="PlainText"/>
        <w:numPr>
          <w:ilvl w:val="0"/>
          <w:numId w:val="7"/>
        </w:numPr>
        <w:tabs>
          <w:tab w:val="left" w:pos="0"/>
        </w:tabs>
        <w:spacing w:after="120"/>
        <w:rPr>
          <w:rFonts w:ascii="Times New Roman" w:hAnsi="Times New Roman" w:cs="Times New Roman"/>
          <w:sz w:val="24"/>
          <w:szCs w:val="24"/>
          <w:lang w:val="es-ES"/>
        </w:rPr>
      </w:pPr>
      <w:r w:rsidRPr="00BB5904">
        <w:rPr>
          <w:rFonts w:ascii="Times New Roman" w:hAnsi="Times New Roman" w:cs="Times New Roman"/>
          <w:sz w:val="24"/>
          <w:szCs w:val="24"/>
          <w:lang w:val="es-ES"/>
        </w:rPr>
        <w:t xml:space="preserve">Valiente R, Sureda F, </w:t>
      </w:r>
      <w:r w:rsidRPr="006C68FC">
        <w:rPr>
          <w:rFonts w:ascii="Times New Roman" w:hAnsi="Times New Roman" w:cs="Times New Roman"/>
          <w:b/>
          <w:sz w:val="24"/>
          <w:szCs w:val="24"/>
          <w:lang w:val="es-ES"/>
        </w:rPr>
        <w:t>Bilal U</w:t>
      </w:r>
      <w:r w:rsidRPr="00BB5904">
        <w:rPr>
          <w:rFonts w:ascii="Times New Roman" w:hAnsi="Times New Roman" w:cs="Times New Roman"/>
          <w:sz w:val="24"/>
          <w:szCs w:val="24"/>
          <w:lang w:val="es-ES"/>
        </w:rPr>
        <w:t>, Navas-</w:t>
      </w:r>
      <w:proofErr w:type="spellStart"/>
      <w:r w:rsidRPr="00BB5904">
        <w:rPr>
          <w:rFonts w:ascii="Times New Roman" w:hAnsi="Times New Roman" w:cs="Times New Roman"/>
          <w:sz w:val="24"/>
          <w:szCs w:val="24"/>
          <w:lang w:val="es-ES"/>
        </w:rPr>
        <w:t>Acien</w:t>
      </w:r>
      <w:proofErr w:type="spellEnd"/>
      <w:r w:rsidRPr="00BB5904">
        <w:rPr>
          <w:rFonts w:ascii="Times New Roman" w:hAnsi="Times New Roman" w:cs="Times New Roman"/>
          <w:sz w:val="24"/>
          <w:szCs w:val="24"/>
          <w:lang w:val="es-ES"/>
        </w:rPr>
        <w:t xml:space="preserve"> A, </w:t>
      </w:r>
      <w:r>
        <w:rPr>
          <w:rFonts w:ascii="Times New Roman" w:hAnsi="Times New Roman" w:cs="Times New Roman"/>
          <w:sz w:val="24"/>
          <w:szCs w:val="24"/>
          <w:lang w:val="es-ES"/>
        </w:rPr>
        <w:t xml:space="preserve">Pearce J, Franco M, Escobar FJ. </w:t>
      </w:r>
      <w:r w:rsidRPr="006C68FC">
        <w:rPr>
          <w:rFonts w:ascii="Times New Roman" w:hAnsi="Times New Roman" w:cs="Times New Roman"/>
          <w:sz w:val="24"/>
          <w:szCs w:val="24"/>
        </w:rPr>
        <w:t xml:space="preserve">Regulating the local availability of tobacco retailing in Madrid, Spain: a GIS study to evaluate compliance. </w:t>
      </w:r>
      <w:proofErr w:type="spellStart"/>
      <w:r>
        <w:rPr>
          <w:rFonts w:ascii="Times New Roman" w:hAnsi="Times New Roman" w:cs="Times New Roman"/>
          <w:sz w:val="24"/>
          <w:szCs w:val="24"/>
          <w:lang w:val="es-ES"/>
        </w:rPr>
        <w:t>Tobacco</w:t>
      </w:r>
      <w:proofErr w:type="spellEnd"/>
      <w:r>
        <w:rPr>
          <w:rFonts w:ascii="Times New Roman" w:hAnsi="Times New Roman" w:cs="Times New Roman"/>
          <w:sz w:val="24"/>
          <w:szCs w:val="24"/>
          <w:lang w:val="es-ES"/>
        </w:rPr>
        <w:t xml:space="preserve"> Control. </w:t>
      </w:r>
      <w:proofErr w:type="gramStart"/>
      <w:r w:rsidR="007D0881" w:rsidRPr="007D0881">
        <w:rPr>
          <w:rFonts w:ascii="Times New Roman" w:hAnsi="Times New Roman" w:cs="Times New Roman"/>
          <w:sz w:val="24"/>
          <w:szCs w:val="24"/>
          <w:lang w:val="es-ES"/>
        </w:rPr>
        <w:t>2019;28:325</w:t>
      </w:r>
      <w:proofErr w:type="gramEnd"/>
      <w:r w:rsidR="007D0881" w:rsidRPr="007D0881">
        <w:rPr>
          <w:rFonts w:ascii="Times New Roman" w:hAnsi="Times New Roman" w:cs="Times New Roman"/>
          <w:sz w:val="24"/>
          <w:szCs w:val="24"/>
          <w:lang w:val="es-ES"/>
        </w:rPr>
        <w:t>–333</w:t>
      </w:r>
    </w:p>
    <w:p w14:paraId="23D17F1E" w14:textId="77777777" w:rsidR="0096162F" w:rsidRPr="008A6F35" w:rsidRDefault="00831AE6" w:rsidP="008E55F8">
      <w:pPr>
        <w:pStyle w:val="PlainText"/>
        <w:numPr>
          <w:ilvl w:val="0"/>
          <w:numId w:val="7"/>
        </w:numPr>
        <w:tabs>
          <w:tab w:val="left" w:pos="0"/>
        </w:tabs>
        <w:spacing w:after="120"/>
        <w:rPr>
          <w:rFonts w:ascii="Times New Roman" w:hAnsi="Times New Roman" w:cs="Times New Roman"/>
          <w:sz w:val="24"/>
          <w:szCs w:val="24"/>
        </w:rPr>
      </w:pPr>
      <w:r w:rsidRPr="00831AE6">
        <w:rPr>
          <w:rFonts w:ascii="Times New Roman" w:hAnsi="Times New Roman" w:cs="Times New Roman"/>
          <w:b/>
          <w:sz w:val="24"/>
          <w:szCs w:val="24"/>
        </w:rPr>
        <w:t>Bilal U</w:t>
      </w:r>
      <w:r w:rsidRPr="00831AE6">
        <w:rPr>
          <w:rFonts w:ascii="Times New Roman" w:hAnsi="Times New Roman" w:cs="Times New Roman"/>
          <w:sz w:val="24"/>
          <w:szCs w:val="24"/>
        </w:rPr>
        <w:t xml:space="preserve">, </w:t>
      </w:r>
      <w:proofErr w:type="spellStart"/>
      <w:r w:rsidRPr="00831AE6">
        <w:rPr>
          <w:rFonts w:ascii="Times New Roman" w:hAnsi="Times New Roman" w:cs="Times New Roman"/>
          <w:sz w:val="24"/>
          <w:szCs w:val="24"/>
        </w:rPr>
        <w:t>Cainzos-Achirica</w:t>
      </w:r>
      <w:proofErr w:type="spellEnd"/>
      <w:r w:rsidRPr="00831AE6">
        <w:rPr>
          <w:rFonts w:ascii="Times New Roman" w:hAnsi="Times New Roman" w:cs="Times New Roman"/>
          <w:sz w:val="24"/>
          <w:szCs w:val="24"/>
        </w:rPr>
        <w:t xml:space="preserve"> M, </w:t>
      </w:r>
      <w:proofErr w:type="spellStart"/>
      <w:r w:rsidRPr="00831AE6">
        <w:rPr>
          <w:rFonts w:ascii="Times New Roman" w:hAnsi="Times New Roman" w:cs="Times New Roman"/>
          <w:sz w:val="24"/>
          <w:szCs w:val="24"/>
        </w:rPr>
        <w:t>Cleries</w:t>
      </w:r>
      <w:proofErr w:type="spellEnd"/>
      <w:r w:rsidRPr="00831AE6">
        <w:rPr>
          <w:rFonts w:ascii="Times New Roman" w:hAnsi="Times New Roman" w:cs="Times New Roman"/>
          <w:sz w:val="24"/>
          <w:szCs w:val="24"/>
        </w:rPr>
        <w:t xml:space="preserve"> M, </w:t>
      </w:r>
      <w:proofErr w:type="spellStart"/>
      <w:r w:rsidRPr="00831AE6">
        <w:rPr>
          <w:rFonts w:ascii="Times New Roman" w:hAnsi="Times New Roman" w:cs="Times New Roman"/>
          <w:sz w:val="24"/>
          <w:szCs w:val="24"/>
        </w:rPr>
        <w:t>Santaeugenia</w:t>
      </w:r>
      <w:proofErr w:type="spellEnd"/>
      <w:r w:rsidRPr="00831AE6">
        <w:rPr>
          <w:rFonts w:ascii="Times New Roman" w:hAnsi="Times New Roman" w:cs="Times New Roman"/>
          <w:sz w:val="24"/>
          <w:szCs w:val="24"/>
        </w:rPr>
        <w:t xml:space="preserve"> S, </w:t>
      </w:r>
      <w:proofErr w:type="spellStart"/>
      <w:r w:rsidRPr="00831AE6">
        <w:rPr>
          <w:rFonts w:ascii="Times New Roman" w:hAnsi="Times New Roman" w:cs="Times New Roman"/>
          <w:sz w:val="24"/>
          <w:szCs w:val="24"/>
        </w:rPr>
        <w:t>Corbella</w:t>
      </w:r>
      <w:proofErr w:type="spellEnd"/>
      <w:r w:rsidRPr="00831AE6">
        <w:rPr>
          <w:rFonts w:ascii="Times New Roman" w:hAnsi="Times New Roman" w:cs="Times New Roman"/>
          <w:sz w:val="24"/>
          <w:szCs w:val="24"/>
        </w:rPr>
        <w:t xml:space="preserve"> X, Comin-Colet J, Vela E. Socioeconomic Status, Life Expectancy and Mortality in a Universal Healthcare Setting: An Individual-Level Analysis of More Than 6 </w:t>
      </w:r>
      <w:proofErr w:type="gramStart"/>
      <w:r w:rsidRPr="00831AE6">
        <w:rPr>
          <w:rFonts w:ascii="Times New Roman" w:hAnsi="Times New Roman" w:cs="Times New Roman"/>
          <w:sz w:val="24"/>
          <w:szCs w:val="24"/>
        </w:rPr>
        <w:t>Million</w:t>
      </w:r>
      <w:proofErr w:type="gramEnd"/>
      <w:r w:rsidRPr="00831AE6">
        <w:rPr>
          <w:rFonts w:ascii="Times New Roman" w:hAnsi="Times New Roman" w:cs="Times New Roman"/>
          <w:sz w:val="24"/>
          <w:szCs w:val="24"/>
        </w:rPr>
        <w:t xml:space="preserve"> Catalan Residents. </w:t>
      </w:r>
      <w:r>
        <w:rPr>
          <w:rFonts w:ascii="Times New Roman" w:hAnsi="Times New Roman" w:cs="Times New Roman"/>
          <w:sz w:val="24"/>
          <w:szCs w:val="24"/>
        </w:rPr>
        <w:t xml:space="preserve">Preventive Medicine </w:t>
      </w:r>
      <w:r w:rsidRPr="0096162F">
        <w:rPr>
          <w:rFonts w:ascii="Times New Roman" w:hAnsi="Times New Roman" w:cs="Times New Roman"/>
          <w:sz w:val="24"/>
          <w:szCs w:val="24"/>
        </w:rPr>
        <w:t>2019</w:t>
      </w:r>
      <w:r w:rsidR="000E0B1F" w:rsidRPr="0096162F">
        <w:rPr>
          <w:rFonts w:ascii="Times New Roman" w:hAnsi="Times New Roman" w:cs="Times New Roman"/>
          <w:sz w:val="24"/>
          <w:szCs w:val="24"/>
        </w:rPr>
        <w:t xml:space="preserve"> </w:t>
      </w:r>
      <w:proofErr w:type="gramStart"/>
      <w:r w:rsidR="000E0B1F" w:rsidRPr="0096162F">
        <w:rPr>
          <w:rFonts w:ascii="Times New Roman" w:hAnsi="Times New Roman" w:cs="Times New Roman"/>
          <w:sz w:val="24"/>
          <w:szCs w:val="24"/>
        </w:rPr>
        <w:t>Jun;123:91</w:t>
      </w:r>
      <w:proofErr w:type="gramEnd"/>
      <w:r w:rsidR="000E0B1F" w:rsidRPr="0096162F">
        <w:rPr>
          <w:rFonts w:ascii="Times New Roman" w:hAnsi="Times New Roman" w:cs="Times New Roman"/>
          <w:sz w:val="24"/>
          <w:szCs w:val="24"/>
        </w:rPr>
        <w:t>-94</w:t>
      </w:r>
    </w:p>
    <w:p w14:paraId="37066BDB" w14:textId="77777777" w:rsidR="00E612B3" w:rsidRPr="008A6F35" w:rsidRDefault="00E612B3" w:rsidP="008E55F8">
      <w:pPr>
        <w:pStyle w:val="PlainText"/>
        <w:numPr>
          <w:ilvl w:val="0"/>
          <w:numId w:val="7"/>
        </w:numPr>
        <w:tabs>
          <w:tab w:val="left" w:pos="0"/>
        </w:tabs>
        <w:spacing w:after="120"/>
        <w:rPr>
          <w:rFonts w:ascii="Times New Roman" w:hAnsi="Times New Roman" w:cs="Times New Roman"/>
          <w:sz w:val="24"/>
          <w:szCs w:val="24"/>
        </w:rPr>
      </w:pPr>
      <w:r w:rsidRPr="0096162F">
        <w:rPr>
          <w:rFonts w:ascii="Times New Roman" w:hAnsi="Times New Roman" w:cs="Times New Roman"/>
          <w:sz w:val="24"/>
          <w:szCs w:val="24"/>
          <w:lang w:val="es-ES"/>
        </w:rPr>
        <w:t xml:space="preserve">Quistberg DA, Diez-Roux AV, </w:t>
      </w:r>
      <w:r w:rsidRPr="0096162F">
        <w:rPr>
          <w:rFonts w:ascii="Times New Roman" w:hAnsi="Times New Roman" w:cs="Times New Roman"/>
          <w:b/>
          <w:sz w:val="24"/>
          <w:szCs w:val="24"/>
          <w:lang w:val="es-ES"/>
        </w:rPr>
        <w:t>Bilal U</w:t>
      </w:r>
      <w:r w:rsidRPr="0096162F">
        <w:rPr>
          <w:rFonts w:ascii="Times New Roman" w:hAnsi="Times New Roman" w:cs="Times New Roman"/>
          <w:sz w:val="24"/>
          <w:szCs w:val="24"/>
          <w:lang w:val="es-ES"/>
        </w:rPr>
        <w:t xml:space="preserve">, Moore K, Ortigoza A, Rodriguez DA, Sarmiento OL, </w:t>
      </w:r>
      <w:proofErr w:type="spellStart"/>
      <w:r w:rsidRPr="0096162F">
        <w:rPr>
          <w:rFonts w:ascii="Times New Roman" w:hAnsi="Times New Roman" w:cs="Times New Roman"/>
          <w:sz w:val="24"/>
          <w:szCs w:val="24"/>
          <w:lang w:val="es-ES"/>
        </w:rPr>
        <w:t>Frenz</w:t>
      </w:r>
      <w:proofErr w:type="spellEnd"/>
      <w:r w:rsidRPr="0096162F">
        <w:rPr>
          <w:rFonts w:ascii="Times New Roman" w:hAnsi="Times New Roman" w:cs="Times New Roman"/>
          <w:sz w:val="24"/>
          <w:szCs w:val="24"/>
          <w:lang w:val="es-ES"/>
        </w:rPr>
        <w:t xml:space="preserve"> P, </w:t>
      </w:r>
      <w:proofErr w:type="spellStart"/>
      <w:r w:rsidRPr="0096162F">
        <w:rPr>
          <w:rFonts w:ascii="Times New Roman" w:hAnsi="Times New Roman" w:cs="Times New Roman"/>
          <w:sz w:val="24"/>
          <w:szCs w:val="24"/>
          <w:lang w:val="es-ES"/>
        </w:rPr>
        <w:t>Friche</w:t>
      </w:r>
      <w:proofErr w:type="spellEnd"/>
      <w:r w:rsidRPr="0096162F">
        <w:rPr>
          <w:rFonts w:ascii="Times New Roman" w:hAnsi="Times New Roman" w:cs="Times New Roman"/>
          <w:sz w:val="24"/>
          <w:szCs w:val="24"/>
          <w:lang w:val="es-ES"/>
        </w:rPr>
        <w:t xml:space="preserve"> AA, </w:t>
      </w:r>
      <w:proofErr w:type="spellStart"/>
      <w:r w:rsidRPr="0096162F">
        <w:rPr>
          <w:rFonts w:ascii="Times New Roman" w:hAnsi="Times New Roman" w:cs="Times New Roman"/>
          <w:sz w:val="24"/>
          <w:szCs w:val="24"/>
          <w:lang w:val="es-ES"/>
        </w:rPr>
        <w:t>Caiaffa</w:t>
      </w:r>
      <w:proofErr w:type="spellEnd"/>
      <w:r w:rsidRPr="0096162F">
        <w:rPr>
          <w:rFonts w:ascii="Times New Roman" w:hAnsi="Times New Roman" w:cs="Times New Roman"/>
          <w:sz w:val="24"/>
          <w:szCs w:val="24"/>
          <w:lang w:val="es-ES"/>
        </w:rPr>
        <w:t xml:space="preserve"> WT, Vives A, Miranda JJ, the SALURBAL Group. </w:t>
      </w:r>
      <w:r w:rsidRPr="0096162F">
        <w:rPr>
          <w:rFonts w:ascii="Times New Roman" w:hAnsi="Times New Roman" w:cs="Times New Roman"/>
          <w:sz w:val="24"/>
          <w:szCs w:val="24"/>
        </w:rPr>
        <w:t>Building a Data Platform for Cross-Country Urban Health Studies: the SALURBAL Study. Journal of Urban Healt</w:t>
      </w:r>
      <w:r w:rsidR="0096162F" w:rsidRPr="0096162F">
        <w:rPr>
          <w:rFonts w:ascii="Times New Roman" w:hAnsi="Times New Roman" w:cs="Times New Roman"/>
          <w:sz w:val="24"/>
          <w:szCs w:val="24"/>
        </w:rPr>
        <w:t>h. 2019 Apr;96(2):311-337</w:t>
      </w:r>
      <w:r w:rsidRPr="0096162F">
        <w:rPr>
          <w:rFonts w:ascii="Times New Roman" w:hAnsi="Times New Roman" w:cs="Times New Roman"/>
          <w:sz w:val="24"/>
          <w:szCs w:val="24"/>
        </w:rPr>
        <w:t xml:space="preserve"> </w:t>
      </w:r>
    </w:p>
    <w:p w14:paraId="0C646EC1" w14:textId="77777777" w:rsidR="00831B76" w:rsidRPr="008A6F35" w:rsidRDefault="00DD1E4D" w:rsidP="008E55F8">
      <w:pPr>
        <w:pStyle w:val="PlainText"/>
        <w:numPr>
          <w:ilvl w:val="0"/>
          <w:numId w:val="7"/>
        </w:numPr>
        <w:tabs>
          <w:tab w:val="left" w:pos="0"/>
        </w:tabs>
        <w:spacing w:after="120"/>
        <w:rPr>
          <w:rFonts w:ascii="Times New Roman" w:hAnsi="Times New Roman" w:cs="Times New Roman"/>
          <w:sz w:val="24"/>
          <w:szCs w:val="24"/>
        </w:rPr>
      </w:pPr>
      <w:proofErr w:type="spellStart"/>
      <w:r w:rsidRPr="00DD1E4D">
        <w:rPr>
          <w:rFonts w:ascii="Times New Roman" w:hAnsi="Times New Roman" w:cs="Times New Roman"/>
          <w:sz w:val="24"/>
          <w:szCs w:val="24"/>
        </w:rPr>
        <w:t>Cainzos-Achirica</w:t>
      </w:r>
      <w:proofErr w:type="spellEnd"/>
      <w:r w:rsidRPr="00DD1E4D">
        <w:rPr>
          <w:rFonts w:ascii="Times New Roman" w:hAnsi="Times New Roman" w:cs="Times New Roman"/>
          <w:sz w:val="24"/>
          <w:szCs w:val="24"/>
        </w:rPr>
        <w:t xml:space="preserve"> M, Capdevila C, Vela E, </w:t>
      </w:r>
      <w:proofErr w:type="spellStart"/>
      <w:r w:rsidRPr="00DD1E4D">
        <w:rPr>
          <w:rFonts w:ascii="Times New Roman" w:hAnsi="Times New Roman" w:cs="Times New Roman"/>
          <w:sz w:val="24"/>
          <w:szCs w:val="24"/>
        </w:rPr>
        <w:t>Cleries</w:t>
      </w:r>
      <w:proofErr w:type="spellEnd"/>
      <w:r w:rsidRPr="00DD1E4D">
        <w:rPr>
          <w:rFonts w:ascii="Times New Roman" w:hAnsi="Times New Roman" w:cs="Times New Roman"/>
          <w:sz w:val="24"/>
          <w:szCs w:val="24"/>
        </w:rPr>
        <w:t xml:space="preserve"> M, </w:t>
      </w:r>
      <w:r w:rsidRPr="00DD1E4D">
        <w:rPr>
          <w:rFonts w:ascii="Times New Roman" w:hAnsi="Times New Roman" w:cs="Times New Roman"/>
          <w:b/>
          <w:sz w:val="24"/>
          <w:szCs w:val="24"/>
        </w:rPr>
        <w:t>Bilal U</w:t>
      </w:r>
      <w:r w:rsidRPr="00DD1E4D">
        <w:rPr>
          <w:rFonts w:ascii="Times New Roman" w:hAnsi="Times New Roman" w:cs="Times New Roman"/>
          <w:sz w:val="24"/>
          <w:szCs w:val="24"/>
        </w:rPr>
        <w:t xml:space="preserve">, Garcia-Altes A, </w:t>
      </w:r>
      <w:proofErr w:type="spellStart"/>
      <w:r w:rsidRPr="00DD1E4D">
        <w:rPr>
          <w:rFonts w:ascii="Times New Roman" w:hAnsi="Times New Roman" w:cs="Times New Roman"/>
          <w:sz w:val="24"/>
          <w:szCs w:val="24"/>
        </w:rPr>
        <w:t>Enjuanes</w:t>
      </w:r>
      <w:proofErr w:type="spellEnd"/>
      <w:r w:rsidRPr="00DD1E4D">
        <w:rPr>
          <w:rFonts w:ascii="Times New Roman" w:hAnsi="Times New Roman" w:cs="Times New Roman"/>
          <w:sz w:val="24"/>
          <w:szCs w:val="24"/>
        </w:rPr>
        <w:t xml:space="preserve"> C, Garay A, Yun S, Farre N, </w:t>
      </w:r>
      <w:proofErr w:type="spellStart"/>
      <w:r w:rsidRPr="00DD1E4D">
        <w:rPr>
          <w:rFonts w:ascii="Times New Roman" w:hAnsi="Times New Roman" w:cs="Times New Roman"/>
          <w:sz w:val="24"/>
          <w:szCs w:val="24"/>
        </w:rPr>
        <w:t>Corbella</w:t>
      </w:r>
      <w:proofErr w:type="spellEnd"/>
      <w:r w:rsidRPr="00DD1E4D">
        <w:rPr>
          <w:rFonts w:ascii="Times New Roman" w:hAnsi="Times New Roman" w:cs="Times New Roman"/>
          <w:sz w:val="24"/>
          <w:szCs w:val="24"/>
        </w:rPr>
        <w:t xml:space="preserve"> X, Comin-Colet J. Individual Income, Mortality and Healthcare Resource Use in Patients with Chronic Heart Failure Living in a Universal Healthcare System: A Population-Based Study in Catalonia, Spain. </w:t>
      </w:r>
      <w:r w:rsidR="00AA00D2" w:rsidRPr="00AA00D2">
        <w:rPr>
          <w:rFonts w:ascii="Times New Roman" w:hAnsi="Times New Roman" w:cs="Times New Roman"/>
          <w:sz w:val="24"/>
          <w:szCs w:val="24"/>
        </w:rPr>
        <w:t xml:space="preserve">Int J </w:t>
      </w:r>
      <w:proofErr w:type="spellStart"/>
      <w:r w:rsidR="00AA00D2" w:rsidRPr="00AA00D2">
        <w:rPr>
          <w:rFonts w:ascii="Times New Roman" w:hAnsi="Times New Roman" w:cs="Times New Roman"/>
          <w:sz w:val="24"/>
          <w:szCs w:val="24"/>
        </w:rPr>
        <w:t>Cardiol</w:t>
      </w:r>
      <w:proofErr w:type="spellEnd"/>
      <w:r w:rsidR="00AA00D2" w:rsidRPr="00AA00D2">
        <w:rPr>
          <w:rFonts w:ascii="Times New Roman" w:hAnsi="Times New Roman" w:cs="Times New Roman"/>
          <w:sz w:val="24"/>
          <w:szCs w:val="24"/>
        </w:rPr>
        <w:t xml:space="preserve">. 2019 Feb </w:t>
      </w:r>
      <w:proofErr w:type="gramStart"/>
      <w:r w:rsidR="00AA00D2" w:rsidRPr="00AA00D2">
        <w:rPr>
          <w:rFonts w:ascii="Times New Roman" w:hAnsi="Times New Roman" w:cs="Times New Roman"/>
          <w:sz w:val="24"/>
          <w:szCs w:val="24"/>
        </w:rPr>
        <w:t>15;277:250</w:t>
      </w:r>
      <w:proofErr w:type="gramEnd"/>
      <w:r w:rsidR="00AA00D2" w:rsidRPr="00AA00D2">
        <w:rPr>
          <w:rFonts w:ascii="Times New Roman" w:hAnsi="Times New Roman" w:cs="Times New Roman"/>
          <w:sz w:val="24"/>
          <w:szCs w:val="24"/>
        </w:rPr>
        <w:t>-257</w:t>
      </w:r>
    </w:p>
    <w:p w14:paraId="03F98C74" w14:textId="77777777" w:rsidR="005A586F" w:rsidRPr="008A6F35" w:rsidRDefault="005A586F" w:rsidP="008E55F8">
      <w:pPr>
        <w:pStyle w:val="PlainText"/>
        <w:numPr>
          <w:ilvl w:val="0"/>
          <w:numId w:val="7"/>
        </w:numPr>
        <w:tabs>
          <w:tab w:val="left" w:pos="0"/>
        </w:tabs>
        <w:spacing w:after="120"/>
        <w:rPr>
          <w:rFonts w:ascii="Times New Roman" w:hAnsi="Times New Roman" w:cs="Times New Roman"/>
          <w:sz w:val="24"/>
          <w:szCs w:val="24"/>
        </w:rPr>
      </w:pPr>
      <w:r w:rsidRPr="005A586F">
        <w:rPr>
          <w:rFonts w:ascii="Times New Roman" w:hAnsi="Times New Roman" w:cs="Times New Roman"/>
          <w:b/>
          <w:sz w:val="24"/>
          <w:szCs w:val="24"/>
        </w:rPr>
        <w:t>Bilal U</w:t>
      </w:r>
      <w:r w:rsidRPr="005A586F">
        <w:rPr>
          <w:rFonts w:ascii="Times New Roman" w:hAnsi="Times New Roman" w:cs="Times New Roman"/>
          <w:sz w:val="24"/>
          <w:szCs w:val="24"/>
        </w:rPr>
        <w:t>, Hill-Brigs F, Sanchez-</w:t>
      </w:r>
      <w:proofErr w:type="spellStart"/>
      <w:r w:rsidRPr="005A586F">
        <w:rPr>
          <w:rFonts w:ascii="Times New Roman" w:hAnsi="Times New Roman" w:cs="Times New Roman"/>
          <w:sz w:val="24"/>
          <w:szCs w:val="24"/>
        </w:rPr>
        <w:t>Perruca</w:t>
      </w:r>
      <w:proofErr w:type="spellEnd"/>
      <w:r w:rsidRPr="005A586F">
        <w:rPr>
          <w:rFonts w:ascii="Times New Roman" w:hAnsi="Times New Roman" w:cs="Times New Roman"/>
          <w:sz w:val="24"/>
          <w:szCs w:val="24"/>
        </w:rPr>
        <w:t xml:space="preserve"> L, del Cura I, Franco M. Association of Neighborhood Socioeconomic Status and Diabetes Burden using Electronic Health Records in Madrid (Spain): The Heart Healthy Hoods Study. </w:t>
      </w:r>
      <w:r w:rsidR="00F54482" w:rsidRPr="00F54482">
        <w:rPr>
          <w:rFonts w:ascii="Times New Roman" w:hAnsi="Times New Roman" w:cs="Times New Roman"/>
          <w:sz w:val="24"/>
          <w:szCs w:val="24"/>
        </w:rPr>
        <w:t>BMJ Open</w:t>
      </w:r>
      <w:r w:rsidR="00F54482">
        <w:rPr>
          <w:rFonts w:ascii="Times New Roman" w:hAnsi="Times New Roman" w:cs="Times New Roman"/>
          <w:sz w:val="24"/>
          <w:szCs w:val="24"/>
        </w:rPr>
        <w:t>.</w:t>
      </w:r>
      <w:r w:rsidR="00F54482" w:rsidRPr="00F54482">
        <w:rPr>
          <w:rFonts w:ascii="Times New Roman" w:hAnsi="Times New Roman" w:cs="Times New Roman"/>
          <w:sz w:val="24"/>
          <w:szCs w:val="24"/>
        </w:rPr>
        <w:t xml:space="preserve"> 2018;</w:t>
      </w:r>
      <w:proofErr w:type="gramStart"/>
      <w:r w:rsidR="00F54482" w:rsidRPr="00F54482">
        <w:rPr>
          <w:rFonts w:ascii="Times New Roman" w:hAnsi="Times New Roman" w:cs="Times New Roman"/>
          <w:sz w:val="24"/>
          <w:szCs w:val="24"/>
        </w:rPr>
        <w:t>8:e</w:t>
      </w:r>
      <w:proofErr w:type="gramEnd"/>
      <w:r w:rsidR="00F54482" w:rsidRPr="00F54482">
        <w:rPr>
          <w:rFonts w:ascii="Times New Roman" w:hAnsi="Times New Roman" w:cs="Times New Roman"/>
          <w:sz w:val="24"/>
          <w:szCs w:val="24"/>
        </w:rPr>
        <w:t>021143.</w:t>
      </w:r>
    </w:p>
    <w:p w14:paraId="178DE34F" w14:textId="77777777" w:rsidR="007C5BCC" w:rsidRPr="008A6F35" w:rsidRDefault="007C5BCC" w:rsidP="008E55F8">
      <w:pPr>
        <w:pStyle w:val="PlainText"/>
        <w:numPr>
          <w:ilvl w:val="0"/>
          <w:numId w:val="7"/>
        </w:numPr>
        <w:tabs>
          <w:tab w:val="left" w:pos="0"/>
        </w:tabs>
        <w:spacing w:after="120"/>
        <w:rPr>
          <w:rFonts w:ascii="Times New Roman" w:hAnsi="Times New Roman" w:cs="Times New Roman"/>
          <w:sz w:val="24"/>
          <w:szCs w:val="24"/>
        </w:rPr>
      </w:pPr>
      <w:proofErr w:type="spellStart"/>
      <w:r w:rsidRPr="00077A15">
        <w:rPr>
          <w:rFonts w:ascii="Times New Roman" w:hAnsi="Times New Roman" w:cs="Times New Roman"/>
          <w:sz w:val="24"/>
          <w:szCs w:val="24"/>
        </w:rPr>
        <w:t>Cainzos-Achirica</w:t>
      </w:r>
      <w:proofErr w:type="spellEnd"/>
      <w:r w:rsidRPr="00077A15">
        <w:rPr>
          <w:rFonts w:ascii="Times New Roman" w:hAnsi="Times New Roman" w:cs="Times New Roman"/>
          <w:sz w:val="24"/>
          <w:szCs w:val="24"/>
        </w:rPr>
        <w:t xml:space="preserve"> M, </w:t>
      </w:r>
      <w:r w:rsidRPr="00077A15">
        <w:rPr>
          <w:rFonts w:ascii="Times New Roman" w:hAnsi="Times New Roman" w:cs="Times New Roman"/>
          <w:b/>
          <w:sz w:val="24"/>
          <w:szCs w:val="24"/>
        </w:rPr>
        <w:t>Bilal U*</w:t>
      </w:r>
      <w:r w:rsidRPr="00077A15">
        <w:rPr>
          <w:rFonts w:ascii="Times New Roman" w:hAnsi="Times New Roman" w:cs="Times New Roman"/>
          <w:sz w:val="24"/>
          <w:szCs w:val="24"/>
        </w:rPr>
        <w:t xml:space="preserve">, Al Rifai M, McEvoy JW, Blumenthal RS, Kapoor K, </w:t>
      </w:r>
      <w:r w:rsidR="00077A15" w:rsidRPr="00077A15">
        <w:rPr>
          <w:rFonts w:ascii="Times New Roman" w:hAnsi="Times New Roman" w:cs="Times New Roman"/>
          <w:sz w:val="24"/>
          <w:szCs w:val="24"/>
        </w:rPr>
        <w:t>Ma</w:t>
      </w:r>
      <w:r w:rsidR="00077A15">
        <w:rPr>
          <w:rFonts w:ascii="Times New Roman" w:hAnsi="Times New Roman" w:cs="Times New Roman"/>
          <w:sz w:val="24"/>
          <w:szCs w:val="24"/>
        </w:rPr>
        <w:t>rtin-Sanchez JM</w:t>
      </w:r>
      <w:r w:rsidRPr="00077A15">
        <w:rPr>
          <w:rFonts w:ascii="Times New Roman" w:hAnsi="Times New Roman" w:cs="Times New Roman"/>
          <w:sz w:val="24"/>
          <w:szCs w:val="24"/>
        </w:rPr>
        <w:t>, Comin-Colet J, Pladevall-Vila M, Blaha MJ. Communication Issues in Nutritional Observational Research. Preventive Medicine</w:t>
      </w:r>
      <w:r w:rsidR="00BD0CFA">
        <w:rPr>
          <w:rFonts w:ascii="Times New Roman" w:hAnsi="Times New Roman" w:cs="Times New Roman"/>
          <w:sz w:val="24"/>
          <w:szCs w:val="24"/>
        </w:rPr>
        <w:t>.</w:t>
      </w:r>
      <w:r w:rsidRPr="00077A15">
        <w:rPr>
          <w:rFonts w:ascii="Times New Roman" w:hAnsi="Times New Roman" w:cs="Times New Roman"/>
          <w:sz w:val="24"/>
          <w:szCs w:val="24"/>
        </w:rPr>
        <w:t xml:space="preserve"> 2018</w:t>
      </w:r>
      <w:r w:rsidR="00BD0CFA">
        <w:rPr>
          <w:rFonts w:ascii="Times New Roman" w:hAnsi="Times New Roman" w:cs="Times New Roman"/>
          <w:sz w:val="24"/>
          <w:szCs w:val="24"/>
        </w:rPr>
        <w:t xml:space="preserve"> </w:t>
      </w:r>
      <w:proofErr w:type="gramStart"/>
      <w:r w:rsidR="00BD0CFA" w:rsidRPr="00BD0CFA">
        <w:rPr>
          <w:rFonts w:ascii="Times New Roman" w:hAnsi="Times New Roman" w:cs="Times New Roman"/>
          <w:sz w:val="24"/>
          <w:szCs w:val="24"/>
        </w:rPr>
        <w:t>Oct;115:76</w:t>
      </w:r>
      <w:proofErr w:type="gramEnd"/>
      <w:r w:rsidR="00BD0CFA" w:rsidRPr="00BD0CFA">
        <w:rPr>
          <w:rFonts w:ascii="Times New Roman" w:hAnsi="Times New Roman" w:cs="Times New Roman"/>
          <w:sz w:val="24"/>
          <w:szCs w:val="24"/>
        </w:rPr>
        <w:t>-82.</w:t>
      </w:r>
    </w:p>
    <w:p w14:paraId="395604C6" w14:textId="77777777" w:rsidR="00155473" w:rsidRPr="00847643" w:rsidRDefault="00847643" w:rsidP="008E55F8">
      <w:pPr>
        <w:numPr>
          <w:ilvl w:val="0"/>
          <w:numId w:val="7"/>
        </w:numPr>
        <w:spacing w:after="120"/>
      </w:pPr>
      <w:r w:rsidRPr="0075342E">
        <w:rPr>
          <w:b/>
          <w:lang w:val="es-ES"/>
        </w:rPr>
        <w:lastRenderedPageBreak/>
        <w:t>Bilal U</w:t>
      </w:r>
      <w:r w:rsidRPr="0075342E">
        <w:rPr>
          <w:lang w:val="es-ES"/>
        </w:rPr>
        <w:t xml:space="preserve">, Diez-Roux AV. </w:t>
      </w:r>
      <w:r w:rsidRPr="009525B8">
        <w:t>Troubling Trends in Health Disparities. New England Journal of Medicine. 2018</w:t>
      </w:r>
      <w:r w:rsidR="00254276">
        <w:t xml:space="preserve">; </w:t>
      </w:r>
      <w:r w:rsidRPr="009525B8">
        <w:t>378(16):1557-1558.</w:t>
      </w:r>
    </w:p>
    <w:p w14:paraId="3401E6D0" w14:textId="77777777" w:rsidR="006C68FC" w:rsidRPr="008A6F35" w:rsidRDefault="00221A15" w:rsidP="008E55F8">
      <w:pPr>
        <w:pStyle w:val="PlainText"/>
        <w:numPr>
          <w:ilvl w:val="0"/>
          <w:numId w:val="7"/>
        </w:numPr>
        <w:tabs>
          <w:tab w:val="left" w:pos="0"/>
        </w:tabs>
        <w:spacing w:after="120"/>
        <w:rPr>
          <w:rFonts w:ascii="Times New Roman" w:hAnsi="Times New Roman" w:cs="Times New Roman"/>
          <w:sz w:val="24"/>
          <w:szCs w:val="24"/>
        </w:rPr>
      </w:pPr>
      <w:r w:rsidRPr="00221A15">
        <w:rPr>
          <w:rFonts w:ascii="Times New Roman" w:hAnsi="Times New Roman" w:cs="Times New Roman"/>
          <w:sz w:val="24"/>
          <w:szCs w:val="24"/>
        </w:rPr>
        <w:t xml:space="preserve">Knapp EA, </w:t>
      </w:r>
      <w:r w:rsidRPr="00221A15">
        <w:rPr>
          <w:rFonts w:ascii="Times New Roman" w:hAnsi="Times New Roman" w:cs="Times New Roman"/>
          <w:b/>
          <w:sz w:val="24"/>
          <w:szCs w:val="24"/>
        </w:rPr>
        <w:t>Bilal U</w:t>
      </w:r>
      <w:r w:rsidRPr="00221A15">
        <w:rPr>
          <w:rFonts w:ascii="Times New Roman" w:hAnsi="Times New Roman" w:cs="Times New Roman"/>
          <w:sz w:val="24"/>
          <w:szCs w:val="24"/>
        </w:rPr>
        <w:t>, Burke BT, Dougherty GB, Glass TA. A network approach to understanding obesogenic environments for children in Pennsylvania. Connections. 2018;38(1):1-11</w:t>
      </w:r>
    </w:p>
    <w:p w14:paraId="48008CF5" w14:textId="77777777" w:rsidR="00A72FF1" w:rsidRPr="008A6F35" w:rsidRDefault="00DE0413" w:rsidP="008E55F8">
      <w:pPr>
        <w:pStyle w:val="PlainText"/>
        <w:numPr>
          <w:ilvl w:val="0"/>
          <w:numId w:val="7"/>
        </w:numPr>
        <w:tabs>
          <w:tab w:val="left" w:pos="0"/>
        </w:tabs>
        <w:spacing w:after="120"/>
        <w:rPr>
          <w:rFonts w:ascii="Times New Roman" w:hAnsi="Times New Roman" w:cs="Times New Roman"/>
          <w:sz w:val="24"/>
          <w:szCs w:val="24"/>
        </w:rPr>
      </w:pPr>
      <w:r w:rsidRPr="00A2308B">
        <w:rPr>
          <w:rFonts w:ascii="Times New Roman" w:hAnsi="Times New Roman" w:cs="Times New Roman"/>
          <w:sz w:val="24"/>
          <w:szCs w:val="24"/>
        </w:rPr>
        <w:t xml:space="preserve">Sureda F, </w:t>
      </w:r>
      <w:r w:rsidRPr="00A2308B">
        <w:rPr>
          <w:rFonts w:ascii="Times New Roman" w:hAnsi="Times New Roman" w:cs="Times New Roman"/>
          <w:b/>
          <w:sz w:val="24"/>
          <w:szCs w:val="24"/>
        </w:rPr>
        <w:t>Bilal U</w:t>
      </w:r>
      <w:r w:rsidRPr="00A2308B">
        <w:rPr>
          <w:rFonts w:ascii="Times New Roman" w:hAnsi="Times New Roman" w:cs="Times New Roman"/>
          <w:sz w:val="24"/>
          <w:szCs w:val="24"/>
        </w:rPr>
        <w:t>, Fernandez E, Valiente R, Escobar FJ, Navas-</w:t>
      </w:r>
      <w:proofErr w:type="spellStart"/>
      <w:r w:rsidRPr="00A2308B">
        <w:rPr>
          <w:rFonts w:ascii="Times New Roman" w:hAnsi="Times New Roman" w:cs="Times New Roman"/>
          <w:sz w:val="24"/>
          <w:szCs w:val="24"/>
        </w:rPr>
        <w:t>Acien</w:t>
      </w:r>
      <w:proofErr w:type="spellEnd"/>
      <w:r w:rsidRPr="00A2308B">
        <w:rPr>
          <w:rFonts w:ascii="Times New Roman" w:hAnsi="Times New Roman" w:cs="Times New Roman"/>
          <w:sz w:val="24"/>
          <w:szCs w:val="24"/>
        </w:rPr>
        <w:t xml:space="preserve"> A, Franco M. Second-hand smoke exposure in outdoor hospitality venues: smoking visibility and assessment of airborne markers</w:t>
      </w:r>
      <w:r w:rsidR="000866C6" w:rsidRPr="00A2308B">
        <w:rPr>
          <w:rFonts w:ascii="Times New Roman" w:hAnsi="Times New Roman" w:cs="Times New Roman"/>
          <w:sz w:val="24"/>
          <w:szCs w:val="24"/>
        </w:rPr>
        <w:t xml:space="preserve">. Environmental Research. 2018 </w:t>
      </w:r>
      <w:proofErr w:type="gramStart"/>
      <w:r w:rsidR="000866C6" w:rsidRPr="00A2308B">
        <w:rPr>
          <w:rFonts w:ascii="Times New Roman" w:hAnsi="Times New Roman" w:cs="Times New Roman"/>
          <w:sz w:val="24"/>
          <w:szCs w:val="24"/>
        </w:rPr>
        <w:t>Aug;165:220</w:t>
      </w:r>
      <w:proofErr w:type="gramEnd"/>
      <w:r w:rsidR="000866C6" w:rsidRPr="00A2308B">
        <w:rPr>
          <w:rFonts w:ascii="Times New Roman" w:hAnsi="Times New Roman" w:cs="Times New Roman"/>
          <w:sz w:val="24"/>
          <w:szCs w:val="24"/>
        </w:rPr>
        <w:t>-27</w:t>
      </w:r>
    </w:p>
    <w:p w14:paraId="582C7336" w14:textId="77777777" w:rsidR="00DE0413" w:rsidRPr="008A6F35" w:rsidRDefault="00A72FF1" w:rsidP="008E55F8">
      <w:pPr>
        <w:pStyle w:val="PlainText"/>
        <w:numPr>
          <w:ilvl w:val="0"/>
          <w:numId w:val="7"/>
        </w:numPr>
        <w:tabs>
          <w:tab w:val="left" w:pos="0"/>
        </w:tabs>
        <w:spacing w:after="120"/>
        <w:rPr>
          <w:rFonts w:ascii="Times New Roman" w:hAnsi="Times New Roman" w:cs="Times New Roman"/>
          <w:sz w:val="24"/>
          <w:szCs w:val="24"/>
        </w:rPr>
      </w:pPr>
      <w:r w:rsidRPr="00F33928">
        <w:rPr>
          <w:rFonts w:ascii="Times New Roman" w:hAnsi="Times New Roman" w:cs="Times New Roman"/>
          <w:sz w:val="24"/>
          <w:szCs w:val="24"/>
        </w:rPr>
        <w:t xml:space="preserve">Martin-Sanchez J, Martinez-Sanchez J, </w:t>
      </w:r>
      <w:r w:rsidRPr="00F33928">
        <w:rPr>
          <w:rFonts w:ascii="Times New Roman" w:hAnsi="Times New Roman" w:cs="Times New Roman"/>
          <w:b/>
          <w:sz w:val="24"/>
          <w:szCs w:val="24"/>
        </w:rPr>
        <w:t>Bilal U</w:t>
      </w:r>
      <w:r w:rsidRPr="00F33928">
        <w:rPr>
          <w:rFonts w:ascii="Times New Roman" w:hAnsi="Times New Roman" w:cs="Times New Roman"/>
          <w:sz w:val="24"/>
          <w:szCs w:val="24"/>
        </w:rPr>
        <w:t xml:space="preserve">, </w:t>
      </w:r>
      <w:proofErr w:type="spellStart"/>
      <w:r w:rsidRPr="00F33928">
        <w:rPr>
          <w:rFonts w:ascii="Times New Roman" w:hAnsi="Times New Roman" w:cs="Times New Roman"/>
          <w:sz w:val="24"/>
          <w:szCs w:val="24"/>
        </w:rPr>
        <w:t>Cleries</w:t>
      </w:r>
      <w:proofErr w:type="spellEnd"/>
      <w:r w:rsidRPr="00F33928">
        <w:rPr>
          <w:rFonts w:ascii="Times New Roman" w:hAnsi="Times New Roman" w:cs="Times New Roman"/>
          <w:sz w:val="24"/>
          <w:szCs w:val="24"/>
        </w:rPr>
        <w:t xml:space="preserve"> R, Marcela F, Cristina L, Sureda F, Franco M, Fernandez E. Sex and age specific projections of smoking prevalence in Spain: a Bayesian approach. Nicotine &amp; Tobacco Research. </w:t>
      </w:r>
      <w:r>
        <w:rPr>
          <w:rFonts w:ascii="Times New Roman" w:hAnsi="Times New Roman" w:cs="Times New Roman"/>
          <w:sz w:val="24"/>
          <w:szCs w:val="24"/>
        </w:rPr>
        <w:t xml:space="preserve">2018 May </w:t>
      </w:r>
      <w:proofErr w:type="gramStart"/>
      <w:r>
        <w:rPr>
          <w:rFonts w:ascii="Times New Roman" w:hAnsi="Times New Roman" w:cs="Times New Roman"/>
          <w:sz w:val="24"/>
          <w:szCs w:val="24"/>
        </w:rPr>
        <w:t>3;20:725</w:t>
      </w:r>
      <w:proofErr w:type="gramEnd"/>
      <w:r>
        <w:rPr>
          <w:rFonts w:ascii="Times New Roman" w:hAnsi="Times New Roman" w:cs="Times New Roman"/>
          <w:sz w:val="24"/>
          <w:szCs w:val="24"/>
        </w:rPr>
        <w:t>-30</w:t>
      </w:r>
    </w:p>
    <w:p w14:paraId="3C4CC126" w14:textId="77777777" w:rsidR="00673585" w:rsidRPr="008A6F35" w:rsidRDefault="00673585" w:rsidP="008E55F8">
      <w:pPr>
        <w:pStyle w:val="PlainText"/>
        <w:numPr>
          <w:ilvl w:val="0"/>
          <w:numId w:val="7"/>
        </w:numPr>
        <w:tabs>
          <w:tab w:val="left" w:pos="0"/>
        </w:tabs>
        <w:spacing w:after="120"/>
        <w:rPr>
          <w:rFonts w:ascii="Times New Roman" w:hAnsi="Times New Roman" w:cs="Times New Roman"/>
          <w:sz w:val="24"/>
          <w:szCs w:val="24"/>
        </w:rPr>
      </w:pPr>
      <w:r w:rsidRPr="00673585">
        <w:rPr>
          <w:rFonts w:ascii="Times New Roman" w:hAnsi="Times New Roman" w:cs="Times New Roman"/>
          <w:b/>
          <w:sz w:val="24"/>
          <w:szCs w:val="24"/>
        </w:rPr>
        <w:t>Bilal U</w:t>
      </w:r>
      <w:r w:rsidRPr="00673585">
        <w:rPr>
          <w:rFonts w:ascii="Times New Roman" w:hAnsi="Times New Roman" w:cs="Times New Roman"/>
          <w:sz w:val="24"/>
          <w:szCs w:val="24"/>
        </w:rPr>
        <w:t xml:space="preserve">, Jones-Smith J, </w:t>
      </w:r>
      <w:r w:rsidRPr="00127B78">
        <w:rPr>
          <w:rFonts w:ascii="Times New Roman" w:hAnsi="Times New Roman" w:cs="Times New Roman"/>
          <w:sz w:val="24"/>
          <w:szCs w:val="24"/>
          <w:u w:val="single"/>
        </w:rPr>
        <w:t>Diez J</w:t>
      </w:r>
      <w:r w:rsidRPr="00673585">
        <w:rPr>
          <w:rFonts w:ascii="Times New Roman" w:hAnsi="Times New Roman" w:cs="Times New Roman"/>
          <w:sz w:val="24"/>
          <w:szCs w:val="24"/>
        </w:rPr>
        <w:t>, Lawrence RS, Celentano DD, Franco M. Neighborhood social and economic change and retail food environment change in Madrid (Spain): The Heart Healthy Hoods Study. Health &amp; Place. 2018</w:t>
      </w:r>
      <w:r w:rsidR="000866C6">
        <w:rPr>
          <w:rFonts w:ascii="Times New Roman" w:hAnsi="Times New Roman" w:cs="Times New Roman"/>
          <w:sz w:val="24"/>
          <w:szCs w:val="24"/>
        </w:rPr>
        <w:t xml:space="preserve"> </w:t>
      </w:r>
      <w:proofErr w:type="gramStart"/>
      <w:r w:rsidR="000866C6">
        <w:rPr>
          <w:rFonts w:ascii="Times New Roman" w:hAnsi="Times New Roman" w:cs="Times New Roman"/>
          <w:sz w:val="24"/>
          <w:szCs w:val="24"/>
        </w:rPr>
        <w:t>May</w:t>
      </w:r>
      <w:r w:rsidRPr="00673585">
        <w:rPr>
          <w:rFonts w:ascii="Times New Roman" w:hAnsi="Times New Roman" w:cs="Times New Roman"/>
          <w:sz w:val="24"/>
          <w:szCs w:val="24"/>
        </w:rPr>
        <w:t>;51:107</w:t>
      </w:r>
      <w:proofErr w:type="gramEnd"/>
      <w:r w:rsidRPr="00673585">
        <w:rPr>
          <w:rFonts w:ascii="Times New Roman" w:hAnsi="Times New Roman" w:cs="Times New Roman"/>
          <w:sz w:val="24"/>
          <w:szCs w:val="24"/>
        </w:rPr>
        <w:t>-17.</w:t>
      </w:r>
    </w:p>
    <w:p w14:paraId="679AA32C" w14:textId="77777777" w:rsidR="00A9717A" w:rsidRPr="008A6F35" w:rsidRDefault="00A9717A" w:rsidP="008E55F8">
      <w:pPr>
        <w:pStyle w:val="PlainText"/>
        <w:numPr>
          <w:ilvl w:val="0"/>
          <w:numId w:val="7"/>
        </w:numPr>
        <w:tabs>
          <w:tab w:val="left" w:pos="0"/>
        </w:tabs>
        <w:spacing w:after="120"/>
        <w:rPr>
          <w:rFonts w:ascii="Times New Roman" w:hAnsi="Times New Roman" w:cs="Times New Roman"/>
          <w:sz w:val="24"/>
          <w:szCs w:val="24"/>
        </w:rPr>
      </w:pPr>
      <w:r w:rsidRPr="00FE134B">
        <w:rPr>
          <w:rFonts w:ascii="Times New Roman" w:hAnsi="Times New Roman" w:cs="Times New Roman"/>
          <w:b/>
          <w:sz w:val="24"/>
          <w:szCs w:val="24"/>
        </w:rPr>
        <w:t>Bilal U</w:t>
      </w:r>
      <w:r w:rsidRPr="00FE134B">
        <w:rPr>
          <w:rFonts w:ascii="Times New Roman" w:hAnsi="Times New Roman" w:cs="Times New Roman"/>
          <w:sz w:val="24"/>
          <w:szCs w:val="24"/>
        </w:rPr>
        <w:t xml:space="preserve">, Lau B, Matthews CW, Mayer K, Geng E, </w:t>
      </w:r>
      <w:proofErr w:type="spellStart"/>
      <w:r w:rsidRPr="00FE134B">
        <w:rPr>
          <w:rFonts w:ascii="Times New Roman" w:hAnsi="Times New Roman" w:cs="Times New Roman"/>
          <w:sz w:val="24"/>
          <w:szCs w:val="24"/>
        </w:rPr>
        <w:t>Napravnik</w:t>
      </w:r>
      <w:proofErr w:type="spellEnd"/>
      <w:r w:rsidRPr="00FE134B">
        <w:rPr>
          <w:rFonts w:ascii="Times New Roman" w:hAnsi="Times New Roman" w:cs="Times New Roman"/>
          <w:sz w:val="24"/>
          <w:szCs w:val="24"/>
        </w:rPr>
        <w:t xml:space="preserve"> S, Eron JJ, Mugavero MJ, Hutton H, Cropsey K, McCaul ME, Crane H, Chander G. </w:t>
      </w:r>
      <w:r w:rsidR="00C95F19" w:rsidRPr="00C95F19">
        <w:rPr>
          <w:rFonts w:ascii="Times New Roman" w:hAnsi="Times New Roman" w:cs="Times New Roman"/>
          <w:sz w:val="24"/>
          <w:szCs w:val="24"/>
        </w:rPr>
        <w:t>Predictors of Longitudinal Trajectories of Alcohol</w:t>
      </w:r>
      <w:r w:rsidR="00C95F19">
        <w:rPr>
          <w:rFonts w:ascii="Times New Roman" w:hAnsi="Times New Roman" w:cs="Times New Roman"/>
          <w:sz w:val="24"/>
          <w:szCs w:val="24"/>
        </w:rPr>
        <w:t xml:space="preserve"> Consumption in People with HIV</w:t>
      </w:r>
      <w:r w:rsidRPr="00FE134B">
        <w:rPr>
          <w:rFonts w:ascii="Times New Roman" w:hAnsi="Times New Roman" w:cs="Times New Roman"/>
          <w:sz w:val="24"/>
          <w:szCs w:val="24"/>
        </w:rPr>
        <w:t xml:space="preserve">. </w:t>
      </w:r>
      <w:r>
        <w:rPr>
          <w:rFonts w:ascii="Times New Roman" w:hAnsi="Times New Roman" w:cs="Times New Roman"/>
          <w:sz w:val="24"/>
          <w:szCs w:val="24"/>
        </w:rPr>
        <w:t>Alcohol Clinical a</w:t>
      </w:r>
      <w:r w:rsidR="00A8355D">
        <w:rPr>
          <w:rFonts w:ascii="Times New Roman" w:hAnsi="Times New Roman" w:cs="Times New Roman"/>
          <w:sz w:val="24"/>
          <w:szCs w:val="24"/>
        </w:rPr>
        <w:t>nd Experimental Research.</w:t>
      </w:r>
      <w:r>
        <w:rPr>
          <w:rFonts w:ascii="Times New Roman" w:hAnsi="Times New Roman" w:cs="Times New Roman"/>
          <w:sz w:val="24"/>
          <w:szCs w:val="24"/>
        </w:rPr>
        <w:t xml:space="preserve"> </w:t>
      </w:r>
      <w:r w:rsidR="001E7841" w:rsidRPr="001E7841">
        <w:rPr>
          <w:rFonts w:ascii="Times New Roman" w:hAnsi="Times New Roman" w:cs="Times New Roman"/>
          <w:sz w:val="24"/>
          <w:szCs w:val="24"/>
        </w:rPr>
        <w:t>2018 Mar;42(3):561-570.</w:t>
      </w:r>
    </w:p>
    <w:p w14:paraId="3272BD0E" w14:textId="77777777" w:rsidR="004B77C8" w:rsidRPr="008A6F35" w:rsidRDefault="00E47C24" w:rsidP="008E55F8">
      <w:pPr>
        <w:pStyle w:val="PlainText"/>
        <w:numPr>
          <w:ilvl w:val="0"/>
          <w:numId w:val="7"/>
        </w:numPr>
        <w:tabs>
          <w:tab w:val="left" w:pos="0"/>
        </w:tabs>
        <w:spacing w:after="120"/>
        <w:rPr>
          <w:rFonts w:ascii="Times New Roman" w:hAnsi="Times New Roman" w:cs="Times New Roman"/>
          <w:sz w:val="24"/>
          <w:szCs w:val="24"/>
        </w:rPr>
      </w:pPr>
      <w:r w:rsidRPr="00E47C24">
        <w:rPr>
          <w:rFonts w:ascii="Times New Roman" w:hAnsi="Times New Roman" w:cs="Times New Roman"/>
          <w:b/>
          <w:sz w:val="24"/>
          <w:szCs w:val="24"/>
        </w:rPr>
        <w:t>Bilal U</w:t>
      </w:r>
      <w:r w:rsidRPr="00E47C24">
        <w:rPr>
          <w:rFonts w:ascii="Times New Roman" w:hAnsi="Times New Roman" w:cs="Times New Roman"/>
          <w:sz w:val="24"/>
          <w:szCs w:val="24"/>
        </w:rPr>
        <w:t>, Knapp EA, Cooper RS. Swing Voting in the 2016 Presidential Election in Counties Where Midlife Mortality has been Rising in White Non-Hispanic Americans. Social Science and Medicine. 2018</w:t>
      </w:r>
      <w:r w:rsidR="000866C6">
        <w:rPr>
          <w:rFonts w:ascii="Times New Roman" w:hAnsi="Times New Roman" w:cs="Times New Roman"/>
          <w:sz w:val="24"/>
          <w:szCs w:val="24"/>
        </w:rPr>
        <w:t xml:space="preserve"> </w:t>
      </w:r>
      <w:proofErr w:type="gramStart"/>
      <w:r w:rsidR="000866C6">
        <w:rPr>
          <w:rFonts w:ascii="Times New Roman" w:hAnsi="Times New Roman" w:cs="Times New Roman"/>
          <w:sz w:val="24"/>
          <w:szCs w:val="24"/>
        </w:rPr>
        <w:t>Jan</w:t>
      </w:r>
      <w:r w:rsidRPr="00E47C24">
        <w:rPr>
          <w:rFonts w:ascii="Times New Roman" w:hAnsi="Times New Roman" w:cs="Times New Roman"/>
          <w:sz w:val="24"/>
          <w:szCs w:val="24"/>
        </w:rPr>
        <w:t>;197:33</w:t>
      </w:r>
      <w:proofErr w:type="gramEnd"/>
      <w:r w:rsidRPr="00E47C24">
        <w:rPr>
          <w:rFonts w:ascii="Times New Roman" w:hAnsi="Times New Roman" w:cs="Times New Roman"/>
          <w:sz w:val="24"/>
          <w:szCs w:val="24"/>
        </w:rPr>
        <w:t>-38</w:t>
      </w:r>
    </w:p>
    <w:p w14:paraId="76CB9567" w14:textId="77777777" w:rsidR="004338CD" w:rsidRPr="00137D88" w:rsidRDefault="004338CD" w:rsidP="008E55F8">
      <w:pPr>
        <w:pStyle w:val="PlainText"/>
        <w:numPr>
          <w:ilvl w:val="0"/>
          <w:numId w:val="7"/>
        </w:numPr>
        <w:tabs>
          <w:tab w:val="left" w:pos="0"/>
        </w:tabs>
        <w:spacing w:after="120"/>
        <w:rPr>
          <w:rFonts w:ascii="Times New Roman" w:hAnsi="Times New Roman" w:cs="Times New Roman"/>
          <w:sz w:val="24"/>
          <w:szCs w:val="24"/>
        </w:rPr>
      </w:pPr>
      <w:proofErr w:type="spellStart"/>
      <w:r>
        <w:rPr>
          <w:rFonts w:ascii="Times New Roman" w:hAnsi="Times New Roman" w:cs="Times New Roman"/>
          <w:sz w:val="24"/>
          <w:szCs w:val="24"/>
        </w:rPr>
        <w:t>Cainzos-Achirica</w:t>
      </w:r>
      <w:proofErr w:type="spellEnd"/>
      <w:r>
        <w:rPr>
          <w:rFonts w:ascii="Times New Roman" w:hAnsi="Times New Roman" w:cs="Times New Roman"/>
          <w:sz w:val="24"/>
          <w:szCs w:val="24"/>
        </w:rPr>
        <w:t xml:space="preserve"> M, </w:t>
      </w:r>
      <w:r w:rsidRPr="004338CD">
        <w:rPr>
          <w:rFonts w:ascii="Times New Roman" w:hAnsi="Times New Roman" w:cs="Times New Roman"/>
          <w:b/>
          <w:sz w:val="24"/>
          <w:szCs w:val="24"/>
        </w:rPr>
        <w:t>Bilal U*</w:t>
      </w:r>
      <w:r>
        <w:rPr>
          <w:rFonts w:ascii="Times New Roman" w:hAnsi="Times New Roman" w:cs="Times New Roman"/>
          <w:sz w:val="24"/>
          <w:szCs w:val="24"/>
        </w:rPr>
        <w:t xml:space="preserve">, </w:t>
      </w:r>
      <w:r w:rsidRPr="004338CD">
        <w:rPr>
          <w:rFonts w:ascii="Times New Roman" w:hAnsi="Times New Roman" w:cs="Times New Roman"/>
          <w:sz w:val="24"/>
          <w:szCs w:val="24"/>
        </w:rPr>
        <w:t>Kapoor K, Quispe-Ayala R, McEvoy JW, Pladevall-Vila M, Blumenthal RS, Blaha MJ. Methodological Issues in Nutritional Epidemiology Research – Sorting Through the Confusion. Current C</w:t>
      </w:r>
      <w:r w:rsidR="00F719DA">
        <w:rPr>
          <w:rFonts w:ascii="Times New Roman" w:hAnsi="Times New Roman" w:cs="Times New Roman"/>
          <w:sz w:val="24"/>
          <w:szCs w:val="24"/>
        </w:rPr>
        <w:t xml:space="preserve">ardiovascular Risk Reports. </w:t>
      </w:r>
      <w:proofErr w:type="gramStart"/>
      <w:r w:rsidR="00F719DA">
        <w:rPr>
          <w:rFonts w:ascii="Times New Roman" w:hAnsi="Times New Roman" w:cs="Times New Roman"/>
          <w:sz w:val="24"/>
          <w:szCs w:val="24"/>
        </w:rPr>
        <w:t>2018;12:4</w:t>
      </w:r>
      <w:proofErr w:type="gramEnd"/>
    </w:p>
    <w:p w14:paraId="7B2F9004" w14:textId="77777777" w:rsidR="002061DC" w:rsidRPr="008A6F35" w:rsidRDefault="002061DC" w:rsidP="008E55F8">
      <w:pPr>
        <w:pStyle w:val="PlainText"/>
        <w:numPr>
          <w:ilvl w:val="0"/>
          <w:numId w:val="7"/>
        </w:numPr>
        <w:tabs>
          <w:tab w:val="left" w:pos="0"/>
        </w:tabs>
        <w:spacing w:after="120"/>
        <w:rPr>
          <w:rFonts w:ascii="Times New Roman" w:hAnsi="Times New Roman" w:cs="Times New Roman"/>
          <w:sz w:val="24"/>
          <w:szCs w:val="24"/>
        </w:rPr>
      </w:pPr>
      <w:r w:rsidRPr="002061DC">
        <w:rPr>
          <w:rFonts w:ascii="Times New Roman" w:hAnsi="Times New Roman" w:cs="Times New Roman"/>
          <w:sz w:val="24"/>
          <w:szCs w:val="24"/>
        </w:rPr>
        <w:t xml:space="preserve">Goldstein D, </w:t>
      </w:r>
      <w:r w:rsidRPr="002061DC">
        <w:rPr>
          <w:rFonts w:ascii="Times New Roman" w:hAnsi="Times New Roman" w:cs="Times New Roman"/>
          <w:b/>
          <w:sz w:val="24"/>
          <w:szCs w:val="24"/>
        </w:rPr>
        <w:t>Bilal U</w:t>
      </w:r>
      <w:r w:rsidRPr="002061DC">
        <w:rPr>
          <w:rFonts w:ascii="Times New Roman" w:hAnsi="Times New Roman" w:cs="Times New Roman"/>
          <w:sz w:val="24"/>
          <w:szCs w:val="24"/>
        </w:rPr>
        <w:t xml:space="preserve">, Prasad V. Pembrolizumab as </w:t>
      </w:r>
      <w:r w:rsidRPr="00101C6D">
        <w:rPr>
          <w:rFonts w:ascii="Times New Roman" w:hAnsi="Times New Roman" w:cs="Times New Roman"/>
          <w:noProof/>
          <w:sz w:val="24"/>
          <w:szCs w:val="24"/>
        </w:rPr>
        <w:t>first line</w:t>
      </w:r>
      <w:r w:rsidRPr="002061DC">
        <w:rPr>
          <w:rFonts w:ascii="Times New Roman" w:hAnsi="Times New Roman" w:cs="Times New Roman"/>
          <w:sz w:val="24"/>
          <w:szCs w:val="24"/>
        </w:rPr>
        <w:t xml:space="preserve"> therapy in PD-L1 positive advanced lung cancer: Is it as effective as we think it is? Cancer. 2017</w:t>
      </w:r>
      <w:r w:rsidR="004338CD">
        <w:rPr>
          <w:rFonts w:ascii="Times New Roman" w:hAnsi="Times New Roman" w:cs="Times New Roman"/>
          <w:sz w:val="24"/>
          <w:szCs w:val="24"/>
        </w:rPr>
        <w:t xml:space="preserve">; </w:t>
      </w:r>
      <w:r w:rsidR="004338CD" w:rsidRPr="004338CD">
        <w:rPr>
          <w:rFonts w:ascii="Times New Roman" w:hAnsi="Times New Roman" w:cs="Times New Roman"/>
          <w:sz w:val="24"/>
          <w:szCs w:val="24"/>
        </w:rPr>
        <w:t>123(20):3872-3874</w:t>
      </w:r>
    </w:p>
    <w:p w14:paraId="6AB4F68A" w14:textId="49F99395" w:rsidR="00794DED" w:rsidRPr="008A6F35" w:rsidRDefault="002061DC" w:rsidP="008E55F8">
      <w:pPr>
        <w:pStyle w:val="PlainText"/>
        <w:numPr>
          <w:ilvl w:val="0"/>
          <w:numId w:val="7"/>
        </w:numPr>
        <w:tabs>
          <w:tab w:val="left" w:pos="0"/>
        </w:tabs>
        <w:spacing w:after="120"/>
        <w:rPr>
          <w:rFonts w:ascii="Times New Roman" w:hAnsi="Times New Roman" w:cs="Times New Roman"/>
          <w:sz w:val="24"/>
          <w:szCs w:val="24"/>
        </w:rPr>
      </w:pPr>
      <w:r w:rsidRPr="00101C6D">
        <w:rPr>
          <w:rFonts w:ascii="Times New Roman" w:hAnsi="Times New Roman" w:cs="Times New Roman"/>
          <w:noProof/>
          <w:sz w:val="24"/>
          <w:szCs w:val="24"/>
        </w:rPr>
        <w:t>Gullon</w:t>
      </w:r>
      <w:r w:rsidRPr="00FE134B">
        <w:rPr>
          <w:rFonts w:ascii="Times New Roman" w:hAnsi="Times New Roman" w:cs="Times New Roman"/>
          <w:sz w:val="24"/>
          <w:szCs w:val="24"/>
        </w:rPr>
        <w:t xml:space="preserve"> P, </w:t>
      </w:r>
      <w:r w:rsidRPr="00FE134B">
        <w:rPr>
          <w:rFonts w:ascii="Times New Roman" w:hAnsi="Times New Roman" w:cs="Times New Roman"/>
          <w:b/>
          <w:sz w:val="24"/>
          <w:szCs w:val="24"/>
        </w:rPr>
        <w:t>Bilal U</w:t>
      </w:r>
      <w:r w:rsidRPr="00FE134B">
        <w:rPr>
          <w:rFonts w:ascii="Times New Roman" w:hAnsi="Times New Roman" w:cs="Times New Roman"/>
          <w:sz w:val="24"/>
          <w:szCs w:val="24"/>
        </w:rPr>
        <w:t xml:space="preserve">*, </w:t>
      </w:r>
      <w:proofErr w:type="spellStart"/>
      <w:r w:rsidRPr="00FE134B">
        <w:rPr>
          <w:rFonts w:ascii="Times New Roman" w:hAnsi="Times New Roman" w:cs="Times New Roman"/>
          <w:sz w:val="24"/>
          <w:szCs w:val="24"/>
        </w:rPr>
        <w:t>Cebrecos</w:t>
      </w:r>
      <w:proofErr w:type="spellEnd"/>
      <w:r w:rsidRPr="00FE134B">
        <w:rPr>
          <w:rFonts w:ascii="Times New Roman" w:hAnsi="Times New Roman" w:cs="Times New Roman"/>
          <w:sz w:val="24"/>
          <w:szCs w:val="24"/>
        </w:rPr>
        <w:t xml:space="preserve"> A, Badland HM, Galan I, Franco M. </w:t>
      </w:r>
      <w:r w:rsidR="0017700D" w:rsidRPr="0017700D">
        <w:rPr>
          <w:rFonts w:ascii="Times New Roman" w:hAnsi="Times New Roman" w:cs="Times New Roman"/>
          <w:sz w:val="24"/>
          <w:szCs w:val="24"/>
        </w:rPr>
        <w:t>Intersection of neighborhood dynamics and socioeconomic status in small-area walkability: the Heart Healthy Hoods project</w:t>
      </w:r>
      <w:r w:rsidRPr="00794DED">
        <w:rPr>
          <w:rFonts w:ascii="Times New Roman" w:hAnsi="Times New Roman" w:cs="Times New Roman"/>
          <w:sz w:val="24"/>
          <w:szCs w:val="24"/>
        </w:rPr>
        <w:t>.</w:t>
      </w:r>
      <w:r>
        <w:rPr>
          <w:rFonts w:ascii="Times New Roman" w:hAnsi="Times New Roman" w:cs="Times New Roman"/>
          <w:sz w:val="24"/>
          <w:szCs w:val="24"/>
        </w:rPr>
        <w:t xml:space="preserve"> </w:t>
      </w:r>
      <w:r w:rsidRPr="00794DED">
        <w:rPr>
          <w:rFonts w:ascii="Times New Roman" w:hAnsi="Times New Roman" w:cs="Times New Roman"/>
          <w:sz w:val="24"/>
          <w:szCs w:val="24"/>
        </w:rPr>
        <w:t>International Journal of Health Geographics. 2017</w:t>
      </w:r>
      <w:r w:rsidR="00EF3603">
        <w:rPr>
          <w:rFonts w:ascii="Times New Roman" w:hAnsi="Times New Roman" w:cs="Times New Roman"/>
          <w:sz w:val="24"/>
          <w:szCs w:val="24"/>
        </w:rPr>
        <w:t>; 16:21</w:t>
      </w:r>
    </w:p>
    <w:p w14:paraId="3B630D89" w14:textId="77777777" w:rsidR="00F33928" w:rsidRPr="008A6F35" w:rsidRDefault="00794DED" w:rsidP="008E55F8">
      <w:pPr>
        <w:pStyle w:val="PlainText"/>
        <w:numPr>
          <w:ilvl w:val="0"/>
          <w:numId w:val="7"/>
        </w:numPr>
        <w:tabs>
          <w:tab w:val="left" w:pos="0"/>
        </w:tabs>
        <w:spacing w:after="120"/>
        <w:rPr>
          <w:rFonts w:ascii="Times New Roman" w:hAnsi="Times New Roman" w:cs="Times New Roman"/>
          <w:sz w:val="24"/>
          <w:szCs w:val="24"/>
        </w:rPr>
      </w:pPr>
      <w:r w:rsidRPr="00794DED">
        <w:rPr>
          <w:rFonts w:ascii="Times New Roman" w:hAnsi="Times New Roman" w:cs="Times New Roman"/>
          <w:sz w:val="24"/>
          <w:szCs w:val="24"/>
        </w:rPr>
        <w:t xml:space="preserve">Martin-Sanchez J, </w:t>
      </w:r>
      <w:r w:rsidRPr="00794DED">
        <w:rPr>
          <w:rFonts w:ascii="Times New Roman" w:hAnsi="Times New Roman" w:cs="Times New Roman"/>
          <w:b/>
          <w:sz w:val="24"/>
          <w:szCs w:val="24"/>
        </w:rPr>
        <w:t>Bilal U</w:t>
      </w:r>
      <w:r w:rsidRPr="00794DED">
        <w:rPr>
          <w:rFonts w:ascii="Times New Roman" w:hAnsi="Times New Roman" w:cs="Times New Roman"/>
          <w:sz w:val="24"/>
          <w:szCs w:val="24"/>
        </w:rPr>
        <w:t xml:space="preserve">, </w:t>
      </w:r>
      <w:proofErr w:type="spellStart"/>
      <w:r w:rsidRPr="00794DED">
        <w:rPr>
          <w:rFonts w:ascii="Times New Roman" w:hAnsi="Times New Roman" w:cs="Times New Roman"/>
          <w:sz w:val="24"/>
          <w:szCs w:val="24"/>
        </w:rPr>
        <w:t>Cleries</w:t>
      </w:r>
      <w:proofErr w:type="spellEnd"/>
      <w:r w:rsidRPr="00794DED">
        <w:rPr>
          <w:rFonts w:ascii="Times New Roman" w:hAnsi="Times New Roman" w:cs="Times New Roman"/>
          <w:sz w:val="24"/>
          <w:szCs w:val="24"/>
        </w:rPr>
        <w:t xml:space="preserve"> R, Lidon-Moyano C, Marcela F, Gonzalez-de Paz L, Franco M, Fernandez E. Martinez-Sanchez J. Modelling Lung Cancer Mortality Rates from Smoking Prevalence: Fill in the Gap. Cancer Epidemiology. 2017 May </w:t>
      </w:r>
      <w:proofErr w:type="gramStart"/>
      <w:r w:rsidRPr="00794DED">
        <w:rPr>
          <w:rFonts w:ascii="Times New Roman" w:hAnsi="Times New Roman" w:cs="Times New Roman"/>
          <w:sz w:val="24"/>
          <w:szCs w:val="24"/>
        </w:rPr>
        <w:t>18;49:19</w:t>
      </w:r>
      <w:proofErr w:type="gramEnd"/>
      <w:r w:rsidRPr="00794DED">
        <w:rPr>
          <w:rFonts w:ascii="Times New Roman" w:hAnsi="Times New Roman" w:cs="Times New Roman"/>
          <w:sz w:val="24"/>
          <w:szCs w:val="24"/>
        </w:rPr>
        <w:t>-23</w:t>
      </w:r>
    </w:p>
    <w:p w14:paraId="620B0ED8" w14:textId="77777777" w:rsidR="004A689B" w:rsidRPr="008A6F35" w:rsidRDefault="00BD0CE7" w:rsidP="008E55F8">
      <w:pPr>
        <w:pStyle w:val="PlainText"/>
        <w:numPr>
          <w:ilvl w:val="0"/>
          <w:numId w:val="7"/>
        </w:numPr>
        <w:tabs>
          <w:tab w:val="left" w:pos="0"/>
        </w:tabs>
        <w:spacing w:after="120"/>
        <w:rPr>
          <w:rFonts w:ascii="Times New Roman" w:hAnsi="Times New Roman" w:cs="Times New Roman"/>
          <w:sz w:val="24"/>
          <w:szCs w:val="24"/>
        </w:rPr>
      </w:pPr>
      <w:r w:rsidRPr="00FE134B">
        <w:rPr>
          <w:rFonts w:ascii="Times New Roman" w:hAnsi="Times New Roman" w:cs="Times New Roman"/>
          <w:b/>
          <w:sz w:val="24"/>
          <w:szCs w:val="24"/>
        </w:rPr>
        <w:t>Bilal U</w:t>
      </w:r>
      <w:r w:rsidRPr="00FE134B">
        <w:rPr>
          <w:rFonts w:ascii="Times New Roman" w:hAnsi="Times New Roman" w:cs="Times New Roman"/>
          <w:sz w:val="24"/>
          <w:szCs w:val="24"/>
        </w:rPr>
        <w:t xml:space="preserve">, Cooper RS, Abreu FM, Nau C, Franco M, Glass TA. </w:t>
      </w:r>
      <w:r w:rsidR="009C42A9" w:rsidRPr="009C42A9">
        <w:rPr>
          <w:rFonts w:ascii="Times New Roman" w:hAnsi="Times New Roman" w:cs="Times New Roman"/>
          <w:sz w:val="24"/>
          <w:szCs w:val="24"/>
        </w:rPr>
        <w:t>Economic growth and mortality: do social protection policies matter?</w:t>
      </w:r>
      <w:r w:rsidR="009C42A9">
        <w:rPr>
          <w:rFonts w:ascii="Times New Roman" w:hAnsi="Times New Roman" w:cs="Times New Roman"/>
          <w:sz w:val="24"/>
          <w:szCs w:val="24"/>
        </w:rPr>
        <w:t xml:space="preserve"> </w:t>
      </w:r>
      <w:r w:rsidRPr="00FE134B">
        <w:rPr>
          <w:rFonts w:ascii="Times New Roman" w:hAnsi="Times New Roman" w:cs="Times New Roman"/>
          <w:sz w:val="24"/>
          <w:szCs w:val="24"/>
        </w:rPr>
        <w:t>Intern</w:t>
      </w:r>
      <w:r w:rsidR="009C42A9">
        <w:rPr>
          <w:rFonts w:ascii="Times New Roman" w:hAnsi="Times New Roman" w:cs="Times New Roman"/>
          <w:sz w:val="24"/>
          <w:szCs w:val="24"/>
        </w:rPr>
        <w:t>ational Journal of Epidemiology</w:t>
      </w:r>
      <w:r w:rsidRPr="00FE134B">
        <w:rPr>
          <w:rFonts w:ascii="Times New Roman" w:hAnsi="Times New Roman" w:cs="Times New Roman"/>
          <w:sz w:val="24"/>
          <w:szCs w:val="24"/>
        </w:rPr>
        <w:t xml:space="preserve"> </w:t>
      </w:r>
      <w:r w:rsidR="009C42A9">
        <w:rPr>
          <w:rFonts w:ascii="Times New Roman" w:hAnsi="Times New Roman" w:cs="Times New Roman"/>
          <w:sz w:val="24"/>
          <w:szCs w:val="24"/>
        </w:rPr>
        <w:t>2017</w:t>
      </w:r>
      <w:r w:rsidR="00530A85">
        <w:rPr>
          <w:rFonts w:ascii="Times New Roman" w:hAnsi="Times New Roman" w:cs="Times New Roman"/>
          <w:sz w:val="24"/>
          <w:szCs w:val="24"/>
        </w:rPr>
        <w:t xml:space="preserve"> </w:t>
      </w:r>
      <w:r w:rsidR="00530A85" w:rsidRPr="00530A85">
        <w:rPr>
          <w:rFonts w:ascii="Times New Roman" w:hAnsi="Times New Roman" w:cs="Times New Roman"/>
          <w:sz w:val="24"/>
          <w:szCs w:val="24"/>
        </w:rPr>
        <w:t>Aug 1;46(4):1147-1156</w:t>
      </w:r>
      <w:r w:rsidR="00530A85">
        <w:rPr>
          <w:rFonts w:ascii="Times New Roman" w:hAnsi="Times New Roman" w:cs="Times New Roman"/>
          <w:sz w:val="24"/>
          <w:szCs w:val="24"/>
        </w:rPr>
        <w:t>.</w:t>
      </w:r>
    </w:p>
    <w:p w14:paraId="5D4558A5" w14:textId="77777777" w:rsidR="00CA3834" w:rsidRPr="008A6F35" w:rsidRDefault="00CA3834" w:rsidP="008E55F8">
      <w:pPr>
        <w:pStyle w:val="PlainText"/>
        <w:numPr>
          <w:ilvl w:val="0"/>
          <w:numId w:val="7"/>
        </w:numPr>
        <w:tabs>
          <w:tab w:val="left" w:pos="0"/>
        </w:tabs>
        <w:spacing w:after="120"/>
        <w:rPr>
          <w:rFonts w:ascii="Times New Roman" w:hAnsi="Times New Roman" w:cs="Times New Roman"/>
          <w:sz w:val="24"/>
          <w:szCs w:val="24"/>
        </w:rPr>
      </w:pPr>
      <w:r>
        <w:rPr>
          <w:rFonts w:ascii="Times New Roman" w:hAnsi="Times New Roman" w:cs="Times New Roman"/>
          <w:sz w:val="24"/>
          <w:szCs w:val="24"/>
        </w:rPr>
        <w:t xml:space="preserve">Fuentes S, </w:t>
      </w:r>
      <w:r>
        <w:rPr>
          <w:rFonts w:ascii="Times New Roman" w:hAnsi="Times New Roman" w:cs="Times New Roman"/>
          <w:b/>
          <w:sz w:val="24"/>
          <w:szCs w:val="24"/>
        </w:rPr>
        <w:t>Bilal U</w:t>
      </w:r>
      <w:r>
        <w:rPr>
          <w:rFonts w:ascii="Times New Roman" w:hAnsi="Times New Roman" w:cs="Times New Roman"/>
          <w:sz w:val="24"/>
          <w:szCs w:val="24"/>
        </w:rPr>
        <w:t xml:space="preserve">, Galan I, </w:t>
      </w:r>
      <w:r w:rsidRPr="00101C6D">
        <w:rPr>
          <w:rFonts w:ascii="Times New Roman" w:hAnsi="Times New Roman" w:cs="Times New Roman"/>
          <w:noProof/>
          <w:sz w:val="24"/>
          <w:szCs w:val="24"/>
        </w:rPr>
        <w:t>Villalbi</w:t>
      </w:r>
      <w:r>
        <w:rPr>
          <w:rFonts w:ascii="Times New Roman" w:hAnsi="Times New Roman" w:cs="Times New Roman"/>
          <w:sz w:val="24"/>
          <w:szCs w:val="24"/>
        </w:rPr>
        <w:t xml:space="preserve"> JR, </w:t>
      </w:r>
      <w:proofErr w:type="spellStart"/>
      <w:r>
        <w:rPr>
          <w:rFonts w:ascii="Times New Roman" w:hAnsi="Times New Roman" w:cs="Times New Roman"/>
          <w:sz w:val="24"/>
          <w:szCs w:val="24"/>
        </w:rPr>
        <w:t>Espelt</w:t>
      </w:r>
      <w:proofErr w:type="spellEnd"/>
      <w:r>
        <w:rPr>
          <w:rFonts w:ascii="Times New Roman" w:hAnsi="Times New Roman" w:cs="Times New Roman"/>
          <w:sz w:val="24"/>
          <w:szCs w:val="24"/>
        </w:rPr>
        <w:t xml:space="preserve"> A, Bosque-</w:t>
      </w:r>
      <w:proofErr w:type="spellStart"/>
      <w:r>
        <w:rPr>
          <w:rFonts w:ascii="Times New Roman" w:hAnsi="Times New Roman" w:cs="Times New Roman"/>
          <w:sz w:val="24"/>
          <w:szCs w:val="24"/>
        </w:rPr>
        <w:t>Prous</w:t>
      </w:r>
      <w:proofErr w:type="spellEnd"/>
      <w:r>
        <w:rPr>
          <w:rFonts w:ascii="Times New Roman" w:hAnsi="Times New Roman" w:cs="Times New Roman"/>
          <w:sz w:val="24"/>
          <w:szCs w:val="24"/>
        </w:rPr>
        <w:t xml:space="preserve"> M, Franco M, Lazo M. </w:t>
      </w:r>
      <w:r w:rsidRPr="006A4527">
        <w:rPr>
          <w:rFonts w:ascii="Times New Roman" w:hAnsi="Times New Roman" w:cs="Times New Roman"/>
          <w:sz w:val="24"/>
          <w:szCs w:val="24"/>
        </w:rPr>
        <w:t>Binge drinking and well-being in European Older Adults: Do gender and region matter?</w:t>
      </w:r>
      <w:r>
        <w:rPr>
          <w:rFonts w:ascii="Times New Roman" w:hAnsi="Times New Roman" w:cs="Times New Roman"/>
          <w:sz w:val="24"/>
          <w:szCs w:val="24"/>
        </w:rPr>
        <w:t xml:space="preserve"> Eu</w:t>
      </w:r>
      <w:r w:rsidR="009C42A9">
        <w:rPr>
          <w:rFonts w:ascii="Times New Roman" w:hAnsi="Times New Roman" w:cs="Times New Roman"/>
          <w:sz w:val="24"/>
          <w:szCs w:val="24"/>
        </w:rPr>
        <w:t>ropean Journal of Public Health</w:t>
      </w:r>
      <w:r w:rsidR="00530A85">
        <w:rPr>
          <w:rFonts w:ascii="Times New Roman" w:hAnsi="Times New Roman" w:cs="Times New Roman"/>
          <w:sz w:val="24"/>
          <w:szCs w:val="24"/>
        </w:rPr>
        <w:t xml:space="preserve">. </w:t>
      </w:r>
      <w:r w:rsidR="00530A85" w:rsidRPr="00530A85">
        <w:rPr>
          <w:rFonts w:ascii="Times New Roman" w:hAnsi="Times New Roman" w:cs="Times New Roman"/>
          <w:sz w:val="24"/>
          <w:szCs w:val="24"/>
        </w:rPr>
        <w:t>2017 Aug 1;27(4):692-699.</w:t>
      </w:r>
      <w:r>
        <w:rPr>
          <w:rFonts w:ascii="Times New Roman" w:hAnsi="Times New Roman" w:cs="Times New Roman"/>
          <w:i/>
          <w:sz w:val="24"/>
          <w:szCs w:val="24"/>
        </w:rPr>
        <w:t xml:space="preserve"> </w:t>
      </w:r>
    </w:p>
    <w:p w14:paraId="4866AC86" w14:textId="77777777" w:rsidR="002C613F" w:rsidRPr="008A6F35" w:rsidRDefault="002C613F" w:rsidP="008E55F8">
      <w:pPr>
        <w:pStyle w:val="PlainText"/>
        <w:numPr>
          <w:ilvl w:val="0"/>
          <w:numId w:val="7"/>
        </w:numPr>
        <w:tabs>
          <w:tab w:val="left" w:pos="0"/>
        </w:tabs>
        <w:spacing w:after="120"/>
        <w:rPr>
          <w:rFonts w:ascii="Times New Roman" w:hAnsi="Times New Roman" w:cs="Times New Roman"/>
          <w:sz w:val="24"/>
          <w:szCs w:val="24"/>
        </w:rPr>
      </w:pPr>
      <w:proofErr w:type="spellStart"/>
      <w:r w:rsidRPr="002C613F">
        <w:rPr>
          <w:rFonts w:ascii="Times New Roman" w:hAnsi="Times New Roman" w:cs="Times New Roman"/>
          <w:sz w:val="24"/>
          <w:szCs w:val="24"/>
        </w:rPr>
        <w:t>Cebrecos</w:t>
      </w:r>
      <w:proofErr w:type="spellEnd"/>
      <w:r w:rsidRPr="002C613F">
        <w:rPr>
          <w:rFonts w:ascii="Times New Roman" w:hAnsi="Times New Roman" w:cs="Times New Roman"/>
          <w:sz w:val="24"/>
          <w:szCs w:val="24"/>
        </w:rPr>
        <w:t xml:space="preserve"> A, Diez J, </w:t>
      </w:r>
      <w:r w:rsidRPr="00101C6D">
        <w:rPr>
          <w:rFonts w:ascii="Times New Roman" w:hAnsi="Times New Roman" w:cs="Times New Roman"/>
          <w:noProof/>
          <w:sz w:val="24"/>
          <w:szCs w:val="24"/>
        </w:rPr>
        <w:t>Gullon</w:t>
      </w:r>
      <w:r w:rsidRPr="002C613F">
        <w:rPr>
          <w:rFonts w:ascii="Times New Roman" w:hAnsi="Times New Roman" w:cs="Times New Roman"/>
          <w:sz w:val="24"/>
          <w:szCs w:val="24"/>
        </w:rPr>
        <w:t xml:space="preserve"> P, </w:t>
      </w:r>
      <w:r w:rsidRPr="002C613F">
        <w:rPr>
          <w:rFonts w:ascii="Times New Roman" w:hAnsi="Times New Roman" w:cs="Times New Roman"/>
          <w:b/>
          <w:sz w:val="24"/>
          <w:szCs w:val="24"/>
        </w:rPr>
        <w:t>Bilal U</w:t>
      </w:r>
      <w:r w:rsidRPr="002C613F">
        <w:rPr>
          <w:rFonts w:ascii="Times New Roman" w:hAnsi="Times New Roman" w:cs="Times New Roman"/>
          <w:sz w:val="24"/>
          <w:szCs w:val="24"/>
        </w:rPr>
        <w:t xml:space="preserve">, Franco M, Escobar F. Characterizing physical activity and </w:t>
      </w:r>
      <w:r w:rsidRPr="00101C6D">
        <w:rPr>
          <w:rFonts w:ascii="Times New Roman" w:hAnsi="Times New Roman" w:cs="Times New Roman"/>
          <w:noProof/>
          <w:sz w:val="24"/>
          <w:szCs w:val="24"/>
        </w:rPr>
        <w:t>food urban</w:t>
      </w:r>
      <w:r w:rsidRPr="002C613F">
        <w:rPr>
          <w:rFonts w:ascii="Times New Roman" w:hAnsi="Times New Roman" w:cs="Times New Roman"/>
          <w:sz w:val="24"/>
          <w:szCs w:val="24"/>
        </w:rPr>
        <w:t xml:space="preserve"> environments: a GIS-based multicomponent proposal. International Journal of Health Geographics. </w:t>
      </w:r>
      <w:proofErr w:type="gramStart"/>
      <w:r w:rsidRPr="002C613F">
        <w:rPr>
          <w:rFonts w:ascii="Times New Roman" w:hAnsi="Times New Roman" w:cs="Times New Roman"/>
          <w:sz w:val="24"/>
          <w:szCs w:val="24"/>
        </w:rPr>
        <w:t>2016;15:35</w:t>
      </w:r>
      <w:proofErr w:type="gramEnd"/>
    </w:p>
    <w:p w14:paraId="25F570D1" w14:textId="77777777" w:rsidR="002C613F" w:rsidRPr="008A6F35" w:rsidRDefault="002C613F" w:rsidP="008E55F8">
      <w:pPr>
        <w:pStyle w:val="PlainText"/>
        <w:numPr>
          <w:ilvl w:val="0"/>
          <w:numId w:val="7"/>
        </w:numPr>
        <w:tabs>
          <w:tab w:val="left" w:pos="0"/>
        </w:tabs>
        <w:spacing w:after="120"/>
        <w:rPr>
          <w:rFonts w:ascii="Times New Roman" w:hAnsi="Times New Roman" w:cs="Times New Roman"/>
          <w:sz w:val="24"/>
          <w:szCs w:val="24"/>
        </w:rPr>
      </w:pPr>
      <w:r w:rsidRPr="002C613F">
        <w:rPr>
          <w:rFonts w:ascii="Times New Roman" w:hAnsi="Times New Roman" w:cs="Times New Roman"/>
          <w:b/>
          <w:sz w:val="24"/>
          <w:szCs w:val="24"/>
        </w:rPr>
        <w:lastRenderedPageBreak/>
        <w:t>Bilal U</w:t>
      </w:r>
      <w:r w:rsidRPr="002C613F">
        <w:rPr>
          <w:rFonts w:ascii="Times New Roman" w:hAnsi="Times New Roman" w:cs="Times New Roman"/>
          <w:sz w:val="24"/>
          <w:szCs w:val="24"/>
        </w:rPr>
        <w:t xml:space="preserve">, Diez J, Alfayate S, Gullon P, del Cura I, Escobar F, Sandin M, Franco M. Population Cardiovascular Health and Urban Environments: The Heart Healthy Hoods exploratory study in Madrid, Spain. BMC Medical Research Methodology. </w:t>
      </w:r>
      <w:proofErr w:type="gramStart"/>
      <w:r w:rsidRPr="002C613F">
        <w:rPr>
          <w:rFonts w:ascii="Times New Roman" w:hAnsi="Times New Roman" w:cs="Times New Roman"/>
          <w:sz w:val="24"/>
          <w:szCs w:val="24"/>
        </w:rPr>
        <w:t>2016;16:104</w:t>
      </w:r>
      <w:proofErr w:type="gramEnd"/>
    </w:p>
    <w:p w14:paraId="53F5B720" w14:textId="77777777" w:rsidR="00C30010" w:rsidRPr="008A6F35" w:rsidRDefault="00C30010" w:rsidP="008E55F8">
      <w:pPr>
        <w:pStyle w:val="PlainText"/>
        <w:numPr>
          <w:ilvl w:val="0"/>
          <w:numId w:val="7"/>
        </w:numPr>
        <w:tabs>
          <w:tab w:val="left" w:pos="0"/>
        </w:tabs>
        <w:spacing w:after="120"/>
        <w:rPr>
          <w:rFonts w:ascii="Times New Roman" w:hAnsi="Times New Roman" w:cs="Times New Roman"/>
          <w:sz w:val="24"/>
          <w:szCs w:val="24"/>
        </w:rPr>
      </w:pPr>
      <w:r w:rsidRPr="00C30010">
        <w:rPr>
          <w:rFonts w:ascii="Times New Roman" w:hAnsi="Times New Roman" w:cs="Times New Roman"/>
          <w:sz w:val="24"/>
          <w:szCs w:val="24"/>
        </w:rPr>
        <w:t xml:space="preserve">Diez J, </w:t>
      </w:r>
      <w:r w:rsidRPr="00C30010">
        <w:rPr>
          <w:rFonts w:ascii="Times New Roman" w:hAnsi="Times New Roman" w:cs="Times New Roman"/>
          <w:b/>
          <w:sz w:val="24"/>
          <w:szCs w:val="24"/>
        </w:rPr>
        <w:t>Bilal U</w:t>
      </w:r>
      <w:r w:rsidRPr="00C30010">
        <w:rPr>
          <w:rFonts w:ascii="Times New Roman" w:hAnsi="Times New Roman" w:cs="Times New Roman"/>
          <w:sz w:val="24"/>
          <w:szCs w:val="24"/>
        </w:rPr>
        <w:t xml:space="preserve">, </w:t>
      </w:r>
      <w:proofErr w:type="spellStart"/>
      <w:r w:rsidRPr="00C30010">
        <w:rPr>
          <w:rFonts w:ascii="Times New Roman" w:hAnsi="Times New Roman" w:cs="Times New Roman"/>
          <w:sz w:val="24"/>
          <w:szCs w:val="24"/>
        </w:rPr>
        <w:t>Cebrecos</w:t>
      </w:r>
      <w:proofErr w:type="spellEnd"/>
      <w:r w:rsidRPr="00C30010">
        <w:rPr>
          <w:rFonts w:ascii="Times New Roman" w:hAnsi="Times New Roman" w:cs="Times New Roman"/>
          <w:sz w:val="24"/>
          <w:szCs w:val="24"/>
        </w:rPr>
        <w:t xml:space="preserve"> A, Buczynski A, Lawrence RS, Glass TA, Escobar F, </w:t>
      </w:r>
      <w:proofErr w:type="spellStart"/>
      <w:r w:rsidRPr="00C30010">
        <w:rPr>
          <w:rFonts w:ascii="Times New Roman" w:hAnsi="Times New Roman" w:cs="Times New Roman"/>
          <w:sz w:val="24"/>
          <w:szCs w:val="24"/>
        </w:rPr>
        <w:t>Gittelsohn</w:t>
      </w:r>
      <w:proofErr w:type="spellEnd"/>
      <w:r w:rsidRPr="00C30010">
        <w:rPr>
          <w:rFonts w:ascii="Times New Roman" w:hAnsi="Times New Roman" w:cs="Times New Roman"/>
          <w:sz w:val="24"/>
          <w:szCs w:val="24"/>
        </w:rPr>
        <w:t xml:space="preserve"> J, Franco M. Understanding differences in the local food environment across countries: A case study in Madrid (Spain) and Baltimore (USA). Preventive Medicine. 2016 Aug; 89: 237-244</w:t>
      </w:r>
    </w:p>
    <w:p w14:paraId="147F1F1E" w14:textId="77777777" w:rsidR="009F07BC" w:rsidRPr="008A6F35" w:rsidRDefault="009940F9" w:rsidP="008E55F8">
      <w:pPr>
        <w:pStyle w:val="PlainText"/>
        <w:numPr>
          <w:ilvl w:val="0"/>
          <w:numId w:val="7"/>
        </w:numPr>
        <w:tabs>
          <w:tab w:val="left" w:pos="0"/>
        </w:tabs>
        <w:spacing w:after="120"/>
        <w:rPr>
          <w:rFonts w:ascii="Times New Roman" w:hAnsi="Times New Roman" w:cs="Times New Roman"/>
          <w:sz w:val="24"/>
          <w:szCs w:val="24"/>
        </w:rPr>
      </w:pPr>
      <w:r w:rsidRPr="009940F9">
        <w:rPr>
          <w:rFonts w:ascii="Times New Roman" w:hAnsi="Times New Roman" w:cs="Times New Roman"/>
          <w:sz w:val="24"/>
          <w:szCs w:val="24"/>
        </w:rPr>
        <w:t xml:space="preserve">Carrasco M, </w:t>
      </w:r>
      <w:r w:rsidRPr="009940F9">
        <w:rPr>
          <w:rFonts w:ascii="Times New Roman" w:hAnsi="Times New Roman" w:cs="Times New Roman"/>
          <w:b/>
          <w:sz w:val="24"/>
          <w:szCs w:val="24"/>
        </w:rPr>
        <w:t>Bilal U</w:t>
      </w:r>
      <w:r w:rsidRPr="009940F9">
        <w:rPr>
          <w:rFonts w:ascii="Times New Roman" w:hAnsi="Times New Roman" w:cs="Times New Roman"/>
          <w:sz w:val="24"/>
          <w:szCs w:val="24"/>
        </w:rPr>
        <w:t>. A Sign of the Times: To Have or To Be? Social Capital or Social Cohesion? Social Science and Medicine. 2016 Jun 159: 127-131</w:t>
      </w:r>
    </w:p>
    <w:p w14:paraId="6BD9893A" w14:textId="77777777" w:rsidR="006A4527" w:rsidRPr="006A4527" w:rsidRDefault="006A4527" w:rsidP="008E55F8">
      <w:pPr>
        <w:numPr>
          <w:ilvl w:val="0"/>
          <w:numId w:val="7"/>
        </w:numPr>
        <w:spacing w:after="120"/>
      </w:pPr>
      <w:r w:rsidRPr="001371E8">
        <w:rPr>
          <w:b/>
        </w:rPr>
        <w:t>Bilal U</w:t>
      </w:r>
      <w:r w:rsidRPr="001371E8">
        <w:t>, Beltran P, Navas-</w:t>
      </w:r>
      <w:proofErr w:type="spellStart"/>
      <w:r w:rsidRPr="001371E8">
        <w:t>Acien</w:t>
      </w:r>
      <w:proofErr w:type="spellEnd"/>
      <w:r w:rsidRPr="001371E8">
        <w:t xml:space="preserve"> A, Fernandez E, Bolumar F, Franco M. Gender Equality and Smoking: a theory-driven approach to smoking gender difference</w:t>
      </w:r>
      <w:r>
        <w:t xml:space="preserve">s in Spain. Tobacco Control </w:t>
      </w:r>
      <w:r w:rsidRPr="006A4527">
        <w:t>2016 May;25(3):295-300</w:t>
      </w:r>
    </w:p>
    <w:p w14:paraId="13727347" w14:textId="77777777" w:rsidR="00D6066D" w:rsidRPr="00D6066D" w:rsidRDefault="00D6066D" w:rsidP="008E55F8">
      <w:pPr>
        <w:pStyle w:val="PlainText"/>
        <w:numPr>
          <w:ilvl w:val="0"/>
          <w:numId w:val="7"/>
        </w:numPr>
        <w:tabs>
          <w:tab w:val="left" w:pos="0"/>
        </w:tabs>
        <w:spacing w:after="120"/>
        <w:rPr>
          <w:rFonts w:ascii="Times New Roman" w:hAnsi="Times New Roman" w:cs="Times New Roman"/>
          <w:sz w:val="24"/>
          <w:szCs w:val="24"/>
        </w:rPr>
      </w:pPr>
      <w:r w:rsidRPr="00D03609">
        <w:rPr>
          <w:rFonts w:ascii="Times New Roman" w:hAnsi="Times New Roman" w:cs="Times New Roman"/>
          <w:b/>
          <w:sz w:val="24"/>
          <w:szCs w:val="24"/>
        </w:rPr>
        <w:t>Bilal U</w:t>
      </w:r>
      <w:r w:rsidRPr="00D03609">
        <w:rPr>
          <w:rFonts w:ascii="Times New Roman" w:hAnsi="Times New Roman" w:cs="Times New Roman"/>
          <w:sz w:val="24"/>
          <w:szCs w:val="24"/>
        </w:rPr>
        <w:t xml:space="preserve">, Lau BM, Lazo M, McCaul ME, Hutton HE, Sulkowski MS, </w:t>
      </w:r>
      <w:r>
        <w:rPr>
          <w:rFonts w:ascii="Times New Roman" w:hAnsi="Times New Roman" w:cs="Times New Roman"/>
          <w:sz w:val="24"/>
          <w:szCs w:val="24"/>
        </w:rPr>
        <w:t xml:space="preserve">Moore RD, Chander GD. </w:t>
      </w:r>
      <w:r w:rsidRPr="00D03609">
        <w:rPr>
          <w:rFonts w:ascii="Times New Roman" w:hAnsi="Times New Roman" w:cs="Times New Roman"/>
          <w:sz w:val="24"/>
          <w:szCs w:val="24"/>
        </w:rPr>
        <w:t>Interaction Between Alcohol Consumption Patterns, Antiretroviral Therapy Type and Liver Fibrosis in Persons Living with HIV</w:t>
      </w:r>
      <w:r>
        <w:rPr>
          <w:rFonts w:ascii="Times New Roman" w:hAnsi="Times New Roman" w:cs="Times New Roman"/>
          <w:sz w:val="24"/>
          <w:szCs w:val="24"/>
        </w:rPr>
        <w:t>. AIDS Patient Care and STDs</w:t>
      </w:r>
      <w:r w:rsidR="002C613F">
        <w:rPr>
          <w:rFonts w:ascii="Times New Roman" w:hAnsi="Times New Roman" w:cs="Times New Roman"/>
          <w:sz w:val="24"/>
          <w:szCs w:val="24"/>
        </w:rPr>
        <w:t xml:space="preserve"> </w:t>
      </w:r>
      <w:r w:rsidR="002C613F" w:rsidRPr="002C613F">
        <w:rPr>
          <w:rFonts w:ascii="Times New Roman" w:hAnsi="Times New Roman" w:cs="Times New Roman"/>
          <w:sz w:val="24"/>
          <w:szCs w:val="24"/>
        </w:rPr>
        <w:t>2016 May;30(5):200-7.</w:t>
      </w:r>
    </w:p>
    <w:p w14:paraId="28BD325A" w14:textId="77777777" w:rsidR="00FE2343" w:rsidRDefault="00FE2343" w:rsidP="008E55F8">
      <w:pPr>
        <w:numPr>
          <w:ilvl w:val="0"/>
          <w:numId w:val="7"/>
        </w:numPr>
        <w:spacing w:after="120"/>
      </w:pPr>
      <w:r>
        <w:t xml:space="preserve">Glass TA, </w:t>
      </w:r>
      <w:r w:rsidRPr="00892F9A">
        <w:rPr>
          <w:b/>
        </w:rPr>
        <w:t>Bilal U</w:t>
      </w:r>
      <w:r>
        <w:t xml:space="preserve">. </w:t>
      </w:r>
      <w:r w:rsidRPr="00FE2343">
        <w:t>Are neighborhoods causal? Complications arising from the ‘stickiness’ of ZNA</w:t>
      </w:r>
      <w:r>
        <w:t>. Social Science and Medicine. 2016</w:t>
      </w:r>
      <w:r w:rsidR="002C613F">
        <w:t xml:space="preserve"> </w:t>
      </w:r>
      <w:proofErr w:type="gramStart"/>
      <w:r w:rsidR="002C613F" w:rsidRPr="002C613F">
        <w:t>Oct;166:244</w:t>
      </w:r>
      <w:proofErr w:type="gramEnd"/>
      <w:r w:rsidR="002C613F" w:rsidRPr="002C613F">
        <w:t>-53.</w:t>
      </w:r>
    </w:p>
    <w:p w14:paraId="7D416C13" w14:textId="77777777" w:rsidR="00406BE0" w:rsidRDefault="00406BE0" w:rsidP="008E55F8">
      <w:pPr>
        <w:numPr>
          <w:ilvl w:val="0"/>
          <w:numId w:val="7"/>
        </w:numPr>
        <w:spacing w:after="120"/>
      </w:pPr>
      <w:r>
        <w:t xml:space="preserve">Cobb LK, Anderson CA, Appel LJ, Jones-Smith J, </w:t>
      </w:r>
      <w:r w:rsidRPr="00406BE0">
        <w:rPr>
          <w:b/>
        </w:rPr>
        <w:t>Bilal U</w:t>
      </w:r>
      <w:r>
        <w:t xml:space="preserve">, </w:t>
      </w:r>
      <w:proofErr w:type="spellStart"/>
      <w:r>
        <w:t>Gittelsohn</w:t>
      </w:r>
      <w:proofErr w:type="spellEnd"/>
      <w:r>
        <w:t xml:space="preserve"> J, Franco M. </w:t>
      </w:r>
      <w:r w:rsidRPr="00406BE0">
        <w:t>Changes in healthy food availability in Baltimore City food stores, 2006-2012 and the impact of the 2009 WIC policy change</w:t>
      </w:r>
      <w:r>
        <w:t>. Health Affairs</w:t>
      </w:r>
      <w:r w:rsidR="00075480">
        <w:t>.</w:t>
      </w:r>
      <w:r>
        <w:t xml:space="preserve"> </w:t>
      </w:r>
      <w:r w:rsidR="0063117D" w:rsidRPr="0063117D">
        <w:t>2015 Nov 1;34(11):1849-5</w:t>
      </w:r>
    </w:p>
    <w:p w14:paraId="51DC1CBF" w14:textId="77777777" w:rsidR="00406BE0" w:rsidRDefault="00406BE0" w:rsidP="008E55F8">
      <w:pPr>
        <w:numPr>
          <w:ilvl w:val="0"/>
          <w:numId w:val="7"/>
        </w:numPr>
        <w:spacing w:after="120"/>
      </w:pPr>
      <w:r>
        <w:t xml:space="preserve">Prasad V, </w:t>
      </w:r>
      <w:r w:rsidRPr="00406BE0">
        <w:rPr>
          <w:b/>
        </w:rPr>
        <w:t>Bilal U</w:t>
      </w:r>
      <w:r>
        <w:t xml:space="preserve">. </w:t>
      </w:r>
      <w:r w:rsidRPr="00406BE0">
        <w:t>The Role of Censoring on Progression Free Survival:  Oncologist Discretion Advised</w:t>
      </w:r>
      <w:r>
        <w:t xml:space="preserve">. European Journal of </w:t>
      </w:r>
      <w:r w:rsidRPr="00075480">
        <w:t xml:space="preserve">Cancer 2015. </w:t>
      </w:r>
      <w:r w:rsidR="00075480" w:rsidRPr="00075480">
        <w:t>2015 Nov;51(16):2269-71</w:t>
      </w:r>
    </w:p>
    <w:p w14:paraId="0447B15E" w14:textId="77777777" w:rsidR="006D115D" w:rsidRPr="00493734" w:rsidRDefault="006D115D" w:rsidP="008E55F8">
      <w:pPr>
        <w:numPr>
          <w:ilvl w:val="0"/>
          <w:numId w:val="7"/>
        </w:numPr>
        <w:spacing w:after="120"/>
      </w:pPr>
      <w:proofErr w:type="spellStart"/>
      <w:r w:rsidRPr="006D115D">
        <w:t>Gullon</w:t>
      </w:r>
      <w:proofErr w:type="spellEnd"/>
      <w:r w:rsidRPr="006D115D">
        <w:t xml:space="preserve"> P, Badland HM, </w:t>
      </w:r>
      <w:proofErr w:type="spellStart"/>
      <w:r w:rsidRPr="006D115D">
        <w:t>Alfayate</w:t>
      </w:r>
      <w:proofErr w:type="spellEnd"/>
      <w:r w:rsidRPr="006D115D">
        <w:t xml:space="preserve"> S, </w:t>
      </w:r>
      <w:r w:rsidRPr="006D115D">
        <w:rPr>
          <w:b/>
        </w:rPr>
        <w:t>Bilal U</w:t>
      </w:r>
      <w:r w:rsidRPr="006D115D">
        <w:t xml:space="preserve">, Escobar F, </w:t>
      </w:r>
      <w:proofErr w:type="spellStart"/>
      <w:r w:rsidRPr="006D115D">
        <w:t>Cebrecos</w:t>
      </w:r>
      <w:proofErr w:type="spellEnd"/>
      <w:r w:rsidRPr="006D115D">
        <w:t xml:space="preserve"> A, Diez J, Franco M. Assessing walking and cycling environments in the streets of Madrid: Comparing on-field and virtual audits. Journal of Urban Health</w:t>
      </w:r>
      <w:r w:rsidR="00075480" w:rsidRPr="00075480">
        <w:t>. 2015 Oct;92(5):923-39</w:t>
      </w:r>
    </w:p>
    <w:p w14:paraId="4D6C1ECA" w14:textId="77777777" w:rsidR="006D115D" w:rsidRPr="00D8186D" w:rsidRDefault="006D115D" w:rsidP="008E55F8">
      <w:pPr>
        <w:numPr>
          <w:ilvl w:val="0"/>
          <w:numId w:val="7"/>
        </w:numPr>
        <w:spacing w:after="120"/>
      </w:pPr>
      <w:r w:rsidRPr="001371E8">
        <w:rPr>
          <w:lang w:val="es-ES"/>
        </w:rPr>
        <w:t xml:space="preserve">Franco M, </w:t>
      </w:r>
      <w:r w:rsidRPr="001371E8">
        <w:rPr>
          <w:b/>
          <w:lang w:val="es-ES"/>
        </w:rPr>
        <w:t>Bilal U</w:t>
      </w:r>
      <w:r w:rsidRPr="001371E8">
        <w:rPr>
          <w:lang w:val="es-ES"/>
        </w:rPr>
        <w:t xml:space="preserve">, Diez-Roux AV. </w:t>
      </w:r>
      <w:r w:rsidRPr="001371E8">
        <w:t>Preventing non-communicable diseases through structural changes in urban environments. Journal of Epidem</w:t>
      </w:r>
      <w:r>
        <w:t xml:space="preserve">iology and Community Health. </w:t>
      </w:r>
      <w:r w:rsidRPr="00D8186D">
        <w:t>2015 Jun;69(6):509-11</w:t>
      </w:r>
    </w:p>
    <w:p w14:paraId="47E61BB3" w14:textId="77777777" w:rsidR="006D115D" w:rsidRDefault="006D115D" w:rsidP="008E55F8">
      <w:pPr>
        <w:numPr>
          <w:ilvl w:val="0"/>
          <w:numId w:val="7"/>
        </w:numPr>
        <w:spacing w:after="120"/>
      </w:pPr>
      <w:r w:rsidRPr="00A864E8">
        <w:t xml:space="preserve">Suarez L, </w:t>
      </w:r>
      <w:r w:rsidRPr="00A864E8">
        <w:rPr>
          <w:b/>
        </w:rPr>
        <w:t>Bilal U*</w:t>
      </w:r>
      <w:r w:rsidR="00A864E8" w:rsidRPr="00A864E8">
        <w:t>, Bordallo J, Cantabrana B, Sanchez M</w:t>
      </w:r>
      <w:r w:rsidRPr="00A864E8">
        <w:t xml:space="preserve">. </w:t>
      </w:r>
      <w:r w:rsidRPr="001371E8">
        <w:t xml:space="preserve">Androgens block outward potassium currents and decrease spontaneous action potentials in GH3 cells. </w:t>
      </w:r>
      <w:proofErr w:type="spellStart"/>
      <w:r w:rsidRPr="001371E8">
        <w:t>Naunyn</w:t>
      </w:r>
      <w:proofErr w:type="spellEnd"/>
      <w:r w:rsidRPr="001371E8">
        <w:t xml:space="preserve"> </w:t>
      </w:r>
      <w:proofErr w:type="spellStart"/>
      <w:r w:rsidRPr="001371E8">
        <w:t>Schmiedebergs</w:t>
      </w:r>
      <w:proofErr w:type="spellEnd"/>
      <w:r w:rsidRPr="001371E8">
        <w:t xml:space="preserve"> Arch </w:t>
      </w:r>
      <w:proofErr w:type="spellStart"/>
      <w:r w:rsidRPr="001371E8">
        <w:t>Pharmacol</w:t>
      </w:r>
      <w:proofErr w:type="spellEnd"/>
      <w:r w:rsidRPr="001371E8">
        <w:t>. 2015 Jan;388(1):67-78.</w:t>
      </w:r>
    </w:p>
    <w:p w14:paraId="61C18694" w14:textId="77777777" w:rsidR="006D115D" w:rsidRDefault="006D115D" w:rsidP="008E55F8">
      <w:pPr>
        <w:numPr>
          <w:ilvl w:val="0"/>
          <w:numId w:val="7"/>
        </w:numPr>
        <w:spacing w:after="120"/>
      </w:pPr>
      <w:r w:rsidRPr="001371E8">
        <w:t xml:space="preserve">Redondo O, Villamor E, Valdes J, </w:t>
      </w:r>
      <w:r w:rsidRPr="001371E8">
        <w:rPr>
          <w:b/>
        </w:rPr>
        <w:t>Bilal U</w:t>
      </w:r>
      <w:r w:rsidRPr="001371E8">
        <w:t>, Caballero B, Roche D, Kroker F, Ramirez M, Franco M. Validation of a BMI cutoff point to predict an adverse cardiometabolic profile with DEXA adiposity measurements in Guatemalan children. Public Health Nutrition 2014 Jun 23:1-8.</w:t>
      </w:r>
    </w:p>
    <w:p w14:paraId="5854D2D3" w14:textId="77777777" w:rsidR="006D115D" w:rsidRDefault="006D115D" w:rsidP="008E55F8">
      <w:pPr>
        <w:numPr>
          <w:ilvl w:val="0"/>
          <w:numId w:val="7"/>
        </w:numPr>
        <w:spacing w:after="120"/>
      </w:pPr>
      <w:r w:rsidRPr="001371E8">
        <w:rPr>
          <w:b/>
        </w:rPr>
        <w:t>Bilal U</w:t>
      </w:r>
      <w:r w:rsidRPr="001371E8">
        <w:t>, Fernandez E, Beltran P, Navas-</w:t>
      </w:r>
      <w:proofErr w:type="spellStart"/>
      <w:r w:rsidRPr="001371E8">
        <w:t>Acien</w:t>
      </w:r>
      <w:proofErr w:type="spellEnd"/>
      <w:r w:rsidRPr="001371E8">
        <w:t xml:space="preserve"> A, </w:t>
      </w:r>
      <w:proofErr w:type="spellStart"/>
      <w:r w:rsidRPr="001371E8">
        <w:t>Bolumar</w:t>
      </w:r>
      <w:proofErr w:type="spellEnd"/>
      <w:r w:rsidRPr="001371E8">
        <w:t xml:space="preserve"> F, Franco M. Validation of a Method to Reconstruct Historical Smoking Prevalence Rates. American Journal of Epidemiology 2014;179 (1): 15-19.</w:t>
      </w:r>
    </w:p>
    <w:p w14:paraId="4928DA8B" w14:textId="77777777" w:rsidR="006D115D" w:rsidRDefault="006D115D" w:rsidP="008E55F8">
      <w:pPr>
        <w:numPr>
          <w:ilvl w:val="0"/>
          <w:numId w:val="7"/>
        </w:numPr>
        <w:spacing w:after="120"/>
      </w:pPr>
      <w:r w:rsidRPr="001371E8">
        <w:rPr>
          <w:lang w:val="es-ES"/>
        </w:rPr>
        <w:t xml:space="preserve">Franco M, </w:t>
      </w:r>
      <w:r w:rsidRPr="001371E8">
        <w:rPr>
          <w:b/>
          <w:lang w:val="es-ES"/>
        </w:rPr>
        <w:t>Bilal U</w:t>
      </w:r>
      <w:r w:rsidRPr="001371E8">
        <w:rPr>
          <w:lang w:val="es-ES"/>
        </w:rPr>
        <w:t xml:space="preserve">, </w:t>
      </w:r>
      <w:proofErr w:type="spellStart"/>
      <w:r w:rsidRPr="001371E8">
        <w:rPr>
          <w:lang w:val="es-ES"/>
        </w:rPr>
        <w:t>Orduñez</w:t>
      </w:r>
      <w:proofErr w:type="spellEnd"/>
      <w:r w:rsidRPr="001371E8">
        <w:rPr>
          <w:lang w:val="es-ES"/>
        </w:rPr>
        <w:t xml:space="preserve"> P, Benet M, </w:t>
      </w:r>
      <w:proofErr w:type="spellStart"/>
      <w:r w:rsidRPr="001371E8">
        <w:rPr>
          <w:lang w:val="es-ES"/>
        </w:rPr>
        <w:t>Morejon</w:t>
      </w:r>
      <w:proofErr w:type="spellEnd"/>
      <w:r w:rsidRPr="001371E8">
        <w:rPr>
          <w:lang w:val="es-ES"/>
        </w:rPr>
        <w:t xml:space="preserve"> A, Caballero B, Kennelly JF, Cooper RS. </w:t>
      </w:r>
      <w:r w:rsidRPr="001371E8">
        <w:t xml:space="preserve">Population-wide body weight loss and regain </w:t>
      </w:r>
      <w:r w:rsidRPr="00101C6D">
        <w:rPr>
          <w:noProof/>
        </w:rPr>
        <w:t>in relation to</w:t>
      </w:r>
      <w:r w:rsidRPr="001371E8">
        <w:t xml:space="preserve"> diabetes and cardiovascular disease mortality: Cuba 1980-2010. British Medical Journal. BMJ 2013;</w:t>
      </w:r>
      <w:proofErr w:type="gramStart"/>
      <w:r w:rsidRPr="001371E8">
        <w:t>346:f</w:t>
      </w:r>
      <w:proofErr w:type="gramEnd"/>
      <w:r w:rsidRPr="001371E8">
        <w:t>1515</w:t>
      </w:r>
      <w:r>
        <w:t>.</w:t>
      </w:r>
    </w:p>
    <w:p w14:paraId="3F54E3EF" w14:textId="77777777" w:rsidR="008730C4" w:rsidRDefault="006D115D" w:rsidP="008730C4">
      <w:pPr>
        <w:numPr>
          <w:ilvl w:val="0"/>
          <w:numId w:val="7"/>
        </w:numPr>
        <w:spacing w:after="120"/>
      </w:pPr>
      <w:r w:rsidRPr="001371E8">
        <w:lastRenderedPageBreak/>
        <w:t xml:space="preserve">Franco M, </w:t>
      </w:r>
      <w:r w:rsidRPr="001371E8">
        <w:rPr>
          <w:b/>
        </w:rPr>
        <w:t>Bilal U</w:t>
      </w:r>
      <w:r w:rsidRPr="001371E8">
        <w:t xml:space="preserve">, </w:t>
      </w:r>
      <w:proofErr w:type="spellStart"/>
      <w:r w:rsidRPr="001371E8">
        <w:t>Guallar</w:t>
      </w:r>
      <w:proofErr w:type="spellEnd"/>
      <w:r w:rsidRPr="001371E8">
        <w:t xml:space="preserve"> E, Sanz G, Gomez A, Fuster V, Cooper R. Systematic Review of Three Decades of Spanish Cardiovascular Epidemiology: Improving Translation for a Future of Prevention. European Journal of Preventive Cardiology. 2013 Ago;60(4):565-576.</w:t>
      </w:r>
    </w:p>
    <w:p w14:paraId="74760925" w14:textId="4BAE8869" w:rsidR="008730C4" w:rsidRPr="008730C4" w:rsidRDefault="008730C4" w:rsidP="003B4EA0">
      <w:pPr>
        <w:pStyle w:val="PlainText"/>
        <w:tabs>
          <w:tab w:val="left" w:pos="432"/>
        </w:tabs>
        <w:spacing w:after="120"/>
        <w:rPr>
          <w:rFonts w:ascii="Times New Roman" w:hAnsi="Times New Roman" w:cs="Times New Roman"/>
          <w:i/>
          <w:sz w:val="24"/>
          <w:szCs w:val="24"/>
        </w:rPr>
      </w:pPr>
      <w:r>
        <w:rPr>
          <w:rFonts w:ascii="Times New Roman" w:hAnsi="Times New Roman" w:cs="Times New Roman"/>
          <w:i/>
          <w:sz w:val="24"/>
          <w:szCs w:val="24"/>
        </w:rPr>
        <w:t>Reviews and other non-peer reviewed essays</w:t>
      </w:r>
    </w:p>
    <w:p w14:paraId="0B38F1B6" w14:textId="36F1D423" w:rsidR="005E2CDE" w:rsidRDefault="005E2CDE" w:rsidP="008730C4">
      <w:pPr>
        <w:numPr>
          <w:ilvl w:val="0"/>
          <w:numId w:val="20"/>
        </w:numPr>
        <w:spacing w:after="120"/>
      </w:pPr>
      <w:r w:rsidRPr="005E2CDE">
        <w:t xml:space="preserve">Jimenez-Carrillo M, Gullon P, </w:t>
      </w:r>
      <w:r w:rsidRPr="005E2CDE">
        <w:rPr>
          <w:b/>
          <w:bCs/>
        </w:rPr>
        <w:t>Bilal U</w:t>
      </w:r>
      <w:r w:rsidRPr="005E2CDE">
        <w:t>. [Conceptual framework to understand inequalities in COVID-19].</w:t>
      </w:r>
      <w:r>
        <w:t xml:space="preserve"> </w:t>
      </w:r>
      <w:r w:rsidRPr="005E2CDE">
        <w:t xml:space="preserve">Revista Internacional de </w:t>
      </w:r>
      <w:proofErr w:type="spellStart"/>
      <w:r w:rsidRPr="005E2CDE">
        <w:t>Estudios</w:t>
      </w:r>
      <w:proofErr w:type="spellEnd"/>
      <w:r w:rsidRPr="005E2CDE">
        <w:t xml:space="preserve"> </w:t>
      </w:r>
      <w:proofErr w:type="spellStart"/>
      <w:r w:rsidRPr="005E2CDE">
        <w:t>Vascos</w:t>
      </w:r>
      <w:proofErr w:type="spellEnd"/>
      <w:r w:rsidRPr="005E2CDE">
        <w:t xml:space="preserve"> 2022. </w:t>
      </w:r>
      <w:r>
        <w:rPr>
          <w:i/>
          <w:iCs/>
        </w:rPr>
        <w:t>Accepted for Publication</w:t>
      </w:r>
    </w:p>
    <w:p w14:paraId="69214710" w14:textId="07B022EF" w:rsidR="00C50128" w:rsidRPr="00733185" w:rsidRDefault="00C50128" w:rsidP="008730C4">
      <w:pPr>
        <w:numPr>
          <w:ilvl w:val="0"/>
          <w:numId w:val="20"/>
        </w:numPr>
        <w:spacing w:after="120"/>
      </w:pPr>
      <w:r w:rsidRPr="00C50128">
        <w:t xml:space="preserve">Guadamuz JS, Kapoor K, Lazo M, </w:t>
      </w:r>
      <w:r w:rsidRPr="004725BC">
        <w:rPr>
          <w:u w:val="single"/>
        </w:rPr>
        <w:t>Eleazar A</w:t>
      </w:r>
      <w:r w:rsidRPr="00C50128">
        <w:t xml:space="preserve">, Yahya T, Kanaya AM, </w:t>
      </w:r>
      <w:proofErr w:type="spellStart"/>
      <w:r w:rsidRPr="00C50128">
        <w:t>Cainzos-Achirica</w:t>
      </w:r>
      <w:proofErr w:type="spellEnd"/>
      <w:r w:rsidRPr="00C50128">
        <w:t xml:space="preserve"> M, </w:t>
      </w:r>
      <w:r w:rsidRPr="00C50128">
        <w:rPr>
          <w:b/>
          <w:bCs/>
        </w:rPr>
        <w:t>Bilal U</w:t>
      </w:r>
      <w:r w:rsidRPr="00C50128">
        <w:t>.</w:t>
      </w:r>
      <w:r>
        <w:t xml:space="preserve"> </w:t>
      </w:r>
      <w:r w:rsidRPr="00C50128">
        <w:t xml:space="preserve">Understanding Immigration as a Social Determinant of Health: Cardiovascular Disease in Hispanics/Latinos and South Asians in the United States. </w:t>
      </w:r>
      <w:r w:rsidRPr="00733185">
        <w:t>Current Atherosclerosis Reports. 2021 Mar 27;23(6):25.</w:t>
      </w:r>
    </w:p>
    <w:p w14:paraId="6F49D703" w14:textId="7569AFC4" w:rsidR="008730C4" w:rsidRPr="00234357" w:rsidRDefault="008730C4" w:rsidP="008730C4">
      <w:pPr>
        <w:numPr>
          <w:ilvl w:val="0"/>
          <w:numId w:val="20"/>
        </w:numPr>
        <w:spacing w:after="120"/>
        <w:rPr>
          <w:lang w:val="es-ES"/>
        </w:rPr>
      </w:pPr>
      <w:r w:rsidRPr="008730C4">
        <w:rPr>
          <w:b/>
          <w:bCs/>
        </w:rPr>
        <w:t>Bilal U</w:t>
      </w:r>
      <w:r w:rsidRPr="008730C4">
        <w:t xml:space="preserve">. [The dynamics of contagion in cities]. </w:t>
      </w:r>
      <w:r w:rsidRPr="00234357">
        <w:rPr>
          <w:lang w:val="es-ES"/>
        </w:rPr>
        <w:t>Revista Panorama Social FUNCAS, 2020</w:t>
      </w:r>
      <w:r w:rsidR="00234357" w:rsidRPr="00234357">
        <w:rPr>
          <w:lang w:val="es-ES"/>
        </w:rPr>
        <w:t xml:space="preserve"> </w:t>
      </w:r>
      <w:proofErr w:type="spellStart"/>
      <w:r w:rsidR="00234357" w:rsidRPr="00234357">
        <w:rPr>
          <w:lang w:val="es-ES"/>
        </w:rPr>
        <w:t>Dec</w:t>
      </w:r>
      <w:proofErr w:type="spellEnd"/>
      <w:r w:rsidR="00234357" w:rsidRPr="00234357">
        <w:rPr>
          <w:lang w:val="es-ES"/>
        </w:rPr>
        <w:t>;(32)</w:t>
      </w:r>
      <w:r w:rsidR="00234357">
        <w:rPr>
          <w:lang w:val="es-ES"/>
        </w:rPr>
        <w:t>:77-94</w:t>
      </w:r>
    </w:p>
    <w:p w14:paraId="7ECA709E" w14:textId="341B5721" w:rsidR="008730C4" w:rsidRDefault="008730C4" w:rsidP="008730C4">
      <w:pPr>
        <w:numPr>
          <w:ilvl w:val="0"/>
          <w:numId w:val="20"/>
        </w:numPr>
        <w:spacing w:after="120"/>
      </w:pPr>
      <w:r w:rsidRPr="008730C4">
        <w:rPr>
          <w:b/>
          <w:bCs/>
        </w:rPr>
        <w:t>Bilal U</w:t>
      </w:r>
      <w:r w:rsidRPr="008730C4">
        <w:t>. [COVID-19 in the US: inequality as cause and consequence]. Revista de Medicina y Cine, 2020</w:t>
      </w:r>
      <w:r w:rsidR="00A356C1">
        <w:t>;16(e):105-117</w:t>
      </w:r>
    </w:p>
    <w:p w14:paraId="374F5835" w14:textId="77777777" w:rsidR="008730C4" w:rsidRDefault="008730C4" w:rsidP="008730C4">
      <w:pPr>
        <w:numPr>
          <w:ilvl w:val="0"/>
          <w:numId w:val="20"/>
        </w:numPr>
        <w:spacing w:after="120"/>
      </w:pPr>
      <w:proofErr w:type="spellStart"/>
      <w:r w:rsidRPr="008730C4">
        <w:t>Cainzos-Achirica</w:t>
      </w:r>
      <w:proofErr w:type="spellEnd"/>
      <w:r w:rsidRPr="008730C4">
        <w:t xml:space="preserve"> M, </w:t>
      </w:r>
      <w:r w:rsidRPr="008730C4">
        <w:rPr>
          <w:b/>
          <w:bCs/>
        </w:rPr>
        <w:t>Bilal U</w:t>
      </w:r>
      <w:r w:rsidRPr="008730C4">
        <w:t xml:space="preserve">. Polypill for Population-Level Primary Cardiovascular Prevention in Underserved Populations at Heterogeneous Risk — A Social Epidemiology Counterargument. American Journal of Medicine, 2020 May </w:t>
      </w:r>
      <w:proofErr w:type="gramStart"/>
      <w:r w:rsidRPr="008730C4">
        <w:t>20:S</w:t>
      </w:r>
      <w:proofErr w:type="gramEnd"/>
      <w:r w:rsidRPr="008730C4">
        <w:t>0002-9343(20)30420-4.</w:t>
      </w:r>
    </w:p>
    <w:p w14:paraId="79F7B800" w14:textId="77777777" w:rsidR="008730C4" w:rsidRDefault="008730C4" w:rsidP="008730C4">
      <w:pPr>
        <w:numPr>
          <w:ilvl w:val="0"/>
          <w:numId w:val="20"/>
        </w:numPr>
        <w:spacing w:after="120"/>
      </w:pPr>
      <w:r w:rsidRPr="008730C4">
        <w:rPr>
          <w:b/>
          <w:bCs/>
        </w:rPr>
        <w:t>Bilal U</w:t>
      </w:r>
      <w:r w:rsidRPr="008730C4">
        <w:t xml:space="preserve">, Auchincloss AH, Diez-Roux AV. Neighborhood Environments and Diabetes Risk and Control. Current Diabetes Reports. </w:t>
      </w:r>
      <w:proofErr w:type="gramStart"/>
      <w:r w:rsidRPr="008730C4">
        <w:t>2018;18:62</w:t>
      </w:r>
      <w:proofErr w:type="gramEnd"/>
    </w:p>
    <w:p w14:paraId="2F5AD488" w14:textId="77777777" w:rsidR="008730C4" w:rsidRDefault="008730C4" w:rsidP="008730C4">
      <w:pPr>
        <w:numPr>
          <w:ilvl w:val="0"/>
          <w:numId w:val="20"/>
        </w:numPr>
        <w:spacing w:after="120"/>
      </w:pPr>
      <w:r w:rsidRPr="008730C4">
        <w:t xml:space="preserve">Lazo M, </w:t>
      </w:r>
      <w:r w:rsidRPr="008730C4">
        <w:rPr>
          <w:b/>
          <w:bCs/>
        </w:rPr>
        <w:t>Bilal U*</w:t>
      </w:r>
      <w:r w:rsidRPr="008730C4">
        <w:t>, Perez-Escamilla R. Epidemiology of NAFLD and Type 2 Diabetes: Health Disparities Among Persons of Hispanic Origin. Current Diabetes Reports. 2015 Dec;15(12):116</w:t>
      </w:r>
    </w:p>
    <w:p w14:paraId="4A983B0D" w14:textId="77777777" w:rsidR="008730C4" w:rsidRDefault="008730C4" w:rsidP="008730C4">
      <w:pPr>
        <w:numPr>
          <w:ilvl w:val="0"/>
          <w:numId w:val="20"/>
        </w:numPr>
        <w:spacing w:after="120"/>
      </w:pPr>
      <w:r w:rsidRPr="008730C4">
        <w:t xml:space="preserve">Franco M, Cooper R, </w:t>
      </w:r>
      <w:r w:rsidRPr="008730C4">
        <w:rPr>
          <w:b/>
          <w:bCs/>
        </w:rPr>
        <w:t>Bilal U</w:t>
      </w:r>
      <w:r w:rsidRPr="008730C4">
        <w:t>, Fuster V. Challenges and opportunities for cardiovascular disease prevention. American Journal of Medicine. 2011 Feb;124(2):95-102.</w:t>
      </w:r>
    </w:p>
    <w:p w14:paraId="4D1E2CCD" w14:textId="77777777" w:rsidR="008730C4" w:rsidRDefault="008730C4" w:rsidP="008730C4">
      <w:pPr>
        <w:pStyle w:val="PlainText"/>
        <w:tabs>
          <w:tab w:val="left" w:pos="432"/>
        </w:tabs>
        <w:spacing w:after="120"/>
        <w:rPr>
          <w:rFonts w:ascii="Times New Roman" w:hAnsi="Times New Roman" w:cs="Times New Roman"/>
          <w:i/>
          <w:sz w:val="24"/>
          <w:szCs w:val="24"/>
        </w:rPr>
      </w:pPr>
    </w:p>
    <w:p w14:paraId="19A98E77" w14:textId="77777777" w:rsidR="008730C4" w:rsidRPr="008730C4" w:rsidRDefault="008730C4" w:rsidP="008730C4">
      <w:pPr>
        <w:pStyle w:val="PlainText"/>
        <w:tabs>
          <w:tab w:val="left" w:pos="432"/>
        </w:tabs>
        <w:spacing w:after="120"/>
        <w:rPr>
          <w:rFonts w:ascii="Times New Roman" w:hAnsi="Times New Roman" w:cs="Times New Roman"/>
          <w:i/>
          <w:iCs/>
          <w:sz w:val="24"/>
          <w:szCs w:val="24"/>
        </w:rPr>
      </w:pPr>
      <w:r>
        <w:rPr>
          <w:rFonts w:ascii="Times New Roman" w:hAnsi="Times New Roman" w:cs="Times New Roman"/>
          <w:i/>
          <w:sz w:val="24"/>
          <w:szCs w:val="24"/>
        </w:rPr>
        <w:t xml:space="preserve">Commentaries, </w:t>
      </w:r>
      <w:r w:rsidRPr="00E2681E">
        <w:rPr>
          <w:rFonts w:ascii="Times New Roman" w:hAnsi="Times New Roman" w:cs="Times New Roman"/>
          <w:i/>
          <w:iCs/>
          <w:sz w:val="24"/>
          <w:szCs w:val="24"/>
        </w:rPr>
        <w:t>Editorials</w:t>
      </w:r>
      <w:r>
        <w:rPr>
          <w:rFonts w:ascii="Times New Roman" w:hAnsi="Times New Roman" w:cs="Times New Roman"/>
          <w:i/>
          <w:iCs/>
          <w:sz w:val="24"/>
          <w:szCs w:val="24"/>
        </w:rPr>
        <w:t xml:space="preserve"> </w:t>
      </w:r>
      <w:r w:rsidRPr="00101C6D">
        <w:rPr>
          <w:rFonts w:ascii="Times New Roman" w:hAnsi="Times New Roman" w:cs="Times New Roman"/>
          <w:i/>
          <w:iCs/>
          <w:noProof/>
          <w:sz w:val="24"/>
          <w:szCs w:val="24"/>
        </w:rPr>
        <w:t>and</w:t>
      </w:r>
      <w:r>
        <w:rPr>
          <w:rFonts w:ascii="Times New Roman" w:hAnsi="Times New Roman" w:cs="Times New Roman"/>
          <w:i/>
          <w:iCs/>
          <w:sz w:val="24"/>
          <w:szCs w:val="24"/>
        </w:rPr>
        <w:t xml:space="preserve"> Letters</w:t>
      </w:r>
    </w:p>
    <w:p w14:paraId="30F5737C" w14:textId="2A761E28" w:rsidR="00103127" w:rsidRDefault="0093592B" w:rsidP="00002AA4">
      <w:pPr>
        <w:pStyle w:val="PlainText"/>
        <w:numPr>
          <w:ilvl w:val="0"/>
          <w:numId w:val="19"/>
        </w:numPr>
        <w:tabs>
          <w:tab w:val="left" w:pos="0"/>
        </w:tabs>
        <w:spacing w:after="120"/>
        <w:rPr>
          <w:rFonts w:ascii="Times New Roman" w:hAnsi="Times New Roman" w:cs="Times New Roman"/>
          <w:sz w:val="24"/>
          <w:szCs w:val="24"/>
        </w:rPr>
      </w:pPr>
      <w:r w:rsidRPr="0093592B">
        <w:rPr>
          <w:rFonts w:ascii="Times New Roman" w:hAnsi="Times New Roman" w:cs="Times New Roman"/>
          <w:sz w:val="24"/>
          <w:szCs w:val="24"/>
          <w:u w:val="single"/>
        </w:rPr>
        <w:t>Kephart JL</w:t>
      </w:r>
      <w:r>
        <w:rPr>
          <w:rFonts w:ascii="Times New Roman" w:hAnsi="Times New Roman" w:cs="Times New Roman"/>
          <w:sz w:val="24"/>
          <w:szCs w:val="24"/>
        </w:rPr>
        <w:t xml:space="preserve">, </w:t>
      </w:r>
      <w:r w:rsidRPr="0093592B">
        <w:rPr>
          <w:rFonts w:ascii="Times New Roman" w:hAnsi="Times New Roman" w:cs="Times New Roman"/>
          <w:b/>
          <w:bCs/>
          <w:sz w:val="24"/>
          <w:szCs w:val="24"/>
        </w:rPr>
        <w:t>Bilal U</w:t>
      </w:r>
      <w:r>
        <w:rPr>
          <w:rFonts w:ascii="Times New Roman" w:hAnsi="Times New Roman" w:cs="Times New Roman"/>
          <w:sz w:val="24"/>
          <w:szCs w:val="24"/>
        </w:rPr>
        <w:t xml:space="preserve">. </w:t>
      </w:r>
      <w:r w:rsidRPr="0093592B">
        <w:rPr>
          <w:rFonts w:ascii="Times New Roman" w:hAnsi="Times New Roman" w:cs="Times New Roman"/>
          <w:sz w:val="24"/>
          <w:szCs w:val="24"/>
        </w:rPr>
        <w:t>Disentangling climate hazards from demographic change in climate-health projections. Nature Medicine 2026. In Press</w:t>
      </w:r>
    </w:p>
    <w:p w14:paraId="5C3C88B0" w14:textId="56EF2F46" w:rsidR="0073734C" w:rsidRDefault="0073734C" w:rsidP="00002AA4">
      <w:pPr>
        <w:pStyle w:val="PlainText"/>
        <w:numPr>
          <w:ilvl w:val="0"/>
          <w:numId w:val="19"/>
        </w:numPr>
        <w:tabs>
          <w:tab w:val="left" w:pos="0"/>
        </w:tabs>
        <w:spacing w:after="120"/>
        <w:rPr>
          <w:rFonts w:ascii="Times New Roman" w:hAnsi="Times New Roman" w:cs="Times New Roman"/>
          <w:sz w:val="24"/>
          <w:szCs w:val="24"/>
        </w:rPr>
      </w:pPr>
      <w:r w:rsidRPr="0073734C">
        <w:rPr>
          <w:rFonts w:ascii="Times New Roman" w:hAnsi="Times New Roman" w:cs="Times New Roman"/>
          <w:sz w:val="24"/>
          <w:szCs w:val="24"/>
        </w:rPr>
        <w:t xml:space="preserve">Diez Roux AV, </w:t>
      </w:r>
      <w:r w:rsidRPr="0073734C">
        <w:rPr>
          <w:rFonts w:ascii="Times New Roman" w:hAnsi="Times New Roman" w:cs="Times New Roman"/>
          <w:b/>
          <w:bCs/>
          <w:sz w:val="24"/>
          <w:szCs w:val="24"/>
        </w:rPr>
        <w:t>Bilal U</w:t>
      </w:r>
      <w:r w:rsidRPr="0073734C">
        <w:rPr>
          <w:rFonts w:ascii="Times New Roman" w:hAnsi="Times New Roman" w:cs="Times New Roman"/>
          <w:sz w:val="24"/>
          <w:szCs w:val="24"/>
        </w:rPr>
        <w:t xml:space="preserve">. A New Phase for the Journal of Urban Health: </w:t>
      </w:r>
      <w:proofErr w:type="spellStart"/>
      <w:r w:rsidRPr="0073734C">
        <w:rPr>
          <w:rFonts w:ascii="Times New Roman" w:hAnsi="Times New Roman" w:cs="Times New Roman"/>
          <w:sz w:val="24"/>
          <w:szCs w:val="24"/>
        </w:rPr>
        <w:t>Buildingon</w:t>
      </w:r>
      <w:proofErr w:type="spellEnd"/>
      <w:r w:rsidRPr="0073734C">
        <w:rPr>
          <w:rFonts w:ascii="Times New Roman" w:hAnsi="Times New Roman" w:cs="Times New Roman"/>
          <w:sz w:val="24"/>
          <w:szCs w:val="24"/>
        </w:rPr>
        <w:t xml:space="preserve"> the Journal’s History to Improve Urban Health, </w:t>
      </w:r>
      <w:proofErr w:type="spellStart"/>
      <w:proofErr w:type="gramStart"/>
      <w:r w:rsidRPr="0073734C">
        <w:rPr>
          <w:rFonts w:ascii="Times New Roman" w:hAnsi="Times New Roman" w:cs="Times New Roman"/>
          <w:sz w:val="24"/>
          <w:szCs w:val="24"/>
        </w:rPr>
        <w:t>Equity,and</w:t>
      </w:r>
      <w:proofErr w:type="spellEnd"/>
      <w:proofErr w:type="gramEnd"/>
      <w:r w:rsidRPr="0073734C">
        <w:rPr>
          <w:rFonts w:ascii="Times New Roman" w:hAnsi="Times New Roman" w:cs="Times New Roman"/>
          <w:sz w:val="24"/>
          <w:szCs w:val="24"/>
        </w:rPr>
        <w:t xml:space="preserve"> Environmental Sustainability Worldwide. Journal of Urban Health </w:t>
      </w:r>
      <w:r w:rsidR="00CC2B37" w:rsidRPr="00CC2B37">
        <w:rPr>
          <w:rFonts w:ascii="Times New Roman" w:hAnsi="Times New Roman" w:cs="Times New Roman"/>
          <w:sz w:val="24"/>
          <w:szCs w:val="24"/>
        </w:rPr>
        <w:t>2025 Feb;102(1):1-2.</w:t>
      </w:r>
    </w:p>
    <w:p w14:paraId="4B08DE77" w14:textId="1DE102FE" w:rsidR="00C10E0E" w:rsidRDefault="00C10E0E" w:rsidP="00002AA4">
      <w:pPr>
        <w:pStyle w:val="PlainText"/>
        <w:numPr>
          <w:ilvl w:val="0"/>
          <w:numId w:val="19"/>
        </w:numPr>
        <w:tabs>
          <w:tab w:val="left" w:pos="0"/>
        </w:tabs>
        <w:spacing w:after="120"/>
        <w:rPr>
          <w:rFonts w:ascii="Times New Roman" w:hAnsi="Times New Roman" w:cs="Times New Roman"/>
          <w:sz w:val="24"/>
          <w:szCs w:val="24"/>
        </w:rPr>
      </w:pPr>
      <w:r w:rsidRPr="00C10E0E">
        <w:rPr>
          <w:rFonts w:ascii="Times New Roman" w:hAnsi="Times New Roman" w:cs="Times New Roman"/>
          <w:sz w:val="24"/>
          <w:szCs w:val="24"/>
        </w:rPr>
        <w:t xml:space="preserve">Xu H, Li R, </w:t>
      </w:r>
      <w:r w:rsidRPr="00C10E0E">
        <w:rPr>
          <w:rFonts w:ascii="Times New Roman" w:hAnsi="Times New Roman" w:cs="Times New Roman"/>
          <w:b/>
          <w:bCs/>
          <w:sz w:val="24"/>
          <w:szCs w:val="24"/>
        </w:rPr>
        <w:t>Bilal U</w:t>
      </w:r>
      <w:r w:rsidRPr="00C10E0E">
        <w:rPr>
          <w:rFonts w:ascii="Times New Roman" w:hAnsi="Times New Roman" w:cs="Times New Roman"/>
          <w:sz w:val="24"/>
          <w:szCs w:val="24"/>
        </w:rPr>
        <w:t xml:space="preserve">. findSVI: an R package to calculate the Social Vulnerability Index at multiple geographical levels. Journal of </w:t>
      </w:r>
      <w:proofErr w:type="gramStart"/>
      <w:r w:rsidRPr="00C10E0E">
        <w:rPr>
          <w:rFonts w:ascii="Times New Roman" w:hAnsi="Times New Roman" w:cs="Times New Roman"/>
          <w:sz w:val="24"/>
          <w:szCs w:val="24"/>
        </w:rPr>
        <w:t>Open Source</w:t>
      </w:r>
      <w:proofErr w:type="gramEnd"/>
      <w:r w:rsidRPr="00C10E0E">
        <w:rPr>
          <w:rFonts w:ascii="Times New Roman" w:hAnsi="Times New Roman" w:cs="Times New Roman"/>
          <w:sz w:val="24"/>
          <w:szCs w:val="24"/>
        </w:rPr>
        <w:t xml:space="preserve"> Software, 2024</w:t>
      </w:r>
      <w:r>
        <w:rPr>
          <w:rFonts w:ascii="Times New Roman" w:hAnsi="Times New Roman" w:cs="Times New Roman"/>
          <w:sz w:val="24"/>
          <w:szCs w:val="24"/>
        </w:rPr>
        <w:t>;</w:t>
      </w:r>
      <w:r w:rsidRPr="00C10E0E">
        <w:rPr>
          <w:rFonts w:ascii="Times New Roman" w:hAnsi="Times New Roman" w:cs="Times New Roman"/>
          <w:sz w:val="24"/>
          <w:szCs w:val="24"/>
        </w:rPr>
        <w:t>9(99), 6525</w:t>
      </w:r>
    </w:p>
    <w:p w14:paraId="77F50AD7" w14:textId="6FB34271" w:rsidR="00002AA4" w:rsidRDefault="00002AA4" w:rsidP="00002AA4">
      <w:pPr>
        <w:pStyle w:val="PlainText"/>
        <w:numPr>
          <w:ilvl w:val="0"/>
          <w:numId w:val="19"/>
        </w:numPr>
        <w:tabs>
          <w:tab w:val="left" w:pos="0"/>
        </w:tabs>
        <w:spacing w:after="120"/>
        <w:rPr>
          <w:rFonts w:ascii="Times New Roman" w:hAnsi="Times New Roman" w:cs="Times New Roman"/>
          <w:sz w:val="24"/>
          <w:szCs w:val="24"/>
        </w:rPr>
      </w:pPr>
      <w:proofErr w:type="spellStart"/>
      <w:r>
        <w:rPr>
          <w:rFonts w:ascii="Times New Roman" w:hAnsi="Times New Roman" w:cs="Times New Roman"/>
          <w:sz w:val="24"/>
          <w:szCs w:val="24"/>
        </w:rPr>
        <w:t>Latasa</w:t>
      </w:r>
      <w:proofErr w:type="spellEnd"/>
      <w:r>
        <w:rPr>
          <w:rFonts w:ascii="Times New Roman" w:hAnsi="Times New Roman" w:cs="Times New Roman"/>
          <w:sz w:val="24"/>
          <w:szCs w:val="24"/>
        </w:rPr>
        <w:t xml:space="preserve"> P, Gil-Borrelli C, </w:t>
      </w:r>
      <w:proofErr w:type="spellStart"/>
      <w:r>
        <w:rPr>
          <w:rFonts w:ascii="Times New Roman" w:hAnsi="Times New Roman" w:cs="Times New Roman"/>
          <w:sz w:val="24"/>
          <w:szCs w:val="24"/>
        </w:rPr>
        <w:t>Reques</w:t>
      </w:r>
      <w:proofErr w:type="spellEnd"/>
      <w:r>
        <w:rPr>
          <w:rFonts w:ascii="Times New Roman" w:hAnsi="Times New Roman" w:cs="Times New Roman"/>
          <w:sz w:val="24"/>
          <w:szCs w:val="24"/>
        </w:rPr>
        <w:t xml:space="preserve"> L, Bilal U</w:t>
      </w:r>
      <w:r w:rsidRPr="00630A87">
        <w:rPr>
          <w:rFonts w:ascii="Times New Roman" w:hAnsi="Times New Roman" w:cs="Times New Roman"/>
          <w:sz w:val="24"/>
          <w:szCs w:val="24"/>
        </w:rPr>
        <w:t>. [</w:t>
      </w:r>
      <w:r w:rsidRPr="00002AA4">
        <w:rPr>
          <w:rFonts w:ascii="Times New Roman" w:hAnsi="Times New Roman" w:cs="Times New Roman"/>
          <w:sz w:val="24"/>
          <w:szCs w:val="24"/>
        </w:rPr>
        <w:t>Challenges for public health policies in the era of illiberalism</w:t>
      </w:r>
      <w:r w:rsidRPr="00630A87">
        <w:rPr>
          <w:rFonts w:ascii="Times New Roman" w:hAnsi="Times New Roman" w:cs="Times New Roman"/>
          <w:sz w:val="24"/>
          <w:szCs w:val="24"/>
        </w:rPr>
        <w:t>]. Gaceta Sanitaria</w:t>
      </w:r>
      <w:r>
        <w:rPr>
          <w:rFonts w:ascii="Times New Roman" w:hAnsi="Times New Roman" w:cs="Times New Roman"/>
          <w:sz w:val="24"/>
          <w:szCs w:val="24"/>
        </w:rPr>
        <w:t xml:space="preserve"> </w:t>
      </w:r>
      <w:proofErr w:type="gramStart"/>
      <w:r w:rsidRPr="00BD3A47">
        <w:rPr>
          <w:rFonts w:ascii="Times New Roman" w:hAnsi="Times New Roman" w:cs="Times New Roman"/>
          <w:sz w:val="24"/>
          <w:szCs w:val="24"/>
        </w:rPr>
        <w:t>202</w:t>
      </w:r>
      <w:r>
        <w:rPr>
          <w:rFonts w:ascii="Times New Roman" w:hAnsi="Times New Roman" w:cs="Times New Roman"/>
          <w:sz w:val="24"/>
          <w:szCs w:val="24"/>
        </w:rPr>
        <w:t>3;37:</w:t>
      </w:r>
      <w:r w:rsidRPr="00002AA4">
        <w:rPr>
          <w:rFonts w:ascii="Times New Roman" w:hAnsi="Times New Roman" w:cs="Times New Roman"/>
          <w:sz w:val="24"/>
          <w:szCs w:val="24"/>
        </w:rPr>
        <w:t>102340</w:t>
      </w:r>
      <w:proofErr w:type="gramEnd"/>
    </w:p>
    <w:p w14:paraId="6BAB673C" w14:textId="588C275E" w:rsidR="008006DB" w:rsidRDefault="008006DB" w:rsidP="00733185">
      <w:pPr>
        <w:pStyle w:val="PlainText"/>
        <w:numPr>
          <w:ilvl w:val="0"/>
          <w:numId w:val="19"/>
        </w:numPr>
        <w:tabs>
          <w:tab w:val="left" w:pos="0"/>
        </w:tabs>
        <w:spacing w:after="120"/>
        <w:rPr>
          <w:rFonts w:ascii="Times New Roman" w:hAnsi="Times New Roman" w:cs="Times New Roman"/>
          <w:sz w:val="24"/>
          <w:szCs w:val="24"/>
        </w:rPr>
      </w:pPr>
      <w:r w:rsidRPr="008006DB">
        <w:rPr>
          <w:rFonts w:ascii="Times New Roman" w:hAnsi="Times New Roman" w:cs="Times New Roman"/>
          <w:sz w:val="24"/>
          <w:szCs w:val="24"/>
        </w:rPr>
        <w:t xml:space="preserve">Franco M, Diez Roux AV, </w:t>
      </w:r>
      <w:r w:rsidRPr="00586964">
        <w:rPr>
          <w:rFonts w:ascii="Times New Roman" w:hAnsi="Times New Roman" w:cs="Times New Roman"/>
          <w:b/>
          <w:bCs/>
          <w:sz w:val="24"/>
          <w:szCs w:val="24"/>
        </w:rPr>
        <w:t>Bilal U</w:t>
      </w:r>
      <w:r w:rsidRPr="008006DB">
        <w:rPr>
          <w:rFonts w:ascii="Times New Roman" w:hAnsi="Times New Roman" w:cs="Times New Roman"/>
          <w:sz w:val="24"/>
          <w:szCs w:val="24"/>
        </w:rPr>
        <w:t>. Challenges and opportunities for urban health research in our complex and unequal cities. Cities and Health 2022</w:t>
      </w:r>
      <w:r w:rsidR="00916CEF">
        <w:rPr>
          <w:rFonts w:ascii="Times New Roman" w:hAnsi="Times New Roman" w:cs="Times New Roman"/>
          <w:sz w:val="24"/>
          <w:szCs w:val="24"/>
        </w:rPr>
        <w:t xml:space="preserve"> Dec;6(4):651-656</w:t>
      </w:r>
    </w:p>
    <w:p w14:paraId="61052E9E" w14:textId="435AA1EF" w:rsidR="005A2C84" w:rsidRDefault="005A2C84" w:rsidP="00733185">
      <w:pPr>
        <w:pStyle w:val="PlainText"/>
        <w:numPr>
          <w:ilvl w:val="0"/>
          <w:numId w:val="19"/>
        </w:numPr>
        <w:tabs>
          <w:tab w:val="left" w:pos="0"/>
        </w:tabs>
        <w:spacing w:after="120"/>
        <w:rPr>
          <w:rFonts w:ascii="Times New Roman" w:hAnsi="Times New Roman" w:cs="Times New Roman"/>
          <w:sz w:val="24"/>
          <w:szCs w:val="24"/>
        </w:rPr>
      </w:pPr>
      <w:r w:rsidRPr="005A2C84">
        <w:rPr>
          <w:rFonts w:ascii="Times New Roman" w:hAnsi="Times New Roman" w:cs="Times New Roman"/>
          <w:sz w:val="24"/>
          <w:szCs w:val="24"/>
        </w:rPr>
        <w:lastRenderedPageBreak/>
        <w:t xml:space="preserve">Lazo M, </w:t>
      </w:r>
      <w:r w:rsidRPr="004725BC">
        <w:rPr>
          <w:rFonts w:ascii="Times New Roman" w:hAnsi="Times New Roman" w:cs="Times New Roman"/>
          <w:sz w:val="24"/>
          <w:szCs w:val="24"/>
          <w:u w:val="single"/>
        </w:rPr>
        <w:t>Martinez-Folgar K</w:t>
      </w:r>
      <w:r w:rsidRPr="005A2C84">
        <w:rPr>
          <w:rFonts w:ascii="Times New Roman" w:hAnsi="Times New Roman" w:cs="Times New Roman"/>
          <w:sz w:val="24"/>
          <w:szCs w:val="24"/>
        </w:rPr>
        <w:t xml:space="preserve">, </w:t>
      </w:r>
      <w:r w:rsidRPr="005A2C84">
        <w:rPr>
          <w:rFonts w:ascii="Times New Roman" w:hAnsi="Times New Roman" w:cs="Times New Roman"/>
          <w:b/>
          <w:bCs/>
          <w:sz w:val="24"/>
          <w:szCs w:val="24"/>
        </w:rPr>
        <w:t>Bilal U</w:t>
      </w:r>
      <w:r w:rsidRPr="005A2C84">
        <w:rPr>
          <w:rFonts w:ascii="Times New Roman" w:hAnsi="Times New Roman" w:cs="Times New Roman"/>
          <w:sz w:val="24"/>
          <w:szCs w:val="24"/>
        </w:rPr>
        <w:t xml:space="preserve">. Racial/ethnic disparities in hepatocellular carcinoma: the role of neighborhood socioeconomic deprivation. Cancer Epidemiology, Biomarkers &amp; Prevention </w:t>
      </w:r>
      <w:r w:rsidR="007A14FA" w:rsidRPr="007A14FA">
        <w:rPr>
          <w:rFonts w:ascii="Times New Roman" w:hAnsi="Times New Roman" w:cs="Times New Roman"/>
          <w:sz w:val="24"/>
          <w:szCs w:val="24"/>
        </w:rPr>
        <w:t>2022 Jul 1;31(7):1254-1256.</w:t>
      </w:r>
    </w:p>
    <w:p w14:paraId="6F4B0B83" w14:textId="6C505621" w:rsidR="00630A87" w:rsidRDefault="00630A87" w:rsidP="00733185">
      <w:pPr>
        <w:pStyle w:val="PlainText"/>
        <w:numPr>
          <w:ilvl w:val="0"/>
          <w:numId w:val="19"/>
        </w:numPr>
        <w:tabs>
          <w:tab w:val="left" w:pos="0"/>
        </w:tabs>
        <w:spacing w:after="120"/>
        <w:rPr>
          <w:rFonts w:ascii="Times New Roman" w:hAnsi="Times New Roman" w:cs="Times New Roman"/>
          <w:sz w:val="24"/>
          <w:szCs w:val="24"/>
        </w:rPr>
      </w:pPr>
      <w:r w:rsidRPr="00630A87">
        <w:rPr>
          <w:rFonts w:ascii="Times New Roman" w:hAnsi="Times New Roman" w:cs="Times New Roman"/>
          <w:sz w:val="24"/>
          <w:szCs w:val="24"/>
        </w:rPr>
        <w:t>Trias-</w:t>
      </w:r>
      <w:proofErr w:type="spellStart"/>
      <w:r w:rsidRPr="00630A87">
        <w:rPr>
          <w:rFonts w:ascii="Times New Roman" w:hAnsi="Times New Roman" w:cs="Times New Roman"/>
          <w:sz w:val="24"/>
          <w:szCs w:val="24"/>
        </w:rPr>
        <w:t>Llimos</w:t>
      </w:r>
      <w:proofErr w:type="spellEnd"/>
      <w:r w:rsidRPr="00630A87">
        <w:rPr>
          <w:rFonts w:ascii="Times New Roman" w:hAnsi="Times New Roman" w:cs="Times New Roman"/>
          <w:sz w:val="24"/>
          <w:szCs w:val="24"/>
        </w:rPr>
        <w:t xml:space="preserve"> S, </w:t>
      </w:r>
      <w:r w:rsidRPr="00E7530D">
        <w:rPr>
          <w:rFonts w:ascii="Times New Roman" w:hAnsi="Times New Roman" w:cs="Times New Roman"/>
          <w:b/>
          <w:bCs/>
          <w:sz w:val="24"/>
          <w:szCs w:val="24"/>
        </w:rPr>
        <w:t>Bilal U</w:t>
      </w:r>
      <w:r w:rsidRPr="00630A87">
        <w:rPr>
          <w:rFonts w:ascii="Times New Roman" w:hAnsi="Times New Roman" w:cs="Times New Roman"/>
          <w:sz w:val="24"/>
          <w:szCs w:val="24"/>
        </w:rPr>
        <w:t>, Franco M, Blanes A, Riffe T. [Declines in life expectancy in 2020 and SARS-CoV-2 seroprevalence]. Gaceta Sanitaria</w:t>
      </w:r>
      <w:r>
        <w:rPr>
          <w:rFonts w:ascii="Times New Roman" w:hAnsi="Times New Roman" w:cs="Times New Roman"/>
          <w:sz w:val="24"/>
          <w:szCs w:val="24"/>
        </w:rPr>
        <w:t xml:space="preserve"> </w:t>
      </w:r>
      <w:r w:rsidR="00BD3A47" w:rsidRPr="00BD3A47">
        <w:rPr>
          <w:rFonts w:ascii="Times New Roman" w:hAnsi="Times New Roman" w:cs="Times New Roman"/>
          <w:sz w:val="24"/>
          <w:szCs w:val="24"/>
        </w:rPr>
        <w:t xml:space="preserve">2021 Jul </w:t>
      </w:r>
      <w:proofErr w:type="gramStart"/>
      <w:r w:rsidR="00BD3A47" w:rsidRPr="00BD3A47">
        <w:rPr>
          <w:rFonts w:ascii="Times New Roman" w:hAnsi="Times New Roman" w:cs="Times New Roman"/>
          <w:sz w:val="24"/>
          <w:szCs w:val="24"/>
        </w:rPr>
        <w:t>28:S</w:t>
      </w:r>
      <w:proofErr w:type="gramEnd"/>
      <w:r w:rsidR="00BD3A47" w:rsidRPr="00BD3A47">
        <w:rPr>
          <w:rFonts w:ascii="Times New Roman" w:hAnsi="Times New Roman" w:cs="Times New Roman"/>
          <w:sz w:val="24"/>
          <w:szCs w:val="24"/>
        </w:rPr>
        <w:t>0213-9111(21)00139-4.</w:t>
      </w:r>
      <w:r w:rsidRPr="00630A87">
        <w:rPr>
          <w:rFonts w:ascii="Times New Roman" w:hAnsi="Times New Roman" w:cs="Times New Roman"/>
          <w:sz w:val="24"/>
          <w:szCs w:val="24"/>
        </w:rPr>
        <w:t xml:space="preserve"> </w:t>
      </w:r>
    </w:p>
    <w:p w14:paraId="4B72211B" w14:textId="02052EC2" w:rsidR="009C162D" w:rsidRDefault="009C162D" w:rsidP="002835AD">
      <w:pPr>
        <w:pStyle w:val="PlainText"/>
        <w:numPr>
          <w:ilvl w:val="0"/>
          <w:numId w:val="19"/>
        </w:numPr>
        <w:tabs>
          <w:tab w:val="left" w:pos="0"/>
        </w:tabs>
        <w:spacing w:after="120"/>
        <w:rPr>
          <w:rFonts w:ascii="Times New Roman" w:hAnsi="Times New Roman" w:cs="Times New Roman"/>
          <w:sz w:val="24"/>
          <w:szCs w:val="24"/>
        </w:rPr>
      </w:pPr>
      <w:proofErr w:type="spellStart"/>
      <w:r>
        <w:rPr>
          <w:rFonts w:ascii="Times New Roman" w:hAnsi="Times New Roman" w:cs="Times New Roman"/>
          <w:sz w:val="24"/>
          <w:szCs w:val="24"/>
        </w:rPr>
        <w:t>Cainzos-Achirica</w:t>
      </w:r>
      <w:proofErr w:type="spellEnd"/>
      <w:r>
        <w:rPr>
          <w:rFonts w:ascii="Times New Roman" w:hAnsi="Times New Roman" w:cs="Times New Roman"/>
          <w:sz w:val="24"/>
          <w:szCs w:val="24"/>
        </w:rPr>
        <w:t xml:space="preserve"> M, </w:t>
      </w:r>
      <w:r w:rsidRPr="009C162D">
        <w:rPr>
          <w:rFonts w:ascii="Times New Roman" w:hAnsi="Times New Roman" w:cs="Times New Roman"/>
          <w:b/>
          <w:bCs/>
          <w:sz w:val="24"/>
          <w:szCs w:val="24"/>
        </w:rPr>
        <w:t>Bilal U</w:t>
      </w:r>
      <w:r>
        <w:rPr>
          <w:rFonts w:ascii="Times New Roman" w:hAnsi="Times New Roman" w:cs="Times New Roman"/>
          <w:sz w:val="24"/>
          <w:szCs w:val="24"/>
        </w:rPr>
        <w:t xml:space="preserve">. </w:t>
      </w:r>
      <w:r w:rsidRPr="009C162D">
        <w:rPr>
          <w:rFonts w:ascii="Times New Roman" w:hAnsi="Times New Roman" w:cs="Times New Roman"/>
          <w:sz w:val="24"/>
          <w:szCs w:val="24"/>
        </w:rPr>
        <w:t>Further improvements in coronary heart disease mortality in Spain: context, paradoxes, and pathways forward.</w:t>
      </w:r>
      <w:r>
        <w:rPr>
          <w:rFonts w:ascii="Times New Roman" w:hAnsi="Times New Roman" w:cs="Times New Roman"/>
          <w:sz w:val="24"/>
          <w:szCs w:val="24"/>
        </w:rPr>
        <w:t xml:space="preserve"> </w:t>
      </w:r>
      <w:r w:rsidRPr="009C162D">
        <w:rPr>
          <w:rFonts w:ascii="Times New Roman" w:hAnsi="Times New Roman" w:cs="Times New Roman"/>
          <w:sz w:val="24"/>
          <w:szCs w:val="24"/>
        </w:rPr>
        <w:t xml:space="preserve">Rev Esp </w:t>
      </w:r>
      <w:proofErr w:type="spellStart"/>
      <w:r w:rsidRPr="009C162D">
        <w:rPr>
          <w:rFonts w:ascii="Times New Roman" w:hAnsi="Times New Roman" w:cs="Times New Roman"/>
          <w:sz w:val="24"/>
          <w:szCs w:val="24"/>
        </w:rPr>
        <w:t>Cardiol</w:t>
      </w:r>
      <w:proofErr w:type="spellEnd"/>
      <w:r w:rsidRPr="009C162D">
        <w:rPr>
          <w:rFonts w:ascii="Times New Roman" w:hAnsi="Times New Roman" w:cs="Times New Roman"/>
          <w:sz w:val="24"/>
          <w:szCs w:val="24"/>
        </w:rPr>
        <w:t xml:space="preserve"> (Engl Ed). 2021 Jun </w:t>
      </w:r>
      <w:proofErr w:type="gramStart"/>
      <w:r w:rsidRPr="009C162D">
        <w:rPr>
          <w:rFonts w:ascii="Times New Roman" w:hAnsi="Times New Roman" w:cs="Times New Roman"/>
          <w:sz w:val="24"/>
          <w:szCs w:val="24"/>
        </w:rPr>
        <w:t>19:S</w:t>
      </w:r>
      <w:proofErr w:type="gramEnd"/>
      <w:r w:rsidRPr="009C162D">
        <w:rPr>
          <w:rFonts w:ascii="Times New Roman" w:hAnsi="Times New Roman" w:cs="Times New Roman"/>
          <w:sz w:val="24"/>
          <w:szCs w:val="24"/>
        </w:rPr>
        <w:t>1885-5857(21)00178-X</w:t>
      </w:r>
    </w:p>
    <w:p w14:paraId="0C68485A" w14:textId="73E8F7AA" w:rsidR="00BD3A47" w:rsidRDefault="00733185" w:rsidP="002835AD">
      <w:pPr>
        <w:pStyle w:val="PlainText"/>
        <w:numPr>
          <w:ilvl w:val="0"/>
          <w:numId w:val="19"/>
        </w:numPr>
        <w:tabs>
          <w:tab w:val="left" w:pos="0"/>
        </w:tabs>
        <w:spacing w:after="120"/>
        <w:rPr>
          <w:rFonts w:ascii="Times New Roman" w:hAnsi="Times New Roman" w:cs="Times New Roman"/>
          <w:sz w:val="24"/>
          <w:szCs w:val="24"/>
        </w:rPr>
      </w:pPr>
      <w:proofErr w:type="spellStart"/>
      <w:r w:rsidRPr="00935C11">
        <w:rPr>
          <w:rFonts w:ascii="Times New Roman" w:hAnsi="Times New Roman" w:cs="Times New Roman"/>
          <w:sz w:val="24"/>
          <w:szCs w:val="24"/>
          <w:u w:val="single"/>
        </w:rPr>
        <w:t>Glodeanu</w:t>
      </w:r>
      <w:proofErr w:type="spellEnd"/>
      <w:r w:rsidRPr="00935C11">
        <w:rPr>
          <w:rFonts w:ascii="Times New Roman" w:hAnsi="Times New Roman" w:cs="Times New Roman"/>
          <w:sz w:val="24"/>
          <w:szCs w:val="24"/>
          <w:u w:val="single"/>
        </w:rPr>
        <w:t xml:space="preserve"> A</w:t>
      </w:r>
      <w:r w:rsidRPr="00BD3A47">
        <w:rPr>
          <w:rFonts w:ascii="Times New Roman" w:hAnsi="Times New Roman" w:cs="Times New Roman"/>
          <w:sz w:val="24"/>
          <w:szCs w:val="24"/>
        </w:rPr>
        <w:t xml:space="preserve">, </w:t>
      </w:r>
      <w:proofErr w:type="spellStart"/>
      <w:r w:rsidRPr="00BD3A47">
        <w:rPr>
          <w:rFonts w:ascii="Times New Roman" w:hAnsi="Times New Roman" w:cs="Times New Roman"/>
          <w:sz w:val="24"/>
          <w:szCs w:val="24"/>
        </w:rPr>
        <w:t>Gullón</w:t>
      </w:r>
      <w:proofErr w:type="spellEnd"/>
      <w:r w:rsidRPr="00BD3A47">
        <w:rPr>
          <w:rFonts w:ascii="Times New Roman" w:hAnsi="Times New Roman" w:cs="Times New Roman"/>
          <w:sz w:val="24"/>
          <w:szCs w:val="24"/>
        </w:rPr>
        <w:t xml:space="preserve"> P, </w:t>
      </w:r>
      <w:r w:rsidRPr="00BD3A47">
        <w:rPr>
          <w:rFonts w:ascii="Times New Roman" w:hAnsi="Times New Roman" w:cs="Times New Roman"/>
          <w:b/>
          <w:bCs/>
          <w:sz w:val="24"/>
          <w:szCs w:val="24"/>
        </w:rPr>
        <w:t>Bilal U</w:t>
      </w:r>
      <w:r w:rsidRPr="00BD3A47">
        <w:rPr>
          <w:rFonts w:ascii="Times New Roman" w:hAnsi="Times New Roman" w:cs="Times New Roman"/>
          <w:sz w:val="24"/>
          <w:szCs w:val="24"/>
        </w:rPr>
        <w:t xml:space="preserve">. [Our experience using mobility data to detect inequalities during the COVID-19 pandemic]. Gaceta Sanitaria </w:t>
      </w:r>
      <w:r w:rsidR="00BD3A47" w:rsidRPr="00BD3A47">
        <w:rPr>
          <w:rFonts w:ascii="Times New Roman" w:hAnsi="Times New Roman" w:cs="Times New Roman"/>
          <w:sz w:val="24"/>
          <w:szCs w:val="24"/>
        </w:rPr>
        <w:t xml:space="preserve">2021 Jun </w:t>
      </w:r>
      <w:proofErr w:type="gramStart"/>
      <w:r w:rsidR="00BD3A47" w:rsidRPr="00BD3A47">
        <w:rPr>
          <w:rFonts w:ascii="Times New Roman" w:hAnsi="Times New Roman" w:cs="Times New Roman"/>
          <w:sz w:val="24"/>
          <w:szCs w:val="24"/>
        </w:rPr>
        <w:t>3:S</w:t>
      </w:r>
      <w:proofErr w:type="gramEnd"/>
      <w:r w:rsidR="00BD3A47" w:rsidRPr="00BD3A47">
        <w:rPr>
          <w:rFonts w:ascii="Times New Roman" w:hAnsi="Times New Roman" w:cs="Times New Roman"/>
          <w:sz w:val="24"/>
          <w:szCs w:val="24"/>
        </w:rPr>
        <w:t>0213-9111(21)00105-9</w:t>
      </w:r>
    </w:p>
    <w:p w14:paraId="6995291D" w14:textId="4D0FD050" w:rsidR="00E90869" w:rsidRPr="00BD3A47" w:rsidRDefault="00E90869" w:rsidP="002835AD">
      <w:pPr>
        <w:pStyle w:val="PlainText"/>
        <w:numPr>
          <w:ilvl w:val="0"/>
          <w:numId w:val="19"/>
        </w:numPr>
        <w:tabs>
          <w:tab w:val="left" w:pos="0"/>
        </w:tabs>
        <w:spacing w:after="120"/>
        <w:rPr>
          <w:rFonts w:ascii="Times New Roman" w:hAnsi="Times New Roman" w:cs="Times New Roman"/>
          <w:sz w:val="24"/>
          <w:szCs w:val="24"/>
        </w:rPr>
      </w:pPr>
      <w:r w:rsidRPr="00935C11">
        <w:rPr>
          <w:rFonts w:ascii="Times New Roman" w:hAnsi="Times New Roman" w:cs="Times New Roman"/>
          <w:sz w:val="24"/>
          <w:szCs w:val="24"/>
          <w:u w:val="single"/>
        </w:rPr>
        <w:t>Li R</w:t>
      </w:r>
      <w:r w:rsidRPr="00BD3A47">
        <w:rPr>
          <w:rFonts w:ascii="Times New Roman" w:hAnsi="Times New Roman" w:cs="Times New Roman"/>
          <w:sz w:val="24"/>
          <w:szCs w:val="24"/>
        </w:rPr>
        <w:t xml:space="preserve">, </w:t>
      </w:r>
      <w:r w:rsidRPr="00BD3A47">
        <w:rPr>
          <w:rFonts w:ascii="Times New Roman" w:hAnsi="Times New Roman" w:cs="Times New Roman"/>
          <w:b/>
          <w:bCs/>
          <w:sz w:val="24"/>
          <w:szCs w:val="24"/>
        </w:rPr>
        <w:t>Bilal U</w:t>
      </w:r>
      <w:r w:rsidRPr="00BD3A47">
        <w:rPr>
          <w:rFonts w:ascii="Times New Roman" w:hAnsi="Times New Roman" w:cs="Times New Roman"/>
          <w:sz w:val="24"/>
          <w:szCs w:val="24"/>
        </w:rPr>
        <w:t xml:space="preserve">. Book Review: Interactive Web-based Data Visualization with R, </w:t>
      </w:r>
      <w:proofErr w:type="spellStart"/>
      <w:r w:rsidRPr="00BD3A47">
        <w:rPr>
          <w:rFonts w:ascii="Times New Roman" w:hAnsi="Times New Roman" w:cs="Times New Roman"/>
          <w:sz w:val="24"/>
          <w:szCs w:val="24"/>
        </w:rPr>
        <w:t>plotly</w:t>
      </w:r>
      <w:proofErr w:type="spellEnd"/>
      <w:r w:rsidRPr="00BD3A47">
        <w:rPr>
          <w:rFonts w:ascii="Times New Roman" w:hAnsi="Times New Roman" w:cs="Times New Roman"/>
          <w:sz w:val="24"/>
          <w:szCs w:val="24"/>
        </w:rPr>
        <w:t xml:space="preserve">, and shiny. Biometrics </w:t>
      </w:r>
      <w:r w:rsidR="00350740" w:rsidRPr="00350740">
        <w:rPr>
          <w:rFonts w:ascii="Times New Roman" w:hAnsi="Times New Roman" w:cs="Times New Roman"/>
          <w:sz w:val="24"/>
          <w:szCs w:val="24"/>
        </w:rPr>
        <w:t>2021;77(2):776-7.</w:t>
      </w:r>
    </w:p>
    <w:p w14:paraId="18CB247A" w14:textId="4B4CA020" w:rsidR="00FA1147" w:rsidRPr="00FA1147" w:rsidRDefault="00FA1147" w:rsidP="00FA1147">
      <w:pPr>
        <w:pStyle w:val="PlainText"/>
        <w:numPr>
          <w:ilvl w:val="0"/>
          <w:numId w:val="19"/>
        </w:numPr>
        <w:tabs>
          <w:tab w:val="left" w:pos="0"/>
        </w:tabs>
        <w:spacing w:after="120"/>
        <w:rPr>
          <w:rFonts w:ascii="Times New Roman" w:hAnsi="Times New Roman" w:cs="Times New Roman"/>
          <w:sz w:val="24"/>
          <w:szCs w:val="24"/>
        </w:rPr>
      </w:pPr>
      <w:r w:rsidRPr="00935C11">
        <w:rPr>
          <w:rFonts w:ascii="Times New Roman" w:hAnsi="Times New Roman" w:cs="Times New Roman"/>
          <w:sz w:val="24"/>
          <w:szCs w:val="24"/>
          <w:u w:val="single"/>
        </w:rPr>
        <w:t>Schnake-Mahl A</w:t>
      </w:r>
      <w:r w:rsidR="00935C11" w:rsidRPr="00935C11">
        <w:rPr>
          <w:rFonts w:ascii="Times New Roman" w:hAnsi="Times New Roman" w:cs="Times New Roman"/>
          <w:sz w:val="24"/>
          <w:szCs w:val="24"/>
          <w:u w:val="single"/>
        </w:rPr>
        <w:t>S</w:t>
      </w:r>
      <w:r w:rsidRPr="001A0F66">
        <w:rPr>
          <w:rFonts w:ascii="Times New Roman" w:hAnsi="Times New Roman" w:cs="Times New Roman"/>
          <w:sz w:val="24"/>
          <w:szCs w:val="24"/>
        </w:rPr>
        <w:t xml:space="preserve">, </w:t>
      </w:r>
      <w:r w:rsidRPr="001A0F66">
        <w:rPr>
          <w:rFonts w:ascii="Times New Roman" w:hAnsi="Times New Roman" w:cs="Times New Roman"/>
          <w:b/>
          <w:bCs/>
          <w:sz w:val="24"/>
          <w:szCs w:val="24"/>
        </w:rPr>
        <w:t>Bilal U</w:t>
      </w:r>
      <w:r w:rsidRPr="001A0F66">
        <w:rPr>
          <w:rFonts w:ascii="Times New Roman" w:hAnsi="Times New Roman" w:cs="Times New Roman"/>
          <w:sz w:val="24"/>
          <w:szCs w:val="24"/>
        </w:rPr>
        <w:t xml:space="preserve">. Person, Place, Time and COVID-19 Inequities. American Journal of Epidemiology </w:t>
      </w:r>
      <w:r w:rsidR="00350740" w:rsidRPr="00350740">
        <w:rPr>
          <w:rFonts w:ascii="Times New Roman" w:hAnsi="Times New Roman" w:cs="Times New Roman"/>
          <w:sz w:val="24"/>
          <w:szCs w:val="24"/>
        </w:rPr>
        <w:t>2021 Aug 1;190(8):1447-1451</w:t>
      </w:r>
      <w:r w:rsidR="00350740">
        <w:rPr>
          <w:rFonts w:ascii="Times New Roman" w:hAnsi="Times New Roman" w:cs="Times New Roman"/>
          <w:sz w:val="24"/>
          <w:szCs w:val="24"/>
        </w:rPr>
        <w:t xml:space="preserve">. </w:t>
      </w:r>
    </w:p>
    <w:p w14:paraId="44432D78" w14:textId="13AB0571" w:rsidR="00380254" w:rsidRPr="00380254" w:rsidRDefault="00380254" w:rsidP="008730C4">
      <w:pPr>
        <w:numPr>
          <w:ilvl w:val="0"/>
          <w:numId w:val="19"/>
        </w:numPr>
        <w:spacing w:after="120"/>
      </w:pPr>
      <w:r w:rsidRPr="00935C11">
        <w:rPr>
          <w:u w:val="single"/>
        </w:rPr>
        <w:t>Mullachery PH</w:t>
      </w:r>
      <w:r>
        <w:t xml:space="preserve">, </w:t>
      </w:r>
      <w:r w:rsidRPr="00380254">
        <w:rPr>
          <w:b/>
          <w:bCs/>
        </w:rPr>
        <w:t>Bilal U</w:t>
      </w:r>
      <w:r>
        <w:t xml:space="preserve">. </w:t>
      </w:r>
      <w:r w:rsidRPr="00380254">
        <w:t>The Social Cross-Over in Cardiovascular Disease: Context Matters</w:t>
      </w:r>
      <w:r>
        <w:t>. Heart</w:t>
      </w:r>
      <w:r w:rsidR="00350740">
        <w:t xml:space="preserve"> </w:t>
      </w:r>
      <w:r w:rsidR="00350740" w:rsidRPr="00350740">
        <w:t>2021 May;107(10):778-780</w:t>
      </w:r>
      <w:r w:rsidR="00350740">
        <w:t xml:space="preserve">. </w:t>
      </w:r>
    </w:p>
    <w:p w14:paraId="60342391" w14:textId="37319D8A" w:rsidR="00362C8F" w:rsidRPr="00B72FAA" w:rsidRDefault="00362C8F" w:rsidP="00362C8F">
      <w:pPr>
        <w:numPr>
          <w:ilvl w:val="0"/>
          <w:numId w:val="19"/>
        </w:numPr>
        <w:spacing w:after="120"/>
        <w:rPr>
          <w:lang w:val="es-ES"/>
        </w:rPr>
      </w:pPr>
      <w:r w:rsidRPr="00345F11">
        <w:rPr>
          <w:b/>
          <w:bCs/>
          <w:lang w:val="es-ES"/>
        </w:rPr>
        <w:t>Bilal U</w:t>
      </w:r>
      <w:r w:rsidRPr="00345F11">
        <w:rPr>
          <w:lang w:val="es-ES"/>
        </w:rPr>
        <w:t xml:space="preserve">, Gullon P. [Book Review: </w:t>
      </w:r>
      <w:proofErr w:type="gramStart"/>
      <w:r w:rsidRPr="00345F11">
        <w:rPr>
          <w:lang w:val="es-ES"/>
        </w:rPr>
        <w:t xml:space="preserve">A quien </w:t>
      </w:r>
      <w:r>
        <w:rPr>
          <w:lang w:val="es-ES"/>
        </w:rPr>
        <w:t xml:space="preserve">vamos a dejar </w:t>
      </w:r>
      <w:r w:rsidRPr="00345F11">
        <w:rPr>
          <w:lang w:val="es-ES"/>
        </w:rPr>
        <w:t>morir?</w:t>
      </w:r>
      <w:proofErr w:type="gramEnd"/>
      <w:r>
        <w:rPr>
          <w:lang w:val="es-ES"/>
        </w:rPr>
        <w:t>]. Gaceta Sanitaria, 202</w:t>
      </w:r>
      <w:r w:rsidR="0033114E">
        <w:rPr>
          <w:lang w:val="es-ES"/>
        </w:rPr>
        <w:t>1 May-Jun;35(3):307.</w:t>
      </w:r>
    </w:p>
    <w:p w14:paraId="4B455CBF" w14:textId="0575830A" w:rsidR="00E754B1" w:rsidRPr="00E754B1" w:rsidRDefault="00E754B1" w:rsidP="008730C4">
      <w:pPr>
        <w:numPr>
          <w:ilvl w:val="0"/>
          <w:numId w:val="19"/>
        </w:numPr>
        <w:spacing w:after="120"/>
      </w:pPr>
      <w:r w:rsidRPr="00E754B1">
        <w:rPr>
          <w:b/>
          <w:bCs/>
        </w:rPr>
        <w:t>Bilal U</w:t>
      </w:r>
      <w:r w:rsidRPr="00E754B1">
        <w:t xml:space="preserve">. What has it meant for me to be an epidemiologist in </w:t>
      </w:r>
      <w:proofErr w:type="gramStart"/>
      <w:r w:rsidRPr="00E754B1">
        <w:t>2020?</w:t>
      </w:r>
      <w:r>
        <w:t>.</w:t>
      </w:r>
      <w:proofErr w:type="gramEnd"/>
      <w:r>
        <w:t xml:space="preserve"> Epidemiology, </w:t>
      </w:r>
      <w:r w:rsidR="00362C8F" w:rsidRPr="00362C8F">
        <w:t>2021 Jan;32(1):146-147</w:t>
      </w:r>
      <w:r w:rsidR="0033114E">
        <w:t>.</w:t>
      </w:r>
    </w:p>
    <w:p w14:paraId="3F03FAE1" w14:textId="77777777" w:rsidR="00A566D5" w:rsidRPr="000C5A0E" w:rsidRDefault="00A566D5" w:rsidP="008730C4">
      <w:pPr>
        <w:numPr>
          <w:ilvl w:val="0"/>
          <w:numId w:val="19"/>
        </w:numPr>
        <w:spacing w:after="120"/>
      </w:pPr>
      <w:r w:rsidRPr="000C5A0E">
        <w:rPr>
          <w:b/>
          <w:bCs/>
        </w:rPr>
        <w:t>Bilal U</w:t>
      </w:r>
      <w:r w:rsidRPr="000C5A0E">
        <w:t>. Comment on Precision Medicine and Individual Health. Issues in Science and Technology. Spring 2020;36(3)</w:t>
      </w:r>
    </w:p>
    <w:p w14:paraId="16BC6E5F" w14:textId="77777777" w:rsidR="008E55F8" w:rsidRPr="008E55F8" w:rsidRDefault="008E55F8" w:rsidP="008730C4">
      <w:pPr>
        <w:numPr>
          <w:ilvl w:val="0"/>
          <w:numId w:val="19"/>
        </w:numPr>
        <w:spacing w:after="120"/>
      </w:pPr>
      <w:r w:rsidRPr="008E55F8">
        <w:rPr>
          <w:b/>
          <w:bCs/>
        </w:rPr>
        <w:t>Bilal U</w:t>
      </w:r>
      <w:r w:rsidRPr="008E55F8">
        <w:t xml:space="preserve">, </w:t>
      </w:r>
      <w:proofErr w:type="spellStart"/>
      <w:r w:rsidRPr="008E55F8">
        <w:t>Cainzos-Achirica</w:t>
      </w:r>
      <w:proofErr w:type="spellEnd"/>
      <w:r w:rsidRPr="008E55F8">
        <w:t xml:space="preserve"> M. Polypill for Cardiovascular Disease Prevention in an Underserved Population</w:t>
      </w:r>
      <w:r>
        <w:t xml:space="preserve">. New England Journal of Medicine, 2020; </w:t>
      </w:r>
      <w:r w:rsidRPr="008E55F8">
        <w:t>382 (1), 94-95</w:t>
      </w:r>
    </w:p>
    <w:p w14:paraId="55E2E3D0" w14:textId="77777777" w:rsidR="00DA5B1F" w:rsidRPr="00DA5B1F" w:rsidRDefault="00DA5B1F" w:rsidP="008730C4">
      <w:pPr>
        <w:numPr>
          <w:ilvl w:val="0"/>
          <w:numId w:val="19"/>
        </w:numPr>
        <w:spacing w:after="120"/>
      </w:pPr>
      <w:proofErr w:type="spellStart"/>
      <w:r w:rsidRPr="00DA5B1F">
        <w:t>Cainzos-Achirica</w:t>
      </w:r>
      <w:proofErr w:type="spellEnd"/>
      <w:r w:rsidRPr="00DA5B1F">
        <w:t xml:space="preserve"> M, Trapero-Bertran M, </w:t>
      </w:r>
      <w:r w:rsidRPr="00DA5B1F">
        <w:rPr>
          <w:b/>
        </w:rPr>
        <w:t>Bilal U</w:t>
      </w:r>
      <w:r w:rsidR="00B033C4">
        <w:t xml:space="preserve">, </w:t>
      </w:r>
      <w:proofErr w:type="spellStart"/>
      <w:r w:rsidR="00B033C4">
        <w:t>Corbella</w:t>
      </w:r>
      <w:proofErr w:type="spellEnd"/>
      <w:r w:rsidR="00B033C4">
        <w:t xml:space="preserve"> X, Comi</w:t>
      </w:r>
      <w:r w:rsidRPr="00DA5B1F">
        <w:t xml:space="preserve">n-Colet J. </w:t>
      </w:r>
      <w:r w:rsidR="00B033C4" w:rsidRPr="00B033C4">
        <w:t xml:space="preserve">Chronic Heart Failure Care and Costs: What Is the Efficiency of Investing in </w:t>
      </w:r>
      <w:proofErr w:type="gramStart"/>
      <w:r w:rsidR="00B033C4" w:rsidRPr="00B033C4">
        <w:t>Quality?</w:t>
      </w:r>
      <w:r w:rsidR="00B033C4">
        <w:t>.</w:t>
      </w:r>
      <w:proofErr w:type="gramEnd"/>
      <w:r w:rsidR="00B033C4">
        <w:t xml:space="preserve"> </w:t>
      </w:r>
      <w:r w:rsidRPr="00DA5B1F">
        <w:t>JA</w:t>
      </w:r>
      <w:r w:rsidR="00B033C4">
        <w:t>CC Heart Failure</w:t>
      </w:r>
      <w:r w:rsidR="00B033C4" w:rsidRPr="00B033C4">
        <w:t>. 2018 Aug;6(8):723-724.</w:t>
      </w:r>
    </w:p>
    <w:p w14:paraId="7C4A9054" w14:textId="77777777" w:rsidR="00A8355D" w:rsidRPr="00A8355D" w:rsidRDefault="00A8355D" w:rsidP="008730C4">
      <w:pPr>
        <w:numPr>
          <w:ilvl w:val="0"/>
          <w:numId w:val="19"/>
        </w:numPr>
        <w:spacing w:after="120"/>
      </w:pPr>
      <w:proofErr w:type="spellStart"/>
      <w:r w:rsidRPr="00A8355D">
        <w:t>Cainzos</w:t>
      </w:r>
      <w:proofErr w:type="spellEnd"/>
      <w:r w:rsidRPr="00A8355D">
        <w:t xml:space="preserve"> M, </w:t>
      </w:r>
      <w:proofErr w:type="spellStart"/>
      <w:r w:rsidRPr="00A8355D">
        <w:t>Pladevall</w:t>
      </w:r>
      <w:proofErr w:type="spellEnd"/>
      <w:r w:rsidRPr="00A8355D">
        <w:t xml:space="preserve">-Vila M, </w:t>
      </w:r>
      <w:r w:rsidRPr="00A8355D">
        <w:rPr>
          <w:b/>
        </w:rPr>
        <w:t>Bilal U</w:t>
      </w:r>
      <w:r w:rsidRPr="00A8355D">
        <w:t xml:space="preserve">. </w:t>
      </w:r>
      <w:r w:rsidR="00A000A3" w:rsidRPr="00A000A3">
        <w:t>Selection Bias and Residual Confounding in the studies by Gunter and Park</w:t>
      </w:r>
      <w:r w:rsidRPr="00A8355D">
        <w:t xml:space="preserve">. </w:t>
      </w:r>
      <w:r>
        <w:t xml:space="preserve">Annals of Internal Medicine. </w:t>
      </w:r>
      <w:r w:rsidR="001E7841" w:rsidRPr="001E7841">
        <w:t xml:space="preserve">2018 Mar 6;168(5):379-380. </w:t>
      </w:r>
    </w:p>
    <w:p w14:paraId="538FEAB0" w14:textId="77777777" w:rsidR="00794DED" w:rsidRDefault="00794DED" w:rsidP="008730C4">
      <w:pPr>
        <w:numPr>
          <w:ilvl w:val="0"/>
          <w:numId w:val="19"/>
        </w:numPr>
        <w:spacing w:after="120"/>
      </w:pPr>
      <w:r w:rsidRPr="00794DED">
        <w:rPr>
          <w:b/>
        </w:rPr>
        <w:t>Bilal U</w:t>
      </w:r>
      <w:r>
        <w:t xml:space="preserve">, Kaufman JS. </w:t>
      </w:r>
      <w:r w:rsidRPr="00794DED">
        <w:t xml:space="preserve">The Theft of Well-Being: A comment on </w:t>
      </w:r>
      <w:proofErr w:type="spellStart"/>
      <w:r w:rsidRPr="00794DED">
        <w:t>Zunzunegui</w:t>
      </w:r>
      <w:proofErr w:type="spellEnd"/>
      <w:r w:rsidRPr="00794DED">
        <w:t>, et al.</w:t>
      </w:r>
      <w:r>
        <w:t xml:space="preserve"> Gaceta Sanitaria. </w:t>
      </w:r>
      <w:r w:rsidR="00530A85" w:rsidRPr="00530A85">
        <w:t xml:space="preserve">2017 </w:t>
      </w:r>
      <w:r w:rsidR="00530A85" w:rsidRPr="00101C6D">
        <w:rPr>
          <w:noProof/>
        </w:rPr>
        <w:t>Sep - Oct</w:t>
      </w:r>
      <w:r w:rsidR="00530A85" w:rsidRPr="00530A85">
        <w:t>;31(5):363-364.</w:t>
      </w:r>
    </w:p>
    <w:p w14:paraId="532B4BA9" w14:textId="77777777" w:rsidR="002C613F" w:rsidRPr="002C613F" w:rsidRDefault="002C613F" w:rsidP="008730C4">
      <w:pPr>
        <w:numPr>
          <w:ilvl w:val="0"/>
          <w:numId w:val="19"/>
        </w:numPr>
        <w:spacing w:after="120"/>
      </w:pPr>
      <w:r w:rsidRPr="002C613F">
        <w:t xml:space="preserve">Carrasco M, </w:t>
      </w:r>
      <w:r w:rsidRPr="002C613F">
        <w:rPr>
          <w:b/>
        </w:rPr>
        <w:t>Bilal U</w:t>
      </w:r>
      <w:r w:rsidRPr="002C613F">
        <w:t xml:space="preserve">. Are subversion and conflict </w:t>
      </w:r>
      <w:r w:rsidRPr="00101C6D">
        <w:rPr>
          <w:noProof/>
        </w:rPr>
        <w:t>component parts</w:t>
      </w:r>
      <w:r w:rsidRPr="002C613F">
        <w:t xml:space="preserve"> of social cohesion? - </w:t>
      </w:r>
      <w:r w:rsidRPr="00101C6D">
        <w:rPr>
          <w:noProof/>
        </w:rPr>
        <w:t>A response</w:t>
      </w:r>
      <w:r w:rsidRPr="002C613F">
        <w:t xml:space="preserve"> to Lindstrom. Social Science and Medicine</w:t>
      </w:r>
      <w:r>
        <w:t xml:space="preserve"> 2016 </w:t>
      </w:r>
      <w:r w:rsidRPr="002C613F">
        <w:t xml:space="preserve">Sep </w:t>
      </w:r>
      <w:proofErr w:type="gramStart"/>
      <w:r w:rsidRPr="002C613F">
        <w:t>10;169:31</w:t>
      </w:r>
      <w:proofErr w:type="gramEnd"/>
      <w:r w:rsidRPr="002C613F">
        <w:t>-32</w:t>
      </w:r>
    </w:p>
    <w:p w14:paraId="3F02778C" w14:textId="77777777" w:rsidR="00A96410" w:rsidRPr="00A96410" w:rsidRDefault="00A96410" w:rsidP="008730C4">
      <w:pPr>
        <w:numPr>
          <w:ilvl w:val="0"/>
          <w:numId w:val="19"/>
        </w:numPr>
        <w:spacing w:after="120"/>
      </w:pPr>
      <w:r w:rsidRPr="00A96410">
        <w:rPr>
          <w:b/>
        </w:rPr>
        <w:t>Bilal U</w:t>
      </w:r>
      <w:r>
        <w:t>, Padilla-Bernaldez J. [</w:t>
      </w:r>
      <w:r w:rsidRPr="00A96410">
        <w:t>Cancer and Meat Consumption: Beyond Individual Lifestyles</w:t>
      </w:r>
      <w:r>
        <w:t xml:space="preserve">]. Gaceta Sanitaria. 2016 </w:t>
      </w:r>
      <w:r w:rsidR="002C613F" w:rsidRPr="002C613F">
        <w:t>Jul-Aug;30(4):318.</w:t>
      </w:r>
    </w:p>
    <w:p w14:paraId="5CB117F0" w14:textId="77777777" w:rsidR="006D115D" w:rsidRDefault="006D115D" w:rsidP="008730C4">
      <w:pPr>
        <w:numPr>
          <w:ilvl w:val="0"/>
          <w:numId w:val="19"/>
        </w:numPr>
        <w:spacing w:after="120"/>
      </w:pPr>
      <w:r w:rsidRPr="001371E8">
        <w:rPr>
          <w:b/>
          <w:lang w:val="es-ES"/>
        </w:rPr>
        <w:t>Bilal U</w:t>
      </w:r>
      <w:r w:rsidRPr="001371E8">
        <w:rPr>
          <w:lang w:val="es-ES"/>
        </w:rPr>
        <w:t xml:space="preserve">, </w:t>
      </w:r>
      <w:proofErr w:type="spellStart"/>
      <w:r w:rsidRPr="001371E8">
        <w:rPr>
          <w:lang w:val="es-ES"/>
        </w:rPr>
        <w:t>Fernandez</w:t>
      </w:r>
      <w:proofErr w:type="spellEnd"/>
      <w:r w:rsidRPr="001371E8">
        <w:rPr>
          <w:lang w:val="es-ES"/>
        </w:rPr>
        <w:t xml:space="preserve"> E, Navas-</w:t>
      </w:r>
      <w:proofErr w:type="spellStart"/>
      <w:r w:rsidRPr="001371E8">
        <w:rPr>
          <w:lang w:val="es-ES"/>
        </w:rPr>
        <w:t>Acien</w:t>
      </w:r>
      <w:proofErr w:type="spellEnd"/>
      <w:r w:rsidRPr="001371E8">
        <w:rPr>
          <w:lang w:val="es-ES"/>
        </w:rPr>
        <w:t xml:space="preserve"> A, </w:t>
      </w:r>
      <w:proofErr w:type="spellStart"/>
      <w:r w:rsidRPr="001371E8">
        <w:rPr>
          <w:lang w:val="es-ES"/>
        </w:rPr>
        <w:t>Bolumar</w:t>
      </w:r>
      <w:proofErr w:type="spellEnd"/>
      <w:r w:rsidRPr="001371E8">
        <w:rPr>
          <w:lang w:val="es-ES"/>
        </w:rPr>
        <w:t xml:space="preserve"> F, Franco M. Five </w:t>
      </w:r>
      <w:proofErr w:type="spellStart"/>
      <w:r w:rsidRPr="001371E8">
        <w:rPr>
          <w:lang w:val="es-ES"/>
        </w:rPr>
        <w:t>Authors</w:t>
      </w:r>
      <w:proofErr w:type="spellEnd"/>
      <w:r w:rsidRPr="001371E8">
        <w:rPr>
          <w:lang w:val="es-ES"/>
        </w:rPr>
        <w:t xml:space="preserve"> </w:t>
      </w:r>
      <w:proofErr w:type="spellStart"/>
      <w:r w:rsidRPr="001371E8">
        <w:rPr>
          <w:lang w:val="es-ES"/>
        </w:rPr>
        <w:t>Reply</w:t>
      </w:r>
      <w:proofErr w:type="spellEnd"/>
      <w:r w:rsidRPr="001371E8">
        <w:rPr>
          <w:lang w:val="es-ES"/>
        </w:rPr>
        <w:t xml:space="preserve">. </w:t>
      </w:r>
      <w:r w:rsidRPr="001371E8">
        <w:t>American Journal of Epidemiology</w:t>
      </w:r>
      <w:r w:rsidR="00442E64">
        <w:t>.</w:t>
      </w:r>
      <w:r w:rsidRPr="001371E8">
        <w:t xml:space="preserve"> 2014 Sep 15;180(6):659</w:t>
      </w:r>
    </w:p>
    <w:p w14:paraId="10F0497A" w14:textId="77777777" w:rsidR="006D115D" w:rsidRDefault="006D115D" w:rsidP="008730C4">
      <w:pPr>
        <w:numPr>
          <w:ilvl w:val="0"/>
          <w:numId w:val="19"/>
        </w:numPr>
        <w:spacing w:after="120"/>
      </w:pPr>
      <w:proofErr w:type="spellStart"/>
      <w:r w:rsidRPr="001371E8">
        <w:t>Gullón</w:t>
      </w:r>
      <w:proofErr w:type="spellEnd"/>
      <w:r w:rsidRPr="001371E8">
        <w:t xml:space="preserve"> P, </w:t>
      </w:r>
      <w:r w:rsidRPr="001371E8">
        <w:rPr>
          <w:b/>
        </w:rPr>
        <w:t>Bilal U</w:t>
      </w:r>
      <w:r w:rsidRPr="001371E8">
        <w:t>, Franco M. Physical activity environment measurement and same source bias. Gac</w:t>
      </w:r>
      <w:r w:rsidR="00A96410">
        <w:t>eta</w:t>
      </w:r>
      <w:r w:rsidRPr="001371E8">
        <w:t xml:space="preserve"> Sanit</w:t>
      </w:r>
      <w:r w:rsidR="00A96410">
        <w:t>aria</w:t>
      </w:r>
      <w:r w:rsidRPr="001371E8">
        <w:t>. 2014 Jul-Aug;28(4):344-5</w:t>
      </w:r>
    </w:p>
    <w:p w14:paraId="6D3F8763" w14:textId="77777777" w:rsidR="006D115D" w:rsidRDefault="006D115D" w:rsidP="008730C4">
      <w:pPr>
        <w:numPr>
          <w:ilvl w:val="0"/>
          <w:numId w:val="19"/>
        </w:numPr>
        <w:spacing w:after="120"/>
      </w:pPr>
      <w:r w:rsidRPr="001371E8">
        <w:lastRenderedPageBreak/>
        <w:t xml:space="preserve">Padilla J, Carmona M, </w:t>
      </w:r>
      <w:r w:rsidRPr="001371E8">
        <w:rPr>
          <w:b/>
        </w:rPr>
        <w:t>Bilal U</w:t>
      </w:r>
      <w:r w:rsidRPr="001371E8">
        <w:t>. Trivializing conflict of interest, a crime against public health. British Medical Journal (Rapid-Response, 12 November 2013)</w:t>
      </w:r>
    </w:p>
    <w:p w14:paraId="3939D867" w14:textId="77777777" w:rsidR="006D115D" w:rsidRDefault="006D115D" w:rsidP="008730C4">
      <w:pPr>
        <w:numPr>
          <w:ilvl w:val="0"/>
          <w:numId w:val="19"/>
        </w:numPr>
        <w:spacing w:after="120"/>
      </w:pPr>
      <w:r w:rsidRPr="001371E8">
        <w:rPr>
          <w:b/>
        </w:rPr>
        <w:t>Bilal U</w:t>
      </w:r>
      <w:r w:rsidRPr="001371E8">
        <w:t>, Padilla J. Spanish government expels undocumented migrants from the health care system. European Journal of Public Health (E-Letter, 8 June 2012)</w:t>
      </w:r>
    </w:p>
    <w:p w14:paraId="7B2FAF92" w14:textId="77777777" w:rsidR="001371E8" w:rsidRDefault="001371E8" w:rsidP="008730C4">
      <w:pPr>
        <w:numPr>
          <w:ilvl w:val="0"/>
          <w:numId w:val="19"/>
        </w:numPr>
        <w:spacing w:after="120"/>
      </w:pPr>
      <w:r w:rsidRPr="001371E8">
        <w:t xml:space="preserve">Franco M, Cooper R, </w:t>
      </w:r>
      <w:r w:rsidRPr="001371E8">
        <w:rPr>
          <w:b/>
        </w:rPr>
        <w:t>Bilal U</w:t>
      </w:r>
      <w:r w:rsidRPr="001371E8">
        <w:t xml:space="preserve">, Fuster V. Control of Coronary Heart Disease Risk Factors and Evidence-Based Therapies: Joint Efforts for Coronary Heart Disease Prevention in Spain. Revista Española </w:t>
      </w:r>
      <w:proofErr w:type="spellStart"/>
      <w:r w:rsidRPr="001371E8">
        <w:t>Cardiología</w:t>
      </w:r>
      <w:proofErr w:type="spellEnd"/>
      <w:r w:rsidRPr="001371E8">
        <w:t>. 2011 Nov;64(11):962-964</w:t>
      </w:r>
    </w:p>
    <w:p w14:paraId="6F6F712B" w14:textId="77777777" w:rsidR="00C25FC6" w:rsidRDefault="00C25FC6" w:rsidP="008A6F35">
      <w:pPr>
        <w:pStyle w:val="PlainText"/>
        <w:tabs>
          <w:tab w:val="left" w:pos="432"/>
        </w:tabs>
        <w:spacing w:after="120"/>
        <w:ind w:left="360"/>
        <w:rPr>
          <w:rFonts w:ascii="Times New Roman" w:hAnsi="Times New Roman" w:cs="Times New Roman"/>
          <w:i/>
          <w:sz w:val="24"/>
          <w:szCs w:val="24"/>
        </w:rPr>
      </w:pPr>
    </w:p>
    <w:p w14:paraId="215565A6" w14:textId="1278CA28" w:rsidR="00A02CA2" w:rsidRPr="001F472F" w:rsidRDefault="006D115D" w:rsidP="008A6F35">
      <w:pPr>
        <w:pStyle w:val="PlainText"/>
        <w:tabs>
          <w:tab w:val="left" w:pos="432"/>
        </w:tabs>
        <w:spacing w:after="120"/>
        <w:ind w:left="360"/>
        <w:rPr>
          <w:rFonts w:ascii="Times New Roman" w:hAnsi="Times New Roman" w:cs="Times New Roman"/>
          <w:i/>
          <w:iCs/>
          <w:sz w:val="24"/>
          <w:szCs w:val="24"/>
        </w:rPr>
      </w:pPr>
      <w:r>
        <w:rPr>
          <w:rFonts w:ascii="Times New Roman" w:hAnsi="Times New Roman" w:cs="Times New Roman"/>
          <w:i/>
          <w:sz w:val="24"/>
          <w:szCs w:val="24"/>
        </w:rPr>
        <w:t xml:space="preserve">Book </w:t>
      </w:r>
      <w:r w:rsidR="00A02CA2" w:rsidRPr="001F472F">
        <w:rPr>
          <w:rFonts w:ascii="Times New Roman" w:hAnsi="Times New Roman" w:cs="Times New Roman"/>
          <w:i/>
          <w:iCs/>
          <w:sz w:val="24"/>
          <w:szCs w:val="24"/>
        </w:rPr>
        <w:t xml:space="preserve">Chapters </w:t>
      </w:r>
    </w:p>
    <w:p w14:paraId="0FF7150E" w14:textId="6D5C5E2A" w:rsidR="00A656EA" w:rsidRPr="00971929" w:rsidRDefault="00A656EA" w:rsidP="00A656EA">
      <w:pPr>
        <w:pStyle w:val="PlainText"/>
        <w:numPr>
          <w:ilvl w:val="0"/>
          <w:numId w:val="9"/>
        </w:numPr>
        <w:spacing w:after="120"/>
        <w:rPr>
          <w:rFonts w:ascii="Times New Roman" w:hAnsi="Times New Roman" w:cs="Times New Roman"/>
          <w:sz w:val="24"/>
          <w:szCs w:val="24"/>
        </w:rPr>
      </w:pPr>
      <w:r w:rsidRPr="00C30010">
        <w:rPr>
          <w:rFonts w:ascii="Times New Roman" w:hAnsi="Times New Roman" w:cs="Times New Roman"/>
          <w:b/>
          <w:sz w:val="24"/>
          <w:szCs w:val="24"/>
        </w:rPr>
        <w:t>Bilal U</w:t>
      </w:r>
      <w:r w:rsidRPr="00C30010">
        <w:rPr>
          <w:rFonts w:ascii="Times New Roman" w:hAnsi="Times New Roman" w:cs="Times New Roman"/>
          <w:sz w:val="24"/>
          <w:szCs w:val="24"/>
        </w:rPr>
        <w:t xml:space="preserve">. </w:t>
      </w:r>
      <w:r w:rsidRPr="00A656EA">
        <w:rPr>
          <w:rFonts w:ascii="Times New Roman" w:hAnsi="Times New Roman" w:cs="Times New Roman"/>
          <w:sz w:val="24"/>
          <w:szCs w:val="24"/>
        </w:rPr>
        <w:t>Health inequities in Latin American cities: A Framework and Two Case Studies to Understand the Impact of Inequality in Urban Areas of Latin America and the Caribbean</w:t>
      </w:r>
      <w:r w:rsidRPr="00C30010">
        <w:rPr>
          <w:rFonts w:ascii="Times New Roman" w:hAnsi="Times New Roman" w:cs="Times New Roman"/>
          <w:sz w:val="24"/>
          <w:szCs w:val="24"/>
        </w:rPr>
        <w:t xml:space="preserve">. </w:t>
      </w:r>
      <w:r w:rsidRPr="0019496F">
        <w:rPr>
          <w:rFonts w:ascii="Times New Roman" w:hAnsi="Times New Roman" w:cs="Times New Roman"/>
          <w:sz w:val="24"/>
          <w:szCs w:val="24"/>
        </w:rPr>
        <w:t xml:space="preserve">In: </w:t>
      </w:r>
      <w:proofErr w:type="spellStart"/>
      <w:r w:rsidRPr="0019496F">
        <w:rPr>
          <w:rFonts w:ascii="Times New Roman" w:hAnsi="Times New Roman" w:cs="Times New Roman"/>
          <w:sz w:val="24"/>
          <w:szCs w:val="24"/>
        </w:rPr>
        <w:t>Libertun</w:t>
      </w:r>
      <w:proofErr w:type="spellEnd"/>
      <w:r w:rsidRPr="0019496F">
        <w:rPr>
          <w:rFonts w:ascii="Times New Roman" w:hAnsi="Times New Roman" w:cs="Times New Roman"/>
          <w:sz w:val="24"/>
          <w:szCs w:val="24"/>
        </w:rPr>
        <w:t xml:space="preserve"> de Duren, NR (eds.) </w:t>
      </w:r>
      <w:r w:rsidRPr="00A656EA">
        <w:rPr>
          <w:rFonts w:ascii="Times New Roman" w:hAnsi="Times New Roman" w:cs="Times New Roman"/>
          <w:sz w:val="24"/>
          <w:szCs w:val="24"/>
        </w:rPr>
        <w:t>Inclusive Cities: Healthy Cities for All</w:t>
      </w:r>
      <w:r w:rsidRPr="00C30010">
        <w:rPr>
          <w:rFonts w:ascii="Times New Roman" w:hAnsi="Times New Roman" w:cs="Times New Roman"/>
          <w:sz w:val="24"/>
          <w:szCs w:val="24"/>
        </w:rPr>
        <w:t xml:space="preserve">. </w:t>
      </w:r>
      <w:r>
        <w:rPr>
          <w:rFonts w:ascii="Times New Roman" w:hAnsi="Times New Roman" w:cs="Times New Roman"/>
          <w:sz w:val="24"/>
          <w:szCs w:val="24"/>
        </w:rPr>
        <w:t>Washington DC: InterAmerican Development Bank; 2022</w:t>
      </w:r>
      <w:r w:rsidRPr="00C30010">
        <w:rPr>
          <w:rFonts w:ascii="Times New Roman" w:hAnsi="Times New Roman" w:cs="Times New Roman"/>
          <w:sz w:val="24"/>
          <w:szCs w:val="24"/>
        </w:rPr>
        <w:t>.</w:t>
      </w:r>
    </w:p>
    <w:p w14:paraId="642961DA" w14:textId="397B71B9" w:rsidR="00971929" w:rsidRPr="00971929" w:rsidRDefault="00971929" w:rsidP="008A6F35">
      <w:pPr>
        <w:pStyle w:val="PlainText"/>
        <w:numPr>
          <w:ilvl w:val="0"/>
          <w:numId w:val="9"/>
        </w:numPr>
        <w:spacing w:after="120"/>
        <w:rPr>
          <w:rFonts w:ascii="Times New Roman" w:hAnsi="Times New Roman" w:cs="Times New Roman"/>
          <w:sz w:val="24"/>
          <w:szCs w:val="24"/>
        </w:rPr>
      </w:pPr>
      <w:r w:rsidRPr="00C30010">
        <w:rPr>
          <w:rFonts w:ascii="Times New Roman" w:hAnsi="Times New Roman" w:cs="Times New Roman"/>
          <w:b/>
          <w:sz w:val="24"/>
          <w:szCs w:val="24"/>
        </w:rPr>
        <w:t>Bilal U</w:t>
      </w:r>
      <w:r w:rsidRPr="00C30010">
        <w:rPr>
          <w:rFonts w:ascii="Times New Roman" w:hAnsi="Times New Roman" w:cs="Times New Roman"/>
          <w:sz w:val="24"/>
          <w:szCs w:val="24"/>
        </w:rPr>
        <w:t xml:space="preserve">. </w:t>
      </w:r>
      <w:proofErr w:type="spellStart"/>
      <w:r w:rsidRPr="00C30010">
        <w:rPr>
          <w:rFonts w:ascii="Times New Roman" w:hAnsi="Times New Roman" w:cs="Times New Roman"/>
          <w:sz w:val="24"/>
          <w:szCs w:val="24"/>
        </w:rPr>
        <w:t>Urbanismo</w:t>
      </w:r>
      <w:proofErr w:type="spellEnd"/>
      <w:r w:rsidRPr="00C30010">
        <w:rPr>
          <w:rFonts w:ascii="Times New Roman" w:hAnsi="Times New Roman" w:cs="Times New Roman"/>
          <w:sz w:val="24"/>
          <w:szCs w:val="24"/>
        </w:rPr>
        <w:t xml:space="preserve"> o </w:t>
      </w:r>
      <w:proofErr w:type="spellStart"/>
      <w:r w:rsidRPr="00C30010">
        <w:rPr>
          <w:rFonts w:ascii="Times New Roman" w:hAnsi="Times New Roman" w:cs="Times New Roman"/>
          <w:sz w:val="24"/>
          <w:szCs w:val="24"/>
        </w:rPr>
        <w:t>Barbarie</w:t>
      </w:r>
      <w:proofErr w:type="spellEnd"/>
      <w:r w:rsidRPr="00C30010">
        <w:rPr>
          <w:rFonts w:ascii="Times New Roman" w:hAnsi="Times New Roman" w:cs="Times New Roman"/>
          <w:sz w:val="24"/>
          <w:szCs w:val="24"/>
        </w:rPr>
        <w:t xml:space="preserve"> [Urbanism or Barbarism]. </w:t>
      </w:r>
      <w:r w:rsidRPr="000A71CF">
        <w:rPr>
          <w:rFonts w:ascii="Times New Roman" w:hAnsi="Times New Roman" w:cs="Times New Roman"/>
          <w:sz w:val="24"/>
          <w:szCs w:val="24"/>
        </w:rPr>
        <w:t xml:space="preserve">In: </w:t>
      </w:r>
      <w:r w:rsidR="00684A3D" w:rsidRPr="000A71CF">
        <w:rPr>
          <w:rFonts w:ascii="Times New Roman" w:hAnsi="Times New Roman" w:cs="Times New Roman"/>
          <w:sz w:val="24"/>
          <w:szCs w:val="24"/>
        </w:rPr>
        <w:t>Lopez Ruiz V, Padilla Bernaldez J (eds.)</w:t>
      </w:r>
      <w:r w:rsidRPr="000A71CF">
        <w:rPr>
          <w:rFonts w:ascii="Times New Roman" w:hAnsi="Times New Roman" w:cs="Times New Roman"/>
          <w:sz w:val="24"/>
          <w:szCs w:val="24"/>
        </w:rPr>
        <w:t xml:space="preserve"> </w:t>
      </w:r>
      <w:proofErr w:type="spellStart"/>
      <w:r w:rsidRPr="00C30010">
        <w:rPr>
          <w:rFonts w:ascii="Times New Roman" w:hAnsi="Times New Roman" w:cs="Times New Roman"/>
          <w:sz w:val="24"/>
          <w:szCs w:val="24"/>
        </w:rPr>
        <w:t>Salubrismo</w:t>
      </w:r>
      <w:proofErr w:type="spellEnd"/>
      <w:r w:rsidRPr="00C30010">
        <w:rPr>
          <w:rFonts w:ascii="Times New Roman" w:hAnsi="Times New Roman" w:cs="Times New Roman"/>
          <w:sz w:val="24"/>
          <w:szCs w:val="24"/>
        </w:rPr>
        <w:t xml:space="preserve"> o </w:t>
      </w:r>
      <w:proofErr w:type="spellStart"/>
      <w:r w:rsidRPr="00C30010">
        <w:rPr>
          <w:rFonts w:ascii="Times New Roman" w:hAnsi="Times New Roman" w:cs="Times New Roman"/>
          <w:sz w:val="24"/>
          <w:szCs w:val="24"/>
        </w:rPr>
        <w:t>Barbarie</w:t>
      </w:r>
      <w:proofErr w:type="spellEnd"/>
      <w:r w:rsidRPr="00C30010">
        <w:rPr>
          <w:rFonts w:ascii="Times New Roman" w:hAnsi="Times New Roman" w:cs="Times New Roman"/>
          <w:sz w:val="24"/>
          <w:szCs w:val="24"/>
        </w:rPr>
        <w:t xml:space="preserve"> [Public Health or Barbarism]. Madr</w:t>
      </w:r>
      <w:r>
        <w:rPr>
          <w:rFonts w:ascii="Times New Roman" w:hAnsi="Times New Roman" w:cs="Times New Roman"/>
          <w:sz w:val="24"/>
          <w:szCs w:val="24"/>
        </w:rPr>
        <w:t xml:space="preserve">id: </w:t>
      </w:r>
      <w:proofErr w:type="spellStart"/>
      <w:r>
        <w:rPr>
          <w:rFonts w:ascii="Times New Roman" w:hAnsi="Times New Roman" w:cs="Times New Roman"/>
          <w:sz w:val="24"/>
          <w:szCs w:val="24"/>
        </w:rPr>
        <w:t>Atrapasueños</w:t>
      </w:r>
      <w:proofErr w:type="spellEnd"/>
      <w:r>
        <w:rPr>
          <w:rFonts w:ascii="Times New Roman" w:hAnsi="Times New Roman" w:cs="Times New Roman"/>
          <w:sz w:val="24"/>
          <w:szCs w:val="24"/>
        </w:rPr>
        <w:t xml:space="preserve"> Editorial; 2017</w:t>
      </w:r>
      <w:r w:rsidRPr="00C30010">
        <w:rPr>
          <w:rFonts w:ascii="Times New Roman" w:hAnsi="Times New Roman" w:cs="Times New Roman"/>
          <w:sz w:val="24"/>
          <w:szCs w:val="24"/>
        </w:rPr>
        <w:t>.</w:t>
      </w:r>
    </w:p>
    <w:p w14:paraId="229BCC27" w14:textId="77777777" w:rsidR="002643E5" w:rsidRPr="002643E5" w:rsidRDefault="002643E5" w:rsidP="008A6F35">
      <w:pPr>
        <w:pStyle w:val="PlainText"/>
        <w:numPr>
          <w:ilvl w:val="0"/>
          <w:numId w:val="9"/>
        </w:numPr>
        <w:tabs>
          <w:tab w:val="left" w:pos="360"/>
        </w:tabs>
        <w:spacing w:after="120"/>
        <w:rPr>
          <w:rFonts w:ascii="Times New Roman" w:hAnsi="Times New Roman" w:cs="Times New Roman"/>
          <w:sz w:val="24"/>
          <w:szCs w:val="24"/>
        </w:rPr>
      </w:pPr>
      <w:r w:rsidRPr="00AB34CD">
        <w:rPr>
          <w:rFonts w:ascii="Times New Roman" w:hAnsi="Times New Roman" w:cs="Times New Roman"/>
          <w:sz w:val="24"/>
          <w:szCs w:val="24"/>
          <w:lang w:val="es-ES"/>
        </w:rPr>
        <w:t xml:space="preserve">Franco M, </w:t>
      </w:r>
      <w:r w:rsidRPr="00AB34CD">
        <w:rPr>
          <w:rFonts w:ascii="Times New Roman" w:hAnsi="Times New Roman" w:cs="Times New Roman"/>
          <w:b/>
          <w:sz w:val="24"/>
          <w:szCs w:val="24"/>
          <w:lang w:val="es-ES"/>
        </w:rPr>
        <w:t>Bilal U</w:t>
      </w:r>
      <w:r w:rsidRPr="00AB34CD">
        <w:rPr>
          <w:rFonts w:ascii="Times New Roman" w:hAnsi="Times New Roman" w:cs="Times New Roman"/>
          <w:sz w:val="24"/>
          <w:szCs w:val="24"/>
          <w:lang w:val="es-ES"/>
        </w:rPr>
        <w:t xml:space="preserve">, Diez J. Local Food Environment. </w:t>
      </w:r>
      <w:r w:rsidRPr="002643E5">
        <w:rPr>
          <w:rFonts w:ascii="Times New Roman" w:hAnsi="Times New Roman" w:cs="Times New Roman"/>
          <w:sz w:val="24"/>
          <w:szCs w:val="24"/>
        </w:rPr>
        <w:t xml:space="preserve">In: Caballero, B., Finglas, P., and </w:t>
      </w:r>
      <w:proofErr w:type="spellStart"/>
      <w:r w:rsidRPr="002643E5">
        <w:rPr>
          <w:rFonts w:ascii="Times New Roman" w:hAnsi="Times New Roman" w:cs="Times New Roman"/>
          <w:sz w:val="24"/>
          <w:szCs w:val="24"/>
        </w:rPr>
        <w:t>Toldrá</w:t>
      </w:r>
      <w:proofErr w:type="spellEnd"/>
      <w:r w:rsidRPr="002643E5">
        <w:rPr>
          <w:rFonts w:ascii="Times New Roman" w:hAnsi="Times New Roman" w:cs="Times New Roman"/>
          <w:sz w:val="24"/>
          <w:szCs w:val="24"/>
        </w:rPr>
        <w:t>, F. (eds.) The Encyclopedia of Food and Health vol. 4, pp. 139-144</w:t>
      </w:r>
      <w:r>
        <w:rPr>
          <w:rFonts w:ascii="Times New Roman" w:hAnsi="Times New Roman" w:cs="Times New Roman"/>
          <w:sz w:val="24"/>
          <w:szCs w:val="24"/>
        </w:rPr>
        <w:t xml:space="preserve"> (2016)</w:t>
      </w:r>
      <w:r w:rsidRPr="002643E5">
        <w:rPr>
          <w:rFonts w:ascii="Times New Roman" w:hAnsi="Times New Roman" w:cs="Times New Roman"/>
          <w:sz w:val="24"/>
          <w:szCs w:val="24"/>
        </w:rPr>
        <w:t>. Oxford: Academic Press.</w:t>
      </w:r>
    </w:p>
    <w:p w14:paraId="4DF3B37B" w14:textId="77777777" w:rsidR="002643E5" w:rsidRDefault="002643E5" w:rsidP="008A6F35">
      <w:pPr>
        <w:pStyle w:val="PlainText"/>
        <w:numPr>
          <w:ilvl w:val="0"/>
          <w:numId w:val="9"/>
        </w:numPr>
        <w:spacing w:after="120"/>
        <w:rPr>
          <w:rFonts w:ascii="Times New Roman" w:hAnsi="Times New Roman" w:cs="Times New Roman"/>
          <w:sz w:val="24"/>
          <w:szCs w:val="24"/>
        </w:rPr>
      </w:pPr>
      <w:r>
        <w:rPr>
          <w:rFonts w:ascii="Times New Roman" w:hAnsi="Times New Roman" w:cs="Times New Roman"/>
          <w:sz w:val="24"/>
          <w:szCs w:val="24"/>
        </w:rPr>
        <w:t xml:space="preserve">Lazo M, </w:t>
      </w:r>
      <w:r w:rsidRPr="002643E5">
        <w:rPr>
          <w:rFonts w:ascii="Times New Roman" w:hAnsi="Times New Roman" w:cs="Times New Roman"/>
          <w:b/>
          <w:sz w:val="24"/>
          <w:szCs w:val="24"/>
        </w:rPr>
        <w:t>Bilal U</w:t>
      </w:r>
      <w:r>
        <w:rPr>
          <w:rFonts w:ascii="Times New Roman" w:hAnsi="Times New Roman" w:cs="Times New Roman"/>
          <w:sz w:val="24"/>
          <w:szCs w:val="24"/>
        </w:rPr>
        <w:t>.</w:t>
      </w:r>
      <w:r w:rsidRPr="002643E5">
        <w:rPr>
          <w:rFonts w:ascii="Times New Roman" w:hAnsi="Times New Roman" w:cs="Times New Roman"/>
          <w:sz w:val="24"/>
          <w:szCs w:val="24"/>
        </w:rPr>
        <w:t xml:space="preserve"> Obesity: Epidemiology </w:t>
      </w:r>
      <w:r w:rsidRPr="00101C6D">
        <w:rPr>
          <w:rFonts w:ascii="Times New Roman" w:hAnsi="Times New Roman" w:cs="Times New Roman"/>
          <w:noProof/>
          <w:sz w:val="24"/>
          <w:szCs w:val="24"/>
        </w:rPr>
        <w:t>of</w:t>
      </w:r>
      <w:r w:rsidRPr="002643E5">
        <w:rPr>
          <w:rFonts w:ascii="Times New Roman" w:hAnsi="Times New Roman" w:cs="Times New Roman"/>
          <w:sz w:val="24"/>
          <w:szCs w:val="24"/>
        </w:rPr>
        <w:t xml:space="preserve">. In: Caballero, B., Finglas, P., and </w:t>
      </w:r>
      <w:proofErr w:type="spellStart"/>
      <w:r w:rsidRPr="002643E5">
        <w:rPr>
          <w:rFonts w:ascii="Times New Roman" w:hAnsi="Times New Roman" w:cs="Times New Roman"/>
          <w:sz w:val="24"/>
          <w:szCs w:val="24"/>
        </w:rPr>
        <w:t>Toldrá</w:t>
      </w:r>
      <w:proofErr w:type="spellEnd"/>
      <w:r w:rsidRPr="002643E5">
        <w:rPr>
          <w:rFonts w:ascii="Times New Roman" w:hAnsi="Times New Roman" w:cs="Times New Roman"/>
          <w:sz w:val="24"/>
          <w:szCs w:val="24"/>
        </w:rPr>
        <w:t>, F. (eds.) The Encyclopedia of Food and Health vol. 4, pp. 139-144</w:t>
      </w:r>
      <w:r>
        <w:rPr>
          <w:rFonts w:ascii="Times New Roman" w:hAnsi="Times New Roman" w:cs="Times New Roman"/>
          <w:sz w:val="24"/>
          <w:szCs w:val="24"/>
        </w:rPr>
        <w:t xml:space="preserve"> (2016)</w:t>
      </w:r>
      <w:r w:rsidRPr="002643E5">
        <w:rPr>
          <w:rFonts w:ascii="Times New Roman" w:hAnsi="Times New Roman" w:cs="Times New Roman"/>
          <w:sz w:val="24"/>
          <w:szCs w:val="24"/>
        </w:rPr>
        <w:t>. Oxford: Academic Press.</w:t>
      </w:r>
    </w:p>
    <w:p w14:paraId="1939622F" w14:textId="77777777" w:rsidR="006D115D" w:rsidRDefault="006D115D" w:rsidP="008A6F35">
      <w:pPr>
        <w:pStyle w:val="PlainText"/>
        <w:numPr>
          <w:ilvl w:val="0"/>
          <w:numId w:val="9"/>
        </w:numPr>
        <w:spacing w:after="120"/>
        <w:rPr>
          <w:rFonts w:ascii="Times New Roman" w:hAnsi="Times New Roman" w:cs="Times New Roman"/>
          <w:sz w:val="24"/>
          <w:szCs w:val="24"/>
        </w:rPr>
      </w:pPr>
      <w:r w:rsidRPr="001371E8">
        <w:rPr>
          <w:rFonts w:ascii="Times New Roman" w:hAnsi="Times New Roman" w:cs="Times New Roman"/>
          <w:sz w:val="24"/>
          <w:szCs w:val="24"/>
        </w:rPr>
        <w:t xml:space="preserve">Franco M, </w:t>
      </w:r>
      <w:r w:rsidRPr="001371E8">
        <w:rPr>
          <w:rFonts w:ascii="Times New Roman" w:hAnsi="Times New Roman" w:cs="Times New Roman"/>
          <w:b/>
          <w:sz w:val="24"/>
          <w:szCs w:val="24"/>
        </w:rPr>
        <w:t>Bilal U</w:t>
      </w:r>
      <w:r w:rsidRPr="001371E8">
        <w:rPr>
          <w:rFonts w:ascii="Times New Roman" w:hAnsi="Times New Roman" w:cs="Times New Roman"/>
          <w:sz w:val="24"/>
          <w:szCs w:val="24"/>
        </w:rPr>
        <w:t xml:space="preserve">. [Epidemiology of Hypertension and Angina Pectoris in Spain]. </w:t>
      </w:r>
      <w:proofErr w:type="spellStart"/>
      <w:r w:rsidRPr="001371E8">
        <w:rPr>
          <w:rFonts w:ascii="Times New Roman" w:hAnsi="Times New Roman" w:cs="Times New Roman"/>
          <w:sz w:val="24"/>
          <w:szCs w:val="24"/>
        </w:rPr>
        <w:t>Formación</w:t>
      </w:r>
      <w:proofErr w:type="spellEnd"/>
      <w:r w:rsidRPr="001371E8">
        <w:rPr>
          <w:rFonts w:ascii="Times New Roman" w:hAnsi="Times New Roman" w:cs="Times New Roman"/>
          <w:sz w:val="24"/>
          <w:szCs w:val="24"/>
        </w:rPr>
        <w:t xml:space="preserve"> </w:t>
      </w:r>
      <w:proofErr w:type="spellStart"/>
      <w:r w:rsidRPr="001371E8">
        <w:rPr>
          <w:rFonts w:ascii="Times New Roman" w:hAnsi="Times New Roman" w:cs="Times New Roman"/>
          <w:sz w:val="24"/>
          <w:szCs w:val="24"/>
        </w:rPr>
        <w:t>Continuada</w:t>
      </w:r>
      <w:proofErr w:type="spellEnd"/>
      <w:r w:rsidRPr="001371E8">
        <w:rPr>
          <w:rFonts w:ascii="Times New Roman" w:hAnsi="Times New Roman" w:cs="Times New Roman"/>
          <w:sz w:val="24"/>
          <w:szCs w:val="24"/>
        </w:rPr>
        <w:t xml:space="preserve"> en </w:t>
      </w:r>
      <w:proofErr w:type="spellStart"/>
      <w:r w:rsidRPr="001371E8">
        <w:rPr>
          <w:rFonts w:ascii="Times New Roman" w:hAnsi="Times New Roman" w:cs="Times New Roman"/>
          <w:sz w:val="24"/>
          <w:szCs w:val="24"/>
        </w:rPr>
        <w:t>Atencion</w:t>
      </w:r>
      <w:proofErr w:type="spellEnd"/>
      <w:r w:rsidRPr="001371E8">
        <w:rPr>
          <w:rFonts w:ascii="Times New Roman" w:hAnsi="Times New Roman" w:cs="Times New Roman"/>
          <w:sz w:val="24"/>
          <w:szCs w:val="24"/>
        </w:rPr>
        <w:t xml:space="preserve"> Primaria; 2012.</w:t>
      </w:r>
    </w:p>
    <w:p w14:paraId="49785926" w14:textId="77777777" w:rsidR="0079656D" w:rsidRPr="00373C6E" w:rsidRDefault="001371E8" w:rsidP="008A6F35">
      <w:pPr>
        <w:pStyle w:val="PlainText"/>
        <w:numPr>
          <w:ilvl w:val="0"/>
          <w:numId w:val="9"/>
        </w:numPr>
        <w:spacing w:after="120"/>
        <w:rPr>
          <w:rFonts w:ascii="Times New Roman" w:hAnsi="Times New Roman" w:cs="Times New Roman"/>
          <w:sz w:val="24"/>
          <w:szCs w:val="24"/>
        </w:rPr>
      </w:pPr>
      <w:r w:rsidRPr="001371E8">
        <w:rPr>
          <w:rFonts w:ascii="Times New Roman" w:hAnsi="Times New Roman" w:cs="Times New Roman"/>
          <w:b/>
          <w:sz w:val="24"/>
          <w:szCs w:val="24"/>
        </w:rPr>
        <w:t>Bilal U</w:t>
      </w:r>
      <w:r w:rsidRPr="001371E8">
        <w:rPr>
          <w:rFonts w:ascii="Times New Roman" w:hAnsi="Times New Roman" w:cs="Times New Roman"/>
          <w:sz w:val="24"/>
          <w:szCs w:val="24"/>
        </w:rPr>
        <w:t xml:space="preserve">, Belza MJ, </w:t>
      </w:r>
      <w:proofErr w:type="spellStart"/>
      <w:r w:rsidRPr="001371E8">
        <w:rPr>
          <w:rFonts w:ascii="Times New Roman" w:hAnsi="Times New Roman" w:cs="Times New Roman"/>
          <w:sz w:val="24"/>
          <w:szCs w:val="24"/>
        </w:rPr>
        <w:t>Bolumar</w:t>
      </w:r>
      <w:proofErr w:type="spellEnd"/>
      <w:r w:rsidRPr="001371E8">
        <w:rPr>
          <w:rFonts w:ascii="Times New Roman" w:hAnsi="Times New Roman" w:cs="Times New Roman"/>
          <w:sz w:val="24"/>
          <w:szCs w:val="24"/>
        </w:rPr>
        <w:t xml:space="preserve"> F. [Introduction to Epidemiology and its use in Health Administration]. In: [</w:t>
      </w:r>
      <w:proofErr w:type="gramStart"/>
      <w:r w:rsidRPr="001371E8">
        <w:rPr>
          <w:rFonts w:ascii="Times New Roman" w:hAnsi="Times New Roman" w:cs="Times New Roman"/>
          <w:sz w:val="24"/>
          <w:szCs w:val="24"/>
        </w:rPr>
        <w:t xml:space="preserve">Master </w:t>
      </w:r>
      <w:r w:rsidRPr="00101C6D">
        <w:rPr>
          <w:rFonts w:ascii="Times New Roman" w:hAnsi="Times New Roman" w:cs="Times New Roman"/>
          <w:noProof/>
          <w:sz w:val="24"/>
          <w:szCs w:val="24"/>
        </w:rPr>
        <w:t>in</w:t>
      </w:r>
      <w:r w:rsidRPr="001371E8">
        <w:rPr>
          <w:rFonts w:ascii="Times New Roman" w:hAnsi="Times New Roman" w:cs="Times New Roman"/>
          <w:sz w:val="24"/>
          <w:szCs w:val="24"/>
        </w:rPr>
        <w:t xml:space="preserve"> Health Administration</w:t>
      </w:r>
      <w:proofErr w:type="gramEnd"/>
      <w:r w:rsidRPr="001371E8">
        <w:rPr>
          <w:rFonts w:ascii="Times New Roman" w:hAnsi="Times New Roman" w:cs="Times New Roman"/>
          <w:sz w:val="24"/>
          <w:szCs w:val="24"/>
        </w:rPr>
        <w:t>. Module 3: Public Health and Clinical Epidemiology]. Madrid: National University of Distance Education; 2012.</w:t>
      </w:r>
    </w:p>
    <w:p w14:paraId="6F28A314" w14:textId="77777777" w:rsidR="007A7C6C" w:rsidRDefault="007A7C6C" w:rsidP="008A6F35">
      <w:pPr>
        <w:spacing w:after="120"/>
        <w:ind w:firstLine="360"/>
        <w:rPr>
          <w:i/>
        </w:rPr>
      </w:pPr>
    </w:p>
    <w:p w14:paraId="23187BB5" w14:textId="1C0B0E19" w:rsidR="004E34C8" w:rsidRDefault="004E34C8" w:rsidP="008A6F35">
      <w:pPr>
        <w:spacing w:after="120"/>
        <w:ind w:firstLine="360"/>
        <w:rPr>
          <w:i/>
        </w:rPr>
      </w:pPr>
      <w:r>
        <w:rPr>
          <w:i/>
        </w:rPr>
        <w:t>Statistical Software</w:t>
      </w:r>
    </w:p>
    <w:p w14:paraId="02310FD2" w14:textId="0D8CFD1C" w:rsidR="00166073" w:rsidRDefault="00166073" w:rsidP="00B05A37">
      <w:pPr>
        <w:numPr>
          <w:ilvl w:val="0"/>
          <w:numId w:val="15"/>
        </w:numPr>
        <w:spacing w:after="120"/>
      </w:pPr>
      <w:r>
        <w:t xml:space="preserve">findSVI (with Heli Xu and Ran Li): </w:t>
      </w:r>
      <w:r w:rsidRPr="00166073">
        <w:rPr>
          <w:b/>
          <w:bCs/>
        </w:rPr>
        <w:t>R</w:t>
      </w:r>
      <w:r>
        <w:t xml:space="preserve"> package to </w:t>
      </w:r>
      <w:r w:rsidRPr="00166073">
        <w:t>to calculate the Social Vulnerability Index at multiple geographical levels</w:t>
      </w:r>
      <w:r>
        <w:t xml:space="preserve">. CRAN repository: </w:t>
      </w:r>
      <w:hyperlink r:id="rId10" w:history="1">
        <w:r w:rsidR="00862447" w:rsidRPr="00974416">
          <w:rPr>
            <w:rStyle w:val="Hyperlink"/>
          </w:rPr>
          <w:t>https://CRAN.R-project.org/package=findSVI</w:t>
        </w:r>
      </w:hyperlink>
      <w:r w:rsidR="00862447">
        <w:t xml:space="preserve"> </w:t>
      </w:r>
    </w:p>
    <w:p w14:paraId="67C94870" w14:textId="052BF3B5" w:rsidR="00B05A37" w:rsidRPr="00221A15" w:rsidRDefault="00B05A37" w:rsidP="00B05A37">
      <w:pPr>
        <w:numPr>
          <w:ilvl w:val="0"/>
          <w:numId w:val="15"/>
        </w:numPr>
        <w:spacing w:after="120"/>
      </w:pPr>
      <w:r>
        <w:t xml:space="preserve">STCRMIX (with Alvaro Muñoz and Perry Kuo): </w:t>
      </w:r>
      <w:r w:rsidRPr="00D030E6">
        <w:rPr>
          <w:b/>
        </w:rPr>
        <w:t>Stata</w:t>
      </w:r>
      <w:r>
        <w:t xml:space="preserve"> module to estimate mixtures of generalized gamma distributions for competing risks analyses. </w:t>
      </w:r>
      <w:r w:rsidRPr="00D030E6">
        <w:t xml:space="preserve">Statistical Software Components S458519, Boston </w:t>
      </w:r>
      <w:r>
        <w:t xml:space="preserve">College Department of Economics: </w:t>
      </w:r>
      <w:hyperlink r:id="rId11" w:history="1">
        <w:r w:rsidRPr="004E408A">
          <w:rPr>
            <w:rStyle w:val="Hyperlink"/>
          </w:rPr>
          <w:t>https://ideas.repec.org/c/boc/bocode/s458519.html</w:t>
        </w:r>
      </w:hyperlink>
      <w:r>
        <w:t xml:space="preserve"> </w:t>
      </w:r>
    </w:p>
    <w:p w14:paraId="7D4E9FF9" w14:textId="194D0C1C" w:rsidR="0072373B" w:rsidRDefault="004E34C8" w:rsidP="008A6F35">
      <w:pPr>
        <w:numPr>
          <w:ilvl w:val="0"/>
          <w:numId w:val="15"/>
        </w:numPr>
        <w:spacing w:after="120"/>
      </w:pPr>
      <w:r w:rsidRPr="004E34C8">
        <w:t>GGTAXONOMY</w:t>
      </w:r>
      <w:r w:rsidR="007C7259">
        <w:t xml:space="preserve"> (with Alvaro Muñoz)</w:t>
      </w:r>
      <w:r w:rsidRPr="004E34C8">
        <w:t xml:space="preserve">: </w:t>
      </w:r>
      <w:r w:rsidRPr="00D030E6">
        <w:rPr>
          <w:b/>
        </w:rPr>
        <w:t>Stata</w:t>
      </w:r>
      <w:r w:rsidRPr="004E34C8">
        <w:t xml:space="preserve"> module to identify the</w:t>
      </w:r>
      <w:r w:rsidR="00A000A3">
        <w:t xml:space="preserve"> most suitable GG family model.</w:t>
      </w:r>
      <w:r w:rsidRPr="004E34C8">
        <w:t xml:space="preserve"> Statistical Software Components S458058, Boston College Department of E</w:t>
      </w:r>
      <w:r>
        <w:t xml:space="preserve">conomics, revised 16 Sep 2017: </w:t>
      </w:r>
      <w:hyperlink r:id="rId12" w:history="1">
        <w:r w:rsidRPr="00096D22">
          <w:rPr>
            <w:rStyle w:val="Hyperlink"/>
          </w:rPr>
          <w:t>https://ideas.repec.org/c/boc/bocode/s458058.html</w:t>
        </w:r>
      </w:hyperlink>
      <w:r>
        <w:t xml:space="preserve"> (Adapted from GGTAX)</w:t>
      </w:r>
    </w:p>
    <w:p w14:paraId="3488C572" w14:textId="77777777" w:rsidR="007A7C6C" w:rsidRDefault="007A7C6C" w:rsidP="008A6F35">
      <w:pPr>
        <w:pStyle w:val="PlainText"/>
        <w:tabs>
          <w:tab w:val="left" w:pos="432"/>
        </w:tabs>
        <w:spacing w:after="120"/>
        <w:ind w:left="360"/>
        <w:rPr>
          <w:rFonts w:ascii="Times New Roman" w:hAnsi="Times New Roman" w:cs="Times New Roman"/>
          <w:i/>
          <w:sz w:val="24"/>
          <w:szCs w:val="24"/>
        </w:rPr>
      </w:pPr>
    </w:p>
    <w:p w14:paraId="56701F1F" w14:textId="050539D8" w:rsidR="008A6F35" w:rsidRPr="001F472F" w:rsidRDefault="008A6F35" w:rsidP="008A6F35">
      <w:pPr>
        <w:pStyle w:val="PlainText"/>
        <w:tabs>
          <w:tab w:val="left" w:pos="432"/>
        </w:tabs>
        <w:spacing w:after="120"/>
        <w:ind w:left="360"/>
        <w:rPr>
          <w:rFonts w:ascii="Times New Roman" w:hAnsi="Times New Roman" w:cs="Times New Roman"/>
          <w:i/>
          <w:iCs/>
          <w:sz w:val="24"/>
          <w:szCs w:val="24"/>
        </w:rPr>
      </w:pPr>
      <w:r>
        <w:rPr>
          <w:rFonts w:ascii="Times New Roman" w:hAnsi="Times New Roman" w:cs="Times New Roman"/>
          <w:i/>
          <w:sz w:val="24"/>
          <w:szCs w:val="24"/>
        </w:rPr>
        <w:t>Briefs and other outreach material</w:t>
      </w:r>
    </w:p>
    <w:p w14:paraId="7BDBB655" w14:textId="68194653" w:rsidR="00840534" w:rsidRPr="00840534" w:rsidRDefault="00840534" w:rsidP="00840534">
      <w:pPr>
        <w:pStyle w:val="PlainText"/>
        <w:numPr>
          <w:ilvl w:val="0"/>
          <w:numId w:val="18"/>
        </w:numPr>
        <w:spacing w:after="120"/>
        <w:rPr>
          <w:rFonts w:ascii="Times New Roman" w:hAnsi="Times New Roman" w:cs="Times New Roman"/>
          <w:bCs/>
          <w:sz w:val="24"/>
          <w:szCs w:val="24"/>
        </w:rPr>
      </w:pPr>
      <w:r w:rsidRPr="00840534">
        <w:rPr>
          <w:rFonts w:ascii="Times New Roman" w:hAnsi="Times New Roman" w:cs="Times New Roman"/>
          <w:bCs/>
          <w:sz w:val="24"/>
          <w:szCs w:val="24"/>
        </w:rPr>
        <w:t xml:space="preserve">Diez Roux AV, </w:t>
      </w:r>
      <w:r w:rsidRPr="00840534">
        <w:rPr>
          <w:rFonts w:ascii="Times New Roman" w:hAnsi="Times New Roman" w:cs="Times New Roman"/>
          <w:b/>
          <w:sz w:val="24"/>
          <w:szCs w:val="24"/>
        </w:rPr>
        <w:t>Bilal U</w:t>
      </w:r>
      <w:r w:rsidRPr="00840534">
        <w:rPr>
          <w:rFonts w:ascii="Times New Roman" w:hAnsi="Times New Roman" w:cs="Times New Roman"/>
          <w:bCs/>
          <w:sz w:val="24"/>
          <w:szCs w:val="24"/>
        </w:rPr>
        <w:t xml:space="preserve">, Kephart JL, Barrientos-Gutierrez T, </w:t>
      </w:r>
      <w:proofErr w:type="spellStart"/>
      <w:r w:rsidRPr="00840534">
        <w:rPr>
          <w:rFonts w:ascii="Times New Roman" w:hAnsi="Times New Roman" w:cs="Times New Roman"/>
          <w:bCs/>
          <w:sz w:val="24"/>
          <w:szCs w:val="24"/>
        </w:rPr>
        <w:t>Caiaffa</w:t>
      </w:r>
      <w:proofErr w:type="spellEnd"/>
      <w:r w:rsidRPr="00840534">
        <w:rPr>
          <w:rFonts w:ascii="Times New Roman" w:hAnsi="Times New Roman" w:cs="Times New Roman"/>
          <w:bCs/>
          <w:sz w:val="24"/>
          <w:szCs w:val="24"/>
        </w:rPr>
        <w:t xml:space="preserve"> W, Diez Canseco F, Rodriguez D, Sarmiento OL, Slesinski C, Vives Vergara A. </w:t>
      </w:r>
      <w:r>
        <w:rPr>
          <w:rFonts w:ascii="Times New Roman" w:hAnsi="Times New Roman" w:cs="Times New Roman"/>
          <w:bCs/>
          <w:sz w:val="24"/>
          <w:szCs w:val="24"/>
        </w:rPr>
        <w:t>COVID-19 and Urban Health in Latin America and the Caribbean. SALURBAL Special Data Brief No. 1. June 2021.</w:t>
      </w:r>
    </w:p>
    <w:p w14:paraId="5D6C4C2E" w14:textId="4266C68C" w:rsidR="0097079A" w:rsidRPr="0097079A" w:rsidRDefault="0097079A" w:rsidP="00BA5FCA">
      <w:pPr>
        <w:pStyle w:val="PlainText"/>
        <w:numPr>
          <w:ilvl w:val="0"/>
          <w:numId w:val="18"/>
        </w:numPr>
        <w:spacing w:after="120"/>
        <w:rPr>
          <w:rFonts w:ascii="Times New Roman" w:hAnsi="Times New Roman" w:cs="Times New Roman"/>
          <w:bCs/>
          <w:sz w:val="24"/>
          <w:szCs w:val="24"/>
        </w:rPr>
      </w:pPr>
      <w:r w:rsidRPr="0097079A">
        <w:rPr>
          <w:rFonts w:ascii="Times New Roman" w:hAnsi="Times New Roman" w:cs="Times New Roman"/>
          <w:bCs/>
          <w:sz w:val="24"/>
          <w:szCs w:val="24"/>
        </w:rPr>
        <w:t xml:space="preserve">Lazo M, </w:t>
      </w:r>
      <w:r w:rsidRPr="0097079A">
        <w:rPr>
          <w:rFonts w:ascii="Times New Roman" w:hAnsi="Times New Roman" w:cs="Times New Roman"/>
          <w:b/>
          <w:sz w:val="24"/>
          <w:szCs w:val="24"/>
        </w:rPr>
        <w:t>Bilal U</w:t>
      </w:r>
      <w:r w:rsidRPr="0097079A">
        <w:rPr>
          <w:rFonts w:ascii="Times New Roman" w:hAnsi="Times New Roman" w:cs="Times New Roman"/>
          <w:bCs/>
          <w:sz w:val="24"/>
          <w:szCs w:val="24"/>
        </w:rPr>
        <w:t xml:space="preserve">, Correa C, Furukawa A, Martinez-Donate A, Zumaeta-Castillo C. Impact </w:t>
      </w:r>
      <w:r w:rsidR="00840534">
        <w:rPr>
          <w:rFonts w:ascii="Times New Roman" w:hAnsi="Times New Roman" w:cs="Times New Roman"/>
          <w:bCs/>
          <w:sz w:val="24"/>
          <w:szCs w:val="24"/>
        </w:rPr>
        <w:t xml:space="preserve">of COVID-19 </w:t>
      </w:r>
      <w:r w:rsidRPr="0097079A">
        <w:rPr>
          <w:rFonts w:ascii="Times New Roman" w:hAnsi="Times New Roman" w:cs="Times New Roman"/>
          <w:bCs/>
          <w:sz w:val="24"/>
          <w:szCs w:val="24"/>
        </w:rPr>
        <w:t>on Latino Communities in Philadelphia. Drexel University Urban Health Collaborative; June 2021.</w:t>
      </w:r>
    </w:p>
    <w:p w14:paraId="2666C541" w14:textId="57A48417" w:rsidR="00050735" w:rsidRPr="00050735" w:rsidRDefault="00050735" w:rsidP="00BA5FCA">
      <w:pPr>
        <w:pStyle w:val="PlainText"/>
        <w:numPr>
          <w:ilvl w:val="0"/>
          <w:numId w:val="18"/>
        </w:numPr>
        <w:spacing w:after="120"/>
        <w:rPr>
          <w:rFonts w:ascii="Times New Roman" w:hAnsi="Times New Roman" w:cs="Times New Roman"/>
          <w:bCs/>
          <w:sz w:val="24"/>
          <w:szCs w:val="24"/>
        </w:rPr>
      </w:pPr>
      <w:r w:rsidRPr="00A91A40">
        <w:rPr>
          <w:rFonts w:ascii="Times New Roman" w:hAnsi="Times New Roman" w:cs="Times New Roman"/>
          <w:b/>
          <w:sz w:val="24"/>
          <w:szCs w:val="24"/>
        </w:rPr>
        <w:t>Bilal U</w:t>
      </w:r>
      <w:r w:rsidRPr="00050735">
        <w:rPr>
          <w:rFonts w:ascii="Times New Roman" w:hAnsi="Times New Roman" w:cs="Times New Roman"/>
          <w:bCs/>
          <w:sz w:val="24"/>
          <w:szCs w:val="24"/>
        </w:rPr>
        <w:t xml:space="preserve">, </w:t>
      </w:r>
      <w:proofErr w:type="spellStart"/>
      <w:r w:rsidRPr="00050735">
        <w:rPr>
          <w:rFonts w:ascii="Times New Roman" w:hAnsi="Times New Roman" w:cs="Times New Roman"/>
          <w:bCs/>
          <w:sz w:val="24"/>
          <w:szCs w:val="24"/>
        </w:rPr>
        <w:t>Gullon</w:t>
      </w:r>
      <w:proofErr w:type="spellEnd"/>
      <w:r w:rsidRPr="00050735">
        <w:rPr>
          <w:rFonts w:ascii="Times New Roman" w:hAnsi="Times New Roman" w:cs="Times New Roman"/>
          <w:bCs/>
          <w:sz w:val="24"/>
          <w:szCs w:val="24"/>
        </w:rPr>
        <w:t xml:space="preserve"> P, Padilla-Bernaldez J. [Evidence on the role of hospitality venues in the transmission of COVID-19: a literature review]</w:t>
      </w:r>
      <w:r>
        <w:rPr>
          <w:rFonts w:ascii="Times New Roman" w:hAnsi="Times New Roman" w:cs="Times New Roman"/>
          <w:bCs/>
          <w:sz w:val="24"/>
          <w:szCs w:val="24"/>
        </w:rPr>
        <w:t>. Technical Report for the Directorate of Public Health of Asturias</w:t>
      </w:r>
      <w:r w:rsidR="00777011">
        <w:rPr>
          <w:rFonts w:ascii="Times New Roman" w:hAnsi="Times New Roman" w:cs="Times New Roman"/>
          <w:bCs/>
          <w:sz w:val="24"/>
          <w:szCs w:val="24"/>
        </w:rPr>
        <w:t xml:space="preserve"> (Spain)</w:t>
      </w:r>
      <w:r>
        <w:rPr>
          <w:rFonts w:ascii="Times New Roman" w:hAnsi="Times New Roman" w:cs="Times New Roman"/>
          <w:bCs/>
          <w:sz w:val="24"/>
          <w:szCs w:val="24"/>
        </w:rPr>
        <w:t>. 2021</w:t>
      </w:r>
    </w:p>
    <w:p w14:paraId="4FAA02B0" w14:textId="77777777" w:rsidR="008D4A22" w:rsidRDefault="008D4A22" w:rsidP="00BA5FCA">
      <w:pPr>
        <w:pStyle w:val="PlainText"/>
        <w:numPr>
          <w:ilvl w:val="0"/>
          <w:numId w:val="18"/>
        </w:numPr>
        <w:spacing w:after="120"/>
        <w:rPr>
          <w:rFonts w:ascii="Times New Roman" w:hAnsi="Times New Roman" w:cs="Times New Roman"/>
          <w:bCs/>
          <w:sz w:val="24"/>
          <w:szCs w:val="24"/>
        </w:rPr>
      </w:pPr>
      <w:r w:rsidRPr="008D4A22">
        <w:rPr>
          <w:rFonts w:ascii="Times New Roman" w:hAnsi="Times New Roman" w:cs="Times New Roman"/>
          <w:bCs/>
          <w:sz w:val="24"/>
          <w:szCs w:val="24"/>
        </w:rPr>
        <w:t xml:space="preserve">Barber S, </w:t>
      </w:r>
      <w:r w:rsidRPr="008D4A22">
        <w:rPr>
          <w:rFonts w:ascii="Times New Roman" w:hAnsi="Times New Roman" w:cs="Times New Roman"/>
          <w:b/>
          <w:sz w:val="24"/>
          <w:szCs w:val="24"/>
        </w:rPr>
        <w:t>Bilal U</w:t>
      </w:r>
      <w:r w:rsidRPr="008D4A22">
        <w:rPr>
          <w:rFonts w:ascii="Times New Roman" w:hAnsi="Times New Roman" w:cs="Times New Roman"/>
          <w:bCs/>
          <w:sz w:val="24"/>
          <w:szCs w:val="24"/>
        </w:rPr>
        <w:t>, Diez</w:t>
      </w:r>
      <w:r>
        <w:rPr>
          <w:rFonts w:ascii="Times New Roman" w:hAnsi="Times New Roman" w:cs="Times New Roman"/>
          <w:bCs/>
          <w:sz w:val="24"/>
          <w:szCs w:val="24"/>
        </w:rPr>
        <w:t>-</w:t>
      </w:r>
      <w:r w:rsidRPr="008D4A22">
        <w:rPr>
          <w:rFonts w:ascii="Times New Roman" w:hAnsi="Times New Roman" w:cs="Times New Roman"/>
          <w:bCs/>
          <w:sz w:val="24"/>
          <w:szCs w:val="24"/>
        </w:rPr>
        <w:t xml:space="preserve">Roux </w:t>
      </w:r>
      <w:r>
        <w:rPr>
          <w:rFonts w:ascii="Times New Roman" w:hAnsi="Times New Roman" w:cs="Times New Roman"/>
          <w:bCs/>
          <w:sz w:val="24"/>
          <w:szCs w:val="24"/>
        </w:rPr>
        <w:t>AV</w:t>
      </w:r>
      <w:r w:rsidRPr="008D4A22">
        <w:rPr>
          <w:rFonts w:ascii="Times New Roman" w:hAnsi="Times New Roman" w:cs="Times New Roman"/>
          <w:bCs/>
          <w:sz w:val="24"/>
          <w:szCs w:val="24"/>
        </w:rPr>
        <w:t>, Furukawa A, Koh C, Kolker J, Li R, McCulley E, Rollins H, Schnake-Mahl A, Sharaf A, Vaidya V. Tracking Inequities in COVID-19 Related Outcomes in Select Cities. Urban Health Collaborative.</w:t>
      </w:r>
      <w:r>
        <w:rPr>
          <w:rFonts w:ascii="Times New Roman" w:hAnsi="Times New Roman" w:cs="Times New Roman"/>
          <w:bCs/>
          <w:sz w:val="24"/>
          <w:szCs w:val="24"/>
        </w:rPr>
        <w:t xml:space="preserve"> 2021</w:t>
      </w:r>
    </w:p>
    <w:p w14:paraId="4835FCFE" w14:textId="77777777" w:rsidR="003D385B" w:rsidRPr="003D385B" w:rsidRDefault="003D385B" w:rsidP="003D385B">
      <w:pPr>
        <w:pStyle w:val="PlainText"/>
        <w:numPr>
          <w:ilvl w:val="0"/>
          <w:numId w:val="18"/>
        </w:numPr>
        <w:spacing w:after="120"/>
        <w:rPr>
          <w:rFonts w:ascii="Times New Roman" w:hAnsi="Times New Roman" w:cs="Times New Roman"/>
          <w:bCs/>
          <w:sz w:val="24"/>
          <w:szCs w:val="24"/>
        </w:rPr>
      </w:pPr>
      <w:r w:rsidRPr="003D385B">
        <w:rPr>
          <w:rFonts w:ascii="Times New Roman" w:hAnsi="Times New Roman" w:cs="Times New Roman"/>
          <w:bCs/>
          <w:sz w:val="24"/>
          <w:szCs w:val="24"/>
        </w:rPr>
        <w:t>Indvik K, Siri J, Ghani F, Sarmiento OL, Barrientos-Gutierrez T, Diez-Canseco F, Miranda J, Vives A, Cortinez A, R</w:t>
      </w:r>
      <w:r w:rsidR="00777011">
        <w:rPr>
          <w:rFonts w:ascii="Times New Roman" w:hAnsi="Times New Roman" w:cs="Times New Roman"/>
          <w:bCs/>
          <w:sz w:val="24"/>
          <w:szCs w:val="24"/>
        </w:rPr>
        <w:t>o</w:t>
      </w:r>
      <w:r w:rsidRPr="003D385B">
        <w:rPr>
          <w:rFonts w:ascii="Times New Roman" w:hAnsi="Times New Roman" w:cs="Times New Roman"/>
          <w:bCs/>
          <w:sz w:val="24"/>
          <w:szCs w:val="24"/>
        </w:rPr>
        <w:t xml:space="preserve">driguez D, </w:t>
      </w:r>
      <w:proofErr w:type="spellStart"/>
      <w:r w:rsidRPr="003D385B">
        <w:rPr>
          <w:rFonts w:ascii="Times New Roman" w:hAnsi="Times New Roman" w:cs="Times New Roman"/>
          <w:bCs/>
          <w:sz w:val="24"/>
          <w:szCs w:val="24"/>
        </w:rPr>
        <w:t>Caiaffa</w:t>
      </w:r>
      <w:proofErr w:type="spellEnd"/>
      <w:r w:rsidRPr="003D385B">
        <w:rPr>
          <w:rFonts w:ascii="Times New Roman" w:hAnsi="Times New Roman" w:cs="Times New Roman"/>
          <w:bCs/>
          <w:sz w:val="24"/>
          <w:szCs w:val="24"/>
        </w:rPr>
        <w:t xml:space="preserve"> W, </w:t>
      </w:r>
      <w:r w:rsidRPr="009779D4">
        <w:rPr>
          <w:rFonts w:ascii="Times New Roman" w:hAnsi="Times New Roman" w:cs="Times New Roman"/>
          <w:b/>
          <w:sz w:val="24"/>
          <w:szCs w:val="24"/>
        </w:rPr>
        <w:t>Bilal U</w:t>
      </w:r>
      <w:r w:rsidRPr="003D385B">
        <w:rPr>
          <w:rFonts w:ascii="Times New Roman" w:hAnsi="Times New Roman" w:cs="Times New Roman"/>
          <w:bCs/>
          <w:sz w:val="24"/>
          <w:szCs w:val="24"/>
        </w:rPr>
        <w:t>, Ramirez-Zea M, Spinelli H, Lein A, Slesinski A, Diez-Roux AV. Knowledge to policy translation for urban health. Lessons from Latin American Cities</w:t>
      </w:r>
      <w:r>
        <w:rPr>
          <w:rFonts w:ascii="Times New Roman" w:hAnsi="Times New Roman" w:cs="Times New Roman"/>
          <w:bCs/>
          <w:sz w:val="24"/>
          <w:szCs w:val="24"/>
        </w:rPr>
        <w:t>. SALURBAL Policy Brief No. 5. Feb 2020</w:t>
      </w:r>
    </w:p>
    <w:p w14:paraId="5A377B0E" w14:textId="77777777" w:rsidR="00BA5FCA" w:rsidRPr="008A6F35" w:rsidRDefault="008D4A22" w:rsidP="00BA5FCA">
      <w:pPr>
        <w:pStyle w:val="PlainText"/>
        <w:numPr>
          <w:ilvl w:val="0"/>
          <w:numId w:val="18"/>
        </w:numPr>
        <w:spacing w:after="120"/>
        <w:rPr>
          <w:rFonts w:ascii="Times New Roman" w:hAnsi="Times New Roman" w:cs="Times New Roman"/>
          <w:bCs/>
          <w:sz w:val="24"/>
          <w:szCs w:val="24"/>
        </w:rPr>
      </w:pPr>
      <w:r w:rsidRPr="008D4A22">
        <w:rPr>
          <w:rFonts w:ascii="Times New Roman" w:hAnsi="Times New Roman" w:cs="Times New Roman"/>
          <w:bCs/>
          <w:sz w:val="24"/>
          <w:szCs w:val="24"/>
        </w:rPr>
        <w:t xml:space="preserve">Lein A, Slesinski C, </w:t>
      </w:r>
      <w:r w:rsidRPr="008D4A22">
        <w:rPr>
          <w:rFonts w:ascii="Times New Roman" w:hAnsi="Times New Roman" w:cs="Times New Roman"/>
          <w:b/>
          <w:sz w:val="24"/>
          <w:szCs w:val="24"/>
        </w:rPr>
        <w:t>Bilal U</w:t>
      </w:r>
      <w:r w:rsidRPr="008D4A22">
        <w:rPr>
          <w:rFonts w:ascii="Times New Roman" w:hAnsi="Times New Roman" w:cs="Times New Roman"/>
          <w:bCs/>
          <w:sz w:val="24"/>
          <w:szCs w:val="24"/>
        </w:rPr>
        <w:t xml:space="preserve">, </w:t>
      </w:r>
      <w:proofErr w:type="spellStart"/>
      <w:r w:rsidRPr="008D4A22">
        <w:rPr>
          <w:rFonts w:ascii="Times New Roman" w:hAnsi="Times New Roman" w:cs="Times New Roman"/>
          <w:bCs/>
          <w:sz w:val="24"/>
          <w:szCs w:val="24"/>
        </w:rPr>
        <w:t>Indvik</w:t>
      </w:r>
      <w:proofErr w:type="spellEnd"/>
      <w:r w:rsidRPr="008D4A22">
        <w:rPr>
          <w:rFonts w:ascii="Times New Roman" w:hAnsi="Times New Roman" w:cs="Times New Roman"/>
          <w:bCs/>
          <w:sz w:val="24"/>
          <w:szCs w:val="24"/>
        </w:rPr>
        <w:t xml:space="preserve"> K, Melly S, Diez-Roux AV, and the SALURBAL DMC. </w:t>
      </w:r>
      <w:r w:rsidR="00BA5FCA">
        <w:rPr>
          <w:rFonts w:ascii="Times New Roman" w:hAnsi="Times New Roman" w:cs="Times New Roman"/>
          <w:bCs/>
          <w:sz w:val="24"/>
          <w:szCs w:val="24"/>
        </w:rPr>
        <w:t>Mortality and Life Expectancy in Latin American Cities. SALURBAL Data Brief No. 2. Sep 2019</w:t>
      </w:r>
    </w:p>
    <w:p w14:paraId="1D78BFAD" w14:textId="77777777" w:rsidR="00BA5FCA" w:rsidRDefault="008D4A22" w:rsidP="00BA5FCA">
      <w:pPr>
        <w:pStyle w:val="PlainText"/>
        <w:numPr>
          <w:ilvl w:val="0"/>
          <w:numId w:val="18"/>
        </w:numPr>
        <w:spacing w:after="120"/>
        <w:rPr>
          <w:rFonts w:ascii="Times New Roman" w:hAnsi="Times New Roman" w:cs="Times New Roman"/>
          <w:bCs/>
          <w:sz w:val="24"/>
          <w:szCs w:val="24"/>
        </w:rPr>
      </w:pPr>
      <w:r w:rsidRPr="008D4A22">
        <w:rPr>
          <w:rFonts w:ascii="Times New Roman" w:hAnsi="Times New Roman" w:cs="Times New Roman"/>
          <w:bCs/>
          <w:sz w:val="24"/>
          <w:szCs w:val="24"/>
        </w:rPr>
        <w:t xml:space="preserve">Lein A, Slesinski C, Diez-Roux AV, Indvik K, Siri J, </w:t>
      </w:r>
      <w:r w:rsidRPr="008D4A22">
        <w:rPr>
          <w:rFonts w:ascii="Times New Roman" w:hAnsi="Times New Roman" w:cs="Times New Roman"/>
          <w:b/>
          <w:sz w:val="24"/>
          <w:szCs w:val="24"/>
        </w:rPr>
        <w:t>Bilal U</w:t>
      </w:r>
      <w:r w:rsidRPr="008D4A22">
        <w:rPr>
          <w:rFonts w:ascii="Times New Roman" w:hAnsi="Times New Roman" w:cs="Times New Roman"/>
          <w:bCs/>
          <w:sz w:val="24"/>
          <w:szCs w:val="24"/>
        </w:rPr>
        <w:t xml:space="preserve">, Quistberg A, Moore K.  </w:t>
      </w:r>
      <w:r w:rsidR="00BA5FCA">
        <w:rPr>
          <w:rFonts w:ascii="Times New Roman" w:hAnsi="Times New Roman" w:cs="Times New Roman"/>
          <w:bCs/>
          <w:sz w:val="24"/>
          <w:szCs w:val="24"/>
        </w:rPr>
        <w:t>Data in the SALURBAL project. SALURBAL Data Brief No. 1. Nov 2018</w:t>
      </w:r>
    </w:p>
    <w:p w14:paraId="3C5DFF6D" w14:textId="77777777" w:rsidR="008A6F35" w:rsidRDefault="008D4A22" w:rsidP="008A6F35">
      <w:pPr>
        <w:pStyle w:val="PlainText"/>
        <w:numPr>
          <w:ilvl w:val="0"/>
          <w:numId w:val="18"/>
        </w:numPr>
        <w:spacing w:after="120"/>
        <w:rPr>
          <w:rFonts w:ascii="Times New Roman" w:hAnsi="Times New Roman" w:cs="Times New Roman"/>
          <w:bCs/>
          <w:sz w:val="24"/>
          <w:szCs w:val="24"/>
        </w:rPr>
      </w:pPr>
      <w:r w:rsidRPr="008D4A22">
        <w:rPr>
          <w:rFonts w:ascii="Times New Roman" w:hAnsi="Times New Roman" w:cs="Times New Roman"/>
          <w:bCs/>
          <w:sz w:val="24"/>
          <w:szCs w:val="24"/>
        </w:rPr>
        <w:t xml:space="preserve">Lein A, Cardoso L, Sarmiento OL, Perez-Ferrer C, Kroger-Lobos F, Braslow J, </w:t>
      </w:r>
      <w:r w:rsidRPr="008D4A22">
        <w:rPr>
          <w:rFonts w:ascii="Times New Roman" w:hAnsi="Times New Roman" w:cs="Times New Roman"/>
          <w:b/>
          <w:sz w:val="24"/>
          <w:szCs w:val="24"/>
        </w:rPr>
        <w:t>Bilal U</w:t>
      </w:r>
      <w:r w:rsidRPr="008D4A22">
        <w:rPr>
          <w:rFonts w:ascii="Times New Roman" w:hAnsi="Times New Roman" w:cs="Times New Roman"/>
          <w:bCs/>
          <w:sz w:val="24"/>
          <w:szCs w:val="24"/>
        </w:rPr>
        <w:t xml:space="preserve">, Menezes-Carvalho M, Barrientos T, Miranda JJ, Diez-Canseco F, Mayen AL, Slesinski C, Siri J, </w:t>
      </w:r>
      <w:proofErr w:type="spellStart"/>
      <w:r w:rsidRPr="008D4A22">
        <w:rPr>
          <w:rFonts w:ascii="Times New Roman" w:hAnsi="Times New Roman" w:cs="Times New Roman"/>
          <w:bCs/>
          <w:sz w:val="24"/>
          <w:szCs w:val="24"/>
        </w:rPr>
        <w:t>Caiaffa</w:t>
      </w:r>
      <w:proofErr w:type="spellEnd"/>
      <w:r w:rsidRPr="008D4A22">
        <w:rPr>
          <w:rFonts w:ascii="Times New Roman" w:hAnsi="Times New Roman" w:cs="Times New Roman"/>
          <w:bCs/>
          <w:sz w:val="24"/>
          <w:szCs w:val="24"/>
        </w:rPr>
        <w:t xml:space="preserve"> WT, Frenz P, Vives A, Rodriguez D, Diez-Roux AV. </w:t>
      </w:r>
      <w:r w:rsidR="008A6F35" w:rsidRPr="008A6F35">
        <w:rPr>
          <w:rFonts w:ascii="Times New Roman" w:hAnsi="Times New Roman" w:cs="Times New Roman"/>
          <w:bCs/>
          <w:sz w:val="24"/>
          <w:szCs w:val="24"/>
        </w:rPr>
        <w:t>Food and Urban Health: Lessons from Latin America</w:t>
      </w:r>
      <w:r w:rsidR="008A6F35">
        <w:rPr>
          <w:rFonts w:ascii="Times New Roman" w:hAnsi="Times New Roman" w:cs="Times New Roman"/>
          <w:bCs/>
          <w:sz w:val="24"/>
          <w:szCs w:val="24"/>
        </w:rPr>
        <w:t>. SALURBAL Policy Brief No. 2. May 2018</w:t>
      </w:r>
    </w:p>
    <w:p w14:paraId="3D53A0E9" w14:textId="1DFB535C" w:rsidR="00F93081" w:rsidRDefault="00F93081" w:rsidP="008A6F35">
      <w:pPr>
        <w:spacing w:after="120"/>
        <w:ind w:left="360"/>
        <w:rPr>
          <w:i/>
        </w:rPr>
      </w:pPr>
    </w:p>
    <w:p w14:paraId="57B8EDBA" w14:textId="72839763" w:rsidR="00D8186D" w:rsidRPr="00D8186D" w:rsidRDefault="00D8186D" w:rsidP="008A6F35">
      <w:pPr>
        <w:spacing w:after="120"/>
        <w:ind w:left="360"/>
        <w:rPr>
          <w:i/>
        </w:rPr>
      </w:pPr>
      <w:r w:rsidRPr="00D8186D">
        <w:rPr>
          <w:i/>
        </w:rPr>
        <w:t>Op-eds and other pieces in the general media</w:t>
      </w:r>
    </w:p>
    <w:p w14:paraId="14C0BB0E" w14:textId="5CC612E5" w:rsidR="00276DCB" w:rsidRPr="00276DCB" w:rsidRDefault="00276DCB" w:rsidP="00BA5FCA">
      <w:pPr>
        <w:numPr>
          <w:ilvl w:val="0"/>
          <w:numId w:val="11"/>
        </w:numPr>
        <w:spacing w:after="120"/>
        <w:rPr>
          <w:lang w:val="es-ES"/>
        </w:rPr>
      </w:pPr>
      <w:r w:rsidRPr="00276DCB">
        <w:rPr>
          <w:b/>
          <w:bCs/>
        </w:rPr>
        <w:t>Bilal U</w:t>
      </w:r>
      <w:r>
        <w:t xml:space="preserve">. [The Pandemic of Inequality]. </w:t>
      </w:r>
      <w:proofErr w:type="spellStart"/>
      <w:r w:rsidRPr="00276DCB">
        <w:rPr>
          <w:lang w:val="es-ES"/>
        </w:rPr>
        <w:t>Fundacion</w:t>
      </w:r>
      <w:proofErr w:type="spellEnd"/>
      <w:r w:rsidRPr="00276DCB">
        <w:rPr>
          <w:lang w:val="es-ES"/>
        </w:rPr>
        <w:t xml:space="preserve"> QUAES 2021. </w:t>
      </w:r>
      <w:hyperlink r:id="rId13" w:history="1">
        <w:r w:rsidRPr="00AD7B96">
          <w:rPr>
            <w:rStyle w:val="Hyperlink"/>
            <w:lang w:val="es-ES"/>
          </w:rPr>
          <w:t>https://www.fundacionquaes.org/retos-covid-19/pandemia-desigualdad/</w:t>
        </w:r>
      </w:hyperlink>
      <w:r>
        <w:rPr>
          <w:lang w:val="es-ES"/>
        </w:rPr>
        <w:t xml:space="preserve"> </w:t>
      </w:r>
    </w:p>
    <w:p w14:paraId="293D7CB3" w14:textId="68D37F1F" w:rsidR="00145DB3" w:rsidRPr="00145DB3" w:rsidRDefault="00145DB3" w:rsidP="00BA5FCA">
      <w:pPr>
        <w:numPr>
          <w:ilvl w:val="0"/>
          <w:numId w:val="11"/>
        </w:numPr>
        <w:spacing w:after="120"/>
      </w:pPr>
      <w:r w:rsidRPr="00145DB3">
        <w:t xml:space="preserve">Schnake-Mahl A, </w:t>
      </w:r>
      <w:r w:rsidRPr="00145DB3">
        <w:rPr>
          <w:b/>
          <w:bCs/>
        </w:rPr>
        <w:t>Bilal U</w:t>
      </w:r>
      <w:r w:rsidRPr="00145DB3">
        <w:t>. Pump the brakes on reopening: COVID is spreading too fast</w:t>
      </w:r>
      <w:r>
        <w:t xml:space="preserve">. NY Daily News 2021. </w:t>
      </w:r>
      <w:hyperlink r:id="rId14" w:history="1">
        <w:r w:rsidRPr="00590EE7">
          <w:rPr>
            <w:rStyle w:val="Hyperlink"/>
          </w:rPr>
          <w:t>https://www.nydailynews.com/opinion/ny-oped-pump-the-brakes-on-reopeening-20210401-iqjmeiqmfzet3b3blrjd2du7ay-story.html</w:t>
        </w:r>
      </w:hyperlink>
      <w:r>
        <w:t xml:space="preserve"> </w:t>
      </w:r>
    </w:p>
    <w:p w14:paraId="6C84D9C0" w14:textId="27815F9B" w:rsidR="00BA5FCA" w:rsidRPr="00BF0274" w:rsidRDefault="00BA5FCA" w:rsidP="00BA5FCA">
      <w:pPr>
        <w:numPr>
          <w:ilvl w:val="0"/>
          <w:numId w:val="11"/>
        </w:numPr>
        <w:spacing w:after="120"/>
        <w:rPr>
          <w:lang w:val="es-ES"/>
        </w:rPr>
      </w:pPr>
      <w:r w:rsidRPr="00BF0274">
        <w:rPr>
          <w:b/>
        </w:rPr>
        <w:t>Bilal U</w:t>
      </w:r>
      <w:r w:rsidRPr="00BF0274">
        <w:rPr>
          <w:bCs/>
        </w:rPr>
        <w:t xml:space="preserve">, Lazo M, Franco M. [Leganes, </w:t>
      </w:r>
      <w:proofErr w:type="spellStart"/>
      <w:r w:rsidRPr="00BF0274">
        <w:rPr>
          <w:bCs/>
        </w:rPr>
        <w:t>Iztapalapa</w:t>
      </w:r>
      <w:proofErr w:type="spellEnd"/>
      <w:r w:rsidRPr="00BF0274">
        <w:rPr>
          <w:bCs/>
        </w:rPr>
        <w:t xml:space="preserve"> and the Bronx: coronavirus and inequalities in the global city]. </w:t>
      </w:r>
      <w:r w:rsidRPr="00BF0274">
        <w:rPr>
          <w:bCs/>
          <w:lang w:val="es-ES"/>
        </w:rPr>
        <w:t>El PAIS</w:t>
      </w:r>
      <w:r>
        <w:rPr>
          <w:bCs/>
          <w:lang w:val="es-ES"/>
        </w:rPr>
        <w:t xml:space="preserve"> 2020</w:t>
      </w:r>
      <w:r w:rsidRPr="00BF0274">
        <w:rPr>
          <w:bCs/>
          <w:lang w:val="es-ES"/>
        </w:rPr>
        <w:t xml:space="preserve">. </w:t>
      </w:r>
      <w:hyperlink r:id="rId15" w:history="1">
        <w:r w:rsidRPr="00BA5FCA">
          <w:rPr>
            <w:rStyle w:val="Hyperlink"/>
            <w:lang w:val="es-ES"/>
          </w:rPr>
          <w:t>https://elpais.com/ciencia/2020-05-16/leganes-iztapalapa-y-el-bronx-coronavirus-y-desigualdad-en-la-ciudad-global.html</w:t>
        </w:r>
      </w:hyperlink>
    </w:p>
    <w:p w14:paraId="3FA28B25" w14:textId="77777777" w:rsidR="00BA5FCA" w:rsidRPr="00093D49" w:rsidRDefault="00BA5FCA" w:rsidP="008A6F35">
      <w:pPr>
        <w:numPr>
          <w:ilvl w:val="0"/>
          <w:numId w:val="11"/>
        </w:numPr>
        <w:spacing w:after="120"/>
      </w:pPr>
      <w:r w:rsidRPr="0075342E">
        <w:rPr>
          <w:b/>
          <w:lang w:val="es-ES"/>
        </w:rPr>
        <w:t>Bilal U</w:t>
      </w:r>
      <w:r w:rsidRPr="0075342E">
        <w:rPr>
          <w:lang w:val="es-ES"/>
        </w:rPr>
        <w:t>. [</w:t>
      </w:r>
      <w:proofErr w:type="spellStart"/>
      <w:r w:rsidRPr="0075342E">
        <w:rPr>
          <w:lang w:val="es-ES"/>
        </w:rPr>
        <w:t>Racism</w:t>
      </w:r>
      <w:proofErr w:type="spellEnd"/>
      <w:r w:rsidRPr="0075342E">
        <w:rPr>
          <w:lang w:val="es-ES"/>
        </w:rPr>
        <w:t xml:space="preserve"> </w:t>
      </w:r>
      <w:proofErr w:type="spellStart"/>
      <w:r w:rsidRPr="0075342E">
        <w:rPr>
          <w:lang w:val="es-ES"/>
        </w:rPr>
        <w:t>kills</w:t>
      </w:r>
      <w:proofErr w:type="spellEnd"/>
      <w:r w:rsidRPr="0075342E">
        <w:rPr>
          <w:lang w:val="es-ES"/>
        </w:rPr>
        <w:t xml:space="preserve">]. </w:t>
      </w:r>
      <w:r w:rsidRPr="00807D81">
        <w:rPr>
          <w:lang w:val="es-ES"/>
        </w:rPr>
        <w:t>El Salto Diario</w:t>
      </w:r>
      <w:r>
        <w:rPr>
          <w:lang w:val="es-ES"/>
        </w:rPr>
        <w:t xml:space="preserve"> 2018</w:t>
      </w:r>
      <w:r w:rsidRPr="00807D81">
        <w:rPr>
          <w:lang w:val="es-ES"/>
        </w:rPr>
        <w:t xml:space="preserve">. </w:t>
      </w:r>
      <w:hyperlink r:id="rId16" w:history="1">
        <w:r w:rsidRPr="00093D49">
          <w:rPr>
            <w:rStyle w:val="Hyperlink"/>
          </w:rPr>
          <w:t>https://www.elsaltodiario.com/derechos-humanos/el-racismo-mata-antes-y-ahora</w:t>
        </w:r>
      </w:hyperlink>
    </w:p>
    <w:p w14:paraId="59C0CF99" w14:textId="77777777" w:rsidR="00BA5FCA" w:rsidRPr="00C50128" w:rsidRDefault="00BA5FCA" w:rsidP="008A6F35">
      <w:pPr>
        <w:numPr>
          <w:ilvl w:val="0"/>
          <w:numId w:val="11"/>
        </w:numPr>
        <w:spacing w:after="120"/>
        <w:rPr>
          <w:lang w:val="es-ES"/>
        </w:rPr>
      </w:pPr>
      <w:r w:rsidRPr="00807D81">
        <w:lastRenderedPageBreak/>
        <w:t xml:space="preserve">Padilla J, </w:t>
      </w:r>
      <w:r w:rsidRPr="00807D81">
        <w:rPr>
          <w:b/>
        </w:rPr>
        <w:t>Bilal U</w:t>
      </w:r>
      <w:r w:rsidRPr="00807D81">
        <w:t xml:space="preserve">. [Should we restrict </w:t>
      </w:r>
      <w:r w:rsidRPr="00807D81">
        <w:rPr>
          <w:noProof/>
        </w:rPr>
        <w:t>healthcare</w:t>
      </w:r>
      <w:r w:rsidRPr="00807D81">
        <w:t xml:space="preserve"> coverage to people with unhealthy behaviors?]. </w:t>
      </w:r>
      <w:r w:rsidRPr="00BA5FCA">
        <w:rPr>
          <w:lang w:val="es-ES"/>
        </w:rPr>
        <w:t xml:space="preserve">El Diario 2016. </w:t>
      </w:r>
      <w:hyperlink r:id="rId17" w:history="1">
        <w:r w:rsidRPr="0075342E">
          <w:rPr>
            <w:rStyle w:val="Hyperlink"/>
            <w:lang w:val="es-ES"/>
          </w:rPr>
          <w:t>http://www.eldiario.es/tribunaabierta/Restringir-</w:t>
        </w:r>
        <w:r w:rsidRPr="0075342E">
          <w:rPr>
            <w:rStyle w:val="Hyperlink"/>
            <w:noProof/>
            <w:lang w:val="es-ES"/>
          </w:rPr>
          <w:t>sanidad</w:t>
        </w:r>
        <w:r w:rsidRPr="0075342E">
          <w:rPr>
            <w:rStyle w:val="Hyperlink"/>
            <w:lang w:val="es-ES"/>
          </w:rPr>
          <w:t>-</w:t>
        </w:r>
        <w:r w:rsidRPr="0075342E">
          <w:rPr>
            <w:rStyle w:val="Hyperlink"/>
            <w:noProof/>
            <w:lang w:val="es-ES"/>
          </w:rPr>
          <w:t>publica</w:t>
        </w:r>
        <w:r w:rsidRPr="0075342E">
          <w:rPr>
            <w:rStyle w:val="Hyperlink"/>
            <w:lang w:val="es-ES"/>
          </w:rPr>
          <w:t>-cuida_6_556154408.html</w:t>
        </w:r>
      </w:hyperlink>
    </w:p>
    <w:p w14:paraId="54E91385" w14:textId="77777777" w:rsidR="00BF0274" w:rsidRPr="00BA5FCA" w:rsidRDefault="00D8186D" w:rsidP="00BA5FCA">
      <w:pPr>
        <w:numPr>
          <w:ilvl w:val="0"/>
          <w:numId w:val="11"/>
        </w:numPr>
        <w:spacing w:after="120"/>
      </w:pPr>
      <w:r w:rsidRPr="00807D81">
        <w:rPr>
          <w:lang w:val="es-ES"/>
        </w:rPr>
        <w:t xml:space="preserve">Franco M, </w:t>
      </w:r>
      <w:r w:rsidRPr="00807D81">
        <w:rPr>
          <w:b/>
          <w:lang w:val="es-ES"/>
        </w:rPr>
        <w:t>Bilal U</w:t>
      </w:r>
      <w:r w:rsidRPr="00807D81">
        <w:rPr>
          <w:lang w:val="es-ES"/>
        </w:rPr>
        <w:t xml:space="preserve">, Cooper RC. </w:t>
      </w:r>
      <w:r w:rsidRPr="00807D81">
        <w:t>[Baltimore, a showcase of inequality]. El PAIS</w:t>
      </w:r>
      <w:r w:rsidR="00BA5FCA">
        <w:t xml:space="preserve"> 2015</w:t>
      </w:r>
      <w:r w:rsidRPr="00807D81">
        <w:t xml:space="preserve">. </w:t>
      </w:r>
      <w:hyperlink r:id="rId18" w:history="1">
        <w:r w:rsidRPr="00807D81">
          <w:rPr>
            <w:rStyle w:val="Hyperlink"/>
          </w:rPr>
          <w:t>http://elpais.com/elpais/2015/05/04/ciencia/1430735350_821550.html</w:t>
        </w:r>
      </w:hyperlink>
      <w:r w:rsidRPr="00807D81">
        <w:t xml:space="preserve"> </w:t>
      </w:r>
    </w:p>
    <w:p w14:paraId="0C9EC796" w14:textId="77777777" w:rsidR="00A02CA2" w:rsidRPr="009E0FE2" w:rsidRDefault="00967459">
      <w:pPr>
        <w:pStyle w:val="PlainText"/>
        <w:tabs>
          <w:tab w:val="left" w:pos="432"/>
        </w:tabs>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br w:type="page"/>
      </w:r>
      <w:r w:rsidR="00A02CA2" w:rsidRPr="009E0FE2">
        <w:rPr>
          <w:rFonts w:ascii="Times New Roman" w:hAnsi="Times New Roman" w:cs="Times New Roman"/>
          <w:b/>
          <w:bCs/>
          <w:sz w:val="24"/>
          <w:szCs w:val="24"/>
          <w:lang w:val="de-DE"/>
        </w:rPr>
        <w:lastRenderedPageBreak/>
        <w:t>CURRICULUM VITAE</w:t>
      </w:r>
    </w:p>
    <w:p w14:paraId="425B790B" w14:textId="77777777" w:rsidR="00A02CA2" w:rsidRPr="009E0FE2" w:rsidRDefault="00A02CA2">
      <w:pPr>
        <w:pStyle w:val="PlainText"/>
        <w:tabs>
          <w:tab w:val="left" w:pos="432"/>
        </w:tabs>
        <w:jc w:val="center"/>
        <w:rPr>
          <w:rFonts w:ascii="Times New Roman" w:hAnsi="Times New Roman" w:cs="Times New Roman"/>
          <w:i/>
          <w:iCs/>
          <w:sz w:val="24"/>
          <w:szCs w:val="24"/>
          <w:lang w:val="de-DE"/>
        </w:rPr>
      </w:pPr>
    </w:p>
    <w:p w14:paraId="4A3F73A3" w14:textId="77777777" w:rsidR="001371E8" w:rsidRPr="00C50128" w:rsidRDefault="001371E8" w:rsidP="001371E8">
      <w:pPr>
        <w:pStyle w:val="PlainText"/>
        <w:tabs>
          <w:tab w:val="left" w:pos="432"/>
        </w:tabs>
        <w:jc w:val="center"/>
        <w:rPr>
          <w:rFonts w:ascii="Times New Roman" w:hAnsi="Times New Roman" w:cs="Times New Roman"/>
          <w:i/>
          <w:iCs/>
          <w:sz w:val="24"/>
          <w:szCs w:val="24"/>
          <w:lang w:val="de-DE"/>
        </w:rPr>
      </w:pPr>
      <w:r w:rsidRPr="00C50128">
        <w:rPr>
          <w:rFonts w:ascii="Times New Roman" w:hAnsi="Times New Roman" w:cs="Times New Roman"/>
          <w:i/>
          <w:iCs/>
          <w:sz w:val="24"/>
          <w:szCs w:val="24"/>
          <w:lang w:val="de-DE"/>
        </w:rPr>
        <w:t>USAMA BILAL, M.D., M.P.H.</w:t>
      </w:r>
      <w:r w:rsidR="00442E64" w:rsidRPr="00C50128">
        <w:rPr>
          <w:rFonts w:ascii="Times New Roman" w:hAnsi="Times New Roman" w:cs="Times New Roman"/>
          <w:i/>
          <w:iCs/>
          <w:sz w:val="24"/>
          <w:szCs w:val="24"/>
          <w:lang w:val="de-DE"/>
        </w:rPr>
        <w:t>, Ph.D.</w:t>
      </w:r>
    </w:p>
    <w:p w14:paraId="7F44097B" w14:textId="77777777" w:rsidR="00A02CA2" w:rsidRPr="00C50128" w:rsidRDefault="00A02CA2">
      <w:pPr>
        <w:pStyle w:val="PlainText"/>
        <w:tabs>
          <w:tab w:val="left" w:pos="432"/>
        </w:tabs>
        <w:jc w:val="center"/>
        <w:rPr>
          <w:rFonts w:ascii="Times New Roman" w:hAnsi="Times New Roman" w:cs="Times New Roman"/>
          <w:sz w:val="24"/>
          <w:szCs w:val="24"/>
          <w:lang w:val="de-DE"/>
        </w:rPr>
      </w:pPr>
    </w:p>
    <w:p w14:paraId="702CA8A5" w14:textId="77777777" w:rsidR="00A02CA2" w:rsidRPr="001F472F" w:rsidRDefault="00A02CA2">
      <w:pPr>
        <w:pStyle w:val="PlainText"/>
        <w:tabs>
          <w:tab w:val="left" w:pos="432"/>
        </w:tabs>
        <w:jc w:val="center"/>
        <w:rPr>
          <w:rFonts w:ascii="Times New Roman" w:hAnsi="Times New Roman" w:cs="Times New Roman"/>
          <w:sz w:val="24"/>
          <w:szCs w:val="24"/>
        </w:rPr>
      </w:pPr>
      <w:r w:rsidRPr="001F472F">
        <w:rPr>
          <w:rFonts w:ascii="Times New Roman" w:hAnsi="Times New Roman" w:cs="Times New Roman"/>
          <w:sz w:val="24"/>
          <w:szCs w:val="24"/>
        </w:rPr>
        <w:t>PART II</w:t>
      </w:r>
    </w:p>
    <w:p w14:paraId="7C4EB09B" w14:textId="77777777" w:rsidR="00A02CA2" w:rsidRPr="001F472F" w:rsidRDefault="00A02CA2">
      <w:pPr>
        <w:pStyle w:val="PlainText"/>
        <w:tabs>
          <w:tab w:val="left" w:pos="432"/>
        </w:tabs>
        <w:jc w:val="center"/>
        <w:rPr>
          <w:rFonts w:ascii="Times New Roman" w:hAnsi="Times New Roman" w:cs="Times New Roman"/>
          <w:sz w:val="24"/>
          <w:szCs w:val="24"/>
        </w:rPr>
      </w:pPr>
    </w:p>
    <w:p w14:paraId="71DA3573" w14:textId="77777777" w:rsidR="00AD1C8A" w:rsidRPr="00AB1FCE" w:rsidRDefault="00CF434A" w:rsidP="00AD1C8A">
      <w:pPr>
        <w:pStyle w:val="PlainText"/>
        <w:tabs>
          <w:tab w:val="left" w:pos="432"/>
        </w:tabs>
        <w:rPr>
          <w:rFonts w:ascii="Times New Roman" w:hAnsi="Times New Roman" w:cs="Times New Roman"/>
          <w:b/>
          <w:bCs/>
          <w:sz w:val="24"/>
          <w:szCs w:val="24"/>
        </w:rPr>
      </w:pPr>
      <w:r>
        <w:rPr>
          <w:rFonts w:ascii="Times New Roman" w:hAnsi="Times New Roman" w:cs="Times New Roman"/>
          <w:b/>
          <w:bCs/>
          <w:sz w:val="24"/>
          <w:szCs w:val="24"/>
        </w:rPr>
        <w:t>MENTORING</w:t>
      </w:r>
    </w:p>
    <w:p w14:paraId="5B416274" w14:textId="77777777" w:rsidR="00560970" w:rsidRDefault="00560970" w:rsidP="003D2D03">
      <w:pPr>
        <w:pStyle w:val="PlainText"/>
        <w:tabs>
          <w:tab w:val="left" w:pos="432"/>
        </w:tabs>
        <w:rPr>
          <w:rFonts w:ascii="Times New Roman" w:hAnsi="Times New Roman" w:cs="Times New Roman"/>
          <w:i/>
          <w:sz w:val="24"/>
          <w:szCs w:val="24"/>
        </w:rPr>
      </w:pPr>
    </w:p>
    <w:p w14:paraId="40384CE4" w14:textId="188D5418" w:rsidR="001808D9" w:rsidRDefault="00AD1C8A" w:rsidP="003D2D03">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r>
      <w:r w:rsidR="001808D9">
        <w:rPr>
          <w:rFonts w:ascii="Times New Roman" w:hAnsi="Times New Roman" w:cs="Times New Roman"/>
          <w:i/>
          <w:sz w:val="24"/>
          <w:szCs w:val="24"/>
        </w:rPr>
        <w:t>Faculty mentees</w:t>
      </w:r>
    </w:p>
    <w:p w14:paraId="00DFDFDC" w14:textId="77777777" w:rsidR="001808D9" w:rsidRDefault="001808D9" w:rsidP="003D2D03">
      <w:pPr>
        <w:pStyle w:val="PlainText"/>
        <w:tabs>
          <w:tab w:val="left" w:pos="432"/>
        </w:tabs>
        <w:rPr>
          <w:rFonts w:ascii="Times New Roman" w:hAnsi="Times New Roman" w:cs="Times New Roman"/>
          <w:i/>
          <w:sz w:val="24"/>
          <w:szCs w:val="24"/>
        </w:rPr>
      </w:pPr>
    </w:p>
    <w:p w14:paraId="1024CF09" w14:textId="6D8926FF" w:rsidR="001808D9" w:rsidRDefault="001808D9" w:rsidP="001808D9">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2022-present</w:t>
      </w:r>
      <w:r>
        <w:rPr>
          <w:rFonts w:ascii="Times New Roman" w:hAnsi="Times New Roman" w:cs="Times New Roman"/>
          <w:iCs/>
          <w:sz w:val="24"/>
          <w:szCs w:val="24"/>
        </w:rPr>
        <w:tab/>
      </w:r>
      <w:r>
        <w:rPr>
          <w:rFonts w:ascii="Times New Roman" w:hAnsi="Times New Roman" w:cs="Times New Roman"/>
          <w:iCs/>
          <w:sz w:val="24"/>
          <w:szCs w:val="24"/>
        </w:rPr>
        <w:tab/>
        <w:t>Alina Schnake-Mahl, ScD, Assistant Professor (Drexel University).</w:t>
      </w:r>
      <w:r w:rsidR="00793323">
        <w:rPr>
          <w:rFonts w:ascii="Times New Roman" w:hAnsi="Times New Roman" w:cs="Times New Roman"/>
          <w:iCs/>
          <w:sz w:val="24"/>
          <w:szCs w:val="24"/>
        </w:rPr>
        <w:t xml:space="preserve"> </w:t>
      </w:r>
      <w:r w:rsidR="007D711F" w:rsidRPr="007D711F">
        <w:rPr>
          <w:rFonts w:ascii="Times New Roman" w:hAnsi="Times New Roman" w:cs="Times New Roman"/>
          <w:iCs/>
          <w:sz w:val="24"/>
          <w:szCs w:val="24"/>
        </w:rPr>
        <w:t xml:space="preserve">Co-primary mentor of </w:t>
      </w:r>
      <w:r w:rsidRPr="007D711F">
        <w:rPr>
          <w:rFonts w:ascii="Times New Roman" w:hAnsi="Times New Roman" w:cs="Times New Roman"/>
          <w:iCs/>
          <w:sz w:val="24"/>
          <w:szCs w:val="24"/>
        </w:rPr>
        <w:t>K01 from NIAID (co-primary mentor)</w:t>
      </w:r>
    </w:p>
    <w:p w14:paraId="2B691CEB" w14:textId="442E9890" w:rsidR="007D711F" w:rsidRDefault="007D711F" w:rsidP="001808D9">
      <w:pPr>
        <w:pStyle w:val="PlainText"/>
        <w:tabs>
          <w:tab w:val="left" w:pos="432"/>
        </w:tabs>
        <w:ind w:left="2160" w:hanging="2160"/>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
          <w:sz w:val="24"/>
          <w:szCs w:val="24"/>
        </w:rPr>
        <w:t xml:space="preserve">Awarded </w:t>
      </w:r>
      <w:r w:rsidRPr="007D711F">
        <w:rPr>
          <w:rFonts w:ascii="Times New Roman" w:hAnsi="Times New Roman" w:cs="Times New Roman"/>
          <w:i/>
          <w:sz w:val="24"/>
          <w:szCs w:val="24"/>
        </w:rPr>
        <w:t>2025 DSPH Junior Faculty Research Award</w:t>
      </w:r>
    </w:p>
    <w:p w14:paraId="44E42FD9" w14:textId="0457EE53" w:rsidR="007D711F" w:rsidRDefault="007D711F" w:rsidP="001808D9">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2022-present</w:t>
      </w:r>
      <w:r>
        <w:rPr>
          <w:rFonts w:ascii="Times New Roman" w:hAnsi="Times New Roman" w:cs="Times New Roman"/>
          <w:iCs/>
          <w:sz w:val="24"/>
          <w:szCs w:val="24"/>
        </w:rPr>
        <w:tab/>
        <w:t>Josiah Kephart, PhD, Assistant Professor (Drexel University). Continued mentoring outside an official program</w:t>
      </w:r>
    </w:p>
    <w:p w14:paraId="45750DB1" w14:textId="77777777" w:rsidR="007D711F" w:rsidRDefault="007D711F" w:rsidP="007D711F">
      <w:pPr>
        <w:pStyle w:val="PlainText"/>
        <w:tabs>
          <w:tab w:val="left" w:pos="432"/>
        </w:tabs>
        <w:ind w:left="2160" w:hanging="2160"/>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
          <w:sz w:val="24"/>
          <w:szCs w:val="24"/>
        </w:rPr>
        <w:t xml:space="preserve">Awarded </w:t>
      </w:r>
      <w:r w:rsidRPr="007D711F">
        <w:rPr>
          <w:rFonts w:ascii="Times New Roman" w:hAnsi="Times New Roman" w:cs="Times New Roman"/>
          <w:i/>
          <w:sz w:val="24"/>
          <w:szCs w:val="24"/>
        </w:rPr>
        <w:t>2025 DSPH Junior Faculty Research Award</w:t>
      </w:r>
    </w:p>
    <w:p w14:paraId="696EFC86" w14:textId="12915C28" w:rsidR="00045E36" w:rsidRDefault="00045E36" w:rsidP="001808D9">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2023-present</w:t>
      </w:r>
      <w:r>
        <w:rPr>
          <w:rFonts w:ascii="Times New Roman" w:hAnsi="Times New Roman" w:cs="Times New Roman"/>
          <w:iCs/>
          <w:sz w:val="24"/>
          <w:szCs w:val="24"/>
        </w:rPr>
        <w:tab/>
        <w:t>Gab</w:t>
      </w:r>
      <w:r w:rsidR="009C11CA">
        <w:rPr>
          <w:rFonts w:ascii="Times New Roman" w:hAnsi="Times New Roman" w:cs="Times New Roman"/>
          <w:iCs/>
          <w:sz w:val="24"/>
          <w:szCs w:val="24"/>
        </w:rPr>
        <w:t>riel</w:t>
      </w:r>
      <w:r>
        <w:rPr>
          <w:rFonts w:ascii="Times New Roman" w:hAnsi="Times New Roman" w:cs="Times New Roman"/>
          <w:iCs/>
          <w:sz w:val="24"/>
          <w:szCs w:val="24"/>
        </w:rPr>
        <w:t xml:space="preserve"> Schwartz, ScD, Assistant Professor (Drexel University).</w:t>
      </w:r>
      <w:r w:rsidR="007D711F">
        <w:rPr>
          <w:rFonts w:ascii="Times New Roman" w:hAnsi="Times New Roman" w:cs="Times New Roman"/>
          <w:iCs/>
          <w:sz w:val="24"/>
          <w:szCs w:val="24"/>
        </w:rPr>
        <w:t xml:space="preserve"> Co-prima</w:t>
      </w:r>
      <w:r w:rsidR="00793323">
        <w:rPr>
          <w:rFonts w:ascii="Times New Roman" w:hAnsi="Times New Roman" w:cs="Times New Roman"/>
          <w:iCs/>
          <w:sz w:val="24"/>
          <w:szCs w:val="24"/>
        </w:rPr>
        <w:t>r</w:t>
      </w:r>
      <w:r w:rsidR="007D711F">
        <w:rPr>
          <w:rFonts w:ascii="Times New Roman" w:hAnsi="Times New Roman" w:cs="Times New Roman"/>
          <w:iCs/>
          <w:sz w:val="24"/>
          <w:szCs w:val="24"/>
        </w:rPr>
        <w:t>y mentor of NIH First program</w:t>
      </w:r>
    </w:p>
    <w:p w14:paraId="4AAC3A8E" w14:textId="008761FF" w:rsidR="00C02ED0" w:rsidRPr="001808D9" w:rsidRDefault="00C02ED0" w:rsidP="00C02ED0">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2024-present</w:t>
      </w:r>
      <w:r>
        <w:rPr>
          <w:rFonts w:ascii="Times New Roman" w:hAnsi="Times New Roman" w:cs="Times New Roman"/>
          <w:iCs/>
          <w:sz w:val="24"/>
          <w:szCs w:val="24"/>
        </w:rPr>
        <w:tab/>
        <w:t xml:space="preserve">Lauren Zalla, PhD, Postdoctoral </w:t>
      </w:r>
      <w:proofErr w:type="gramStart"/>
      <w:r>
        <w:rPr>
          <w:rFonts w:ascii="Times New Roman" w:hAnsi="Times New Roman" w:cs="Times New Roman"/>
          <w:iCs/>
          <w:sz w:val="24"/>
          <w:szCs w:val="24"/>
        </w:rPr>
        <w:t>Fellow(</w:t>
      </w:r>
      <w:proofErr w:type="gramEnd"/>
      <w:r>
        <w:rPr>
          <w:rFonts w:ascii="Times New Roman" w:hAnsi="Times New Roman" w:cs="Times New Roman"/>
          <w:iCs/>
          <w:sz w:val="24"/>
          <w:szCs w:val="24"/>
        </w:rPr>
        <w:t xml:space="preserve">Johns Hopkins University). </w:t>
      </w:r>
      <w:r w:rsidR="007D711F">
        <w:rPr>
          <w:rFonts w:ascii="Times New Roman" w:hAnsi="Times New Roman" w:cs="Times New Roman"/>
          <w:iCs/>
          <w:sz w:val="24"/>
          <w:szCs w:val="24"/>
        </w:rPr>
        <w:t>K-award advisor for K99/R00 from NIAID</w:t>
      </w:r>
    </w:p>
    <w:p w14:paraId="6FC0C393" w14:textId="301B30C0" w:rsidR="001808D9" w:rsidRDefault="001808D9" w:rsidP="003D2D03">
      <w:pPr>
        <w:pStyle w:val="PlainText"/>
        <w:tabs>
          <w:tab w:val="left" w:pos="432"/>
        </w:tabs>
        <w:rPr>
          <w:rFonts w:ascii="Times New Roman" w:hAnsi="Times New Roman" w:cs="Times New Roman"/>
          <w:i/>
          <w:sz w:val="24"/>
          <w:szCs w:val="24"/>
        </w:rPr>
      </w:pPr>
    </w:p>
    <w:p w14:paraId="766AE8B5" w14:textId="511BC31B" w:rsidR="00BF0274" w:rsidRDefault="001808D9" w:rsidP="003D2D03">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r>
      <w:r w:rsidR="00BF0274">
        <w:rPr>
          <w:rFonts w:ascii="Times New Roman" w:hAnsi="Times New Roman" w:cs="Times New Roman"/>
          <w:i/>
          <w:sz w:val="24"/>
          <w:szCs w:val="24"/>
        </w:rPr>
        <w:t>Postdoctoral Fellows</w:t>
      </w:r>
    </w:p>
    <w:p w14:paraId="7E6E6F85" w14:textId="77777777" w:rsidR="004A1628" w:rsidRDefault="004A1628" w:rsidP="003D2D03">
      <w:pPr>
        <w:pStyle w:val="PlainText"/>
        <w:tabs>
          <w:tab w:val="left" w:pos="432"/>
        </w:tabs>
        <w:rPr>
          <w:rFonts w:ascii="Times New Roman" w:hAnsi="Times New Roman" w:cs="Times New Roman"/>
          <w:i/>
          <w:sz w:val="24"/>
          <w:szCs w:val="24"/>
        </w:rPr>
      </w:pPr>
    </w:p>
    <w:p w14:paraId="6DB9469D" w14:textId="5CD5EF7C" w:rsidR="00BF0274" w:rsidRDefault="00BF0274" w:rsidP="002324D0">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2019-</w:t>
      </w:r>
      <w:r w:rsidR="002324D0">
        <w:rPr>
          <w:rFonts w:ascii="Times New Roman" w:hAnsi="Times New Roman" w:cs="Times New Roman"/>
          <w:iCs/>
          <w:sz w:val="24"/>
          <w:szCs w:val="24"/>
        </w:rPr>
        <w:t>202</w:t>
      </w:r>
      <w:r w:rsidR="003D6F2E">
        <w:rPr>
          <w:rFonts w:ascii="Times New Roman" w:hAnsi="Times New Roman" w:cs="Times New Roman"/>
          <w:iCs/>
          <w:sz w:val="24"/>
          <w:szCs w:val="24"/>
        </w:rPr>
        <w:t>2</w:t>
      </w:r>
      <w:r>
        <w:rPr>
          <w:rFonts w:ascii="Times New Roman" w:hAnsi="Times New Roman" w:cs="Times New Roman"/>
          <w:iCs/>
          <w:sz w:val="24"/>
          <w:szCs w:val="24"/>
        </w:rPr>
        <w:tab/>
      </w:r>
      <w:r>
        <w:rPr>
          <w:rFonts w:ascii="Times New Roman" w:hAnsi="Times New Roman" w:cs="Times New Roman"/>
          <w:iCs/>
          <w:sz w:val="24"/>
          <w:szCs w:val="24"/>
        </w:rPr>
        <w:tab/>
        <w:t xml:space="preserve">Pricila Mullachery, PhD. </w:t>
      </w:r>
      <w:r w:rsidRPr="00BF0274">
        <w:rPr>
          <w:rFonts w:ascii="Times New Roman" w:hAnsi="Times New Roman" w:cs="Times New Roman"/>
          <w:iCs/>
          <w:sz w:val="24"/>
          <w:szCs w:val="24"/>
          <w:u w:val="single"/>
        </w:rPr>
        <w:t>Current position</w:t>
      </w:r>
      <w:r>
        <w:rPr>
          <w:rFonts w:ascii="Times New Roman" w:hAnsi="Times New Roman" w:cs="Times New Roman"/>
          <w:iCs/>
          <w:sz w:val="24"/>
          <w:szCs w:val="24"/>
        </w:rPr>
        <w:t xml:space="preserve">: </w:t>
      </w:r>
      <w:r w:rsidR="00415D72">
        <w:rPr>
          <w:rFonts w:ascii="Times New Roman" w:hAnsi="Times New Roman" w:cs="Times New Roman"/>
          <w:iCs/>
          <w:sz w:val="24"/>
          <w:szCs w:val="24"/>
        </w:rPr>
        <w:t>Assistant Professor (Temple University)</w:t>
      </w:r>
    </w:p>
    <w:p w14:paraId="2F13E833" w14:textId="59C8449C" w:rsidR="001808D9" w:rsidRDefault="00CA7366" w:rsidP="00274AF1">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2020-</w:t>
      </w:r>
      <w:r w:rsidR="00274AF1">
        <w:rPr>
          <w:rFonts w:ascii="Times New Roman" w:hAnsi="Times New Roman" w:cs="Times New Roman"/>
          <w:iCs/>
          <w:sz w:val="24"/>
          <w:szCs w:val="24"/>
        </w:rPr>
        <w:t>2022</w:t>
      </w:r>
      <w:r>
        <w:rPr>
          <w:rFonts w:ascii="Times New Roman" w:hAnsi="Times New Roman" w:cs="Times New Roman"/>
          <w:iCs/>
          <w:sz w:val="24"/>
          <w:szCs w:val="24"/>
        </w:rPr>
        <w:tab/>
      </w:r>
      <w:r>
        <w:rPr>
          <w:rFonts w:ascii="Times New Roman" w:hAnsi="Times New Roman" w:cs="Times New Roman"/>
          <w:iCs/>
          <w:sz w:val="24"/>
          <w:szCs w:val="24"/>
        </w:rPr>
        <w:tab/>
        <w:t xml:space="preserve">Alina Schnake-Mahl, ScD. </w:t>
      </w:r>
      <w:r w:rsidRPr="00BF0274">
        <w:rPr>
          <w:rFonts w:ascii="Times New Roman" w:hAnsi="Times New Roman" w:cs="Times New Roman"/>
          <w:iCs/>
          <w:sz w:val="24"/>
          <w:szCs w:val="24"/>
          <w:u w:val="single"/>
        </w:rPr>
        <w:t>Current position</w:t>
      </w:r>
      <w:r>
        <w:rPr>
          <w:rFonts w:ascii="Times New Roman" w:hAnsi="Times New Roman" w:cs="Times New Roman"/>
          <w:iCs/>
          <w:sz w:val="24"/>
          <w:szCs w:val="24"/>
        </w:rPr>
        <w:t xml:space="preserve">: </w:t>
      </w:r>
      <w:r w:rsidR="00274AF1">
        <w:rPr>
          <w:rFonts w:ascii="Times New Roman" w:hAnsi="Times New Roman" w:cs="Times New Roman"/>
          <w:iCs/>
          <w:sz w:val="24"/>
          <w:szCs w:val="24"/>
        </w:rPr>
        <w:t>Assistant Professor (Drexel University)</w:t>
      </w:r>
      <w:r w:rsidR="001808D9">
        <w:rPr>
          <w:rFonts w:ascii="Times New Roman" w:hAnsi="Times New Roman" w:cs="Times New Roman"/>
          <w:iCs/>
          <w:sz w:val="24"/>
          <w:szCs w:val="24"/>
        </w:rPr>
        <w:t xml:space="preserve">. </w:t>
      </w:r>
    </w:p>
    <w:p w14:paraId="079A2FD0" w14:textId="07D07D43" w:rsidR="00CA7366" w:rsidRPr="001808D9" w:rsidRDefault="001808D9" w:rsidP="00274AF1">
      <w:pPr>
        <w:pStyle w:val="PlainText"/>
        <w:tabs>
          <w:tab w:val="left" w:pos="432"/>
        </w:tabs>
        <w:ind w:left="2160" w:hanging="2160"/>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1808D9">
        <w:rPr>
          <w:rFonts w:ascii="Times New Roman" w:hAnsi="Times New Roman" w:cs="Times New Roman"/>
          <w:i/>
          <w:sz w:val="24"/>
          <w:szCs w:val="24"/>
        </w:rPr>
        <w:t>Awarded SER’s Lilienfeld Postdoctoral Prize Paper Award</w:t>
      </w:r>
    </w:p>
    <w:p w14:paraId="3075509A" w14:textId="684BE100" w:rsidR="00274AF1" w:rsidRDefault="00274AF1" w:rsidP="00415D72">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2019-</w:t>
      </w:r>
      <w:r w:rsidR="00415D72">
        <w:rPr>
          <w:rFonts w:ascii="Times New Roman" w:hAnsi="Times New Roman" w:cs="Times New Roman"/>
          <w:iCs/>
          <w:sz w:val="24"/>
          <w:szCs w:val="24"/>
        </w:rPr>
        <w:t>2022</w:t>
      </w:r>
      <w:r>
        <w:rPr>
          <w:rFonts w:ascii="Times New Roman" w:hAnsi="Times New Roman" w:cs="Times New Roman"/>
          <w:iCs/>
          <w:sz w:val="24"/>
          <w:szCs w:val="24"/>
        </w:rPr>
        <w:tab/>
      </w:r>
      <w:r w:rsidR="00415D72">
        <w:rPr>
          <w:rFonts w:ascii="Times New Roman" w:hAnsi="Times New Roman" w:cs="Times New Roman"/>
          <w:iCs/>
          <w:sz w:val="24"/>
          <w:szCs w:val="24"/>
        </w:rPr>
        <w:tab/>
      </w:r>
      <w:r>
        <w:rPr>
          <w:rFonts w:ascii="Times New Roman" w:hAnsi="Times New Roman" w:cs="Times New Roman"/>
          <w:iCs/>
          <w:sz w:val="24"/>
          <w:szCs w:val="24"/>
        </w:rPr>
        <w:t xml:space="preserve">Josiah Kephart, PhD. </w:t>
      </w:r>
      <w:r w:rsidRPr="00BF0274">
        <w:rPr>
          <w:rFonts w:ascii="Times New Roman" w:hAnsi="Times New Roman" w:cs="Times New Roman"/>
          <w:iCs/>
          <w:sz w:val="24"/>
          <w:szCs w:val="24"/>
          <w:u w:val="single"/>
        </w:rPr>
        <w:t>Current position</w:t>
      </w:r>
      <w:r>
        <w:rPr>
          <w:rFonts w:ascii="Times New Roman" w:hAnsi="Times New Roman" w:cs="Times New Roman"/>
          <w:iCs/>
          <w:sz w:val="24"/>
          <w:szCs w:val="24"/>
        </w:rPr>
        <w:t xml:space="preserve">: </w:t>
      </w:r>
      <w:r w:rsidR="00415D72">
        <w:rPr>
          <w:rFonts w:ascii="Times New Roman" w:hAnsi="Times New Roman" w:cs="Times New Roman"/>
          <w:iCs/>
          <w:sz w:val="24"/>
          <w:szCs w:val="24"/>
        </w:rPr>
        <w:t xml:space="preserve">Assistant Professor (Drexel University) </w:t>
      </w:r>
    </w:p>
    <w:p w14:paraId="4F4FB630" w14:textId="0048D32C" w:rsidR="00415D72" w:rsidRDefault="00415D72" w:rsidP="00415D72">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r>
      <w:r w:rsidRPr="000B125A">
        <w:rPr>
          <w:rFonts w:ascii="Times New Roman" w:hAnsi="Times New Roman" w:cs="Times New Roman"/>
          <w:iCs/>
          <w:sz w:val="24"/>
          <w:szCs w:val="24"/>
        </w:rPr>
        <w:t>2022</w:t>
      </w:r>
      <w:r w:rsidRPr="000B125A">
        <w:rPr>
          <w:rFonts w:ascii="Times New Roman" w:hAnsi="Times New Roman" w:cs="Times New Roman"/>
          <w:iCs/>
          <w:sz w:val="24"/>
          <w:szCs w:val="24"/>
        </w:rPr>
        <w:tab/>
      </w:r>
      <w:r w:rsidRPr="000B125A">
        <w:rPr>
          <w:rFonts w:ascii="Times New Roman" w:hAnsi="Times New Roman" w:cs="Times New Roman"/>
          <w:iCs/>
          <w:sz w:val="24"/>
          <w:szCs w:val="24"/>
        </w:rPr>
        <w:tab/>
        <w:t xml:space="preserve">Ignacio Gonzalez-Salgado, PhD. </w:t>
      </w:r>
      <w:r w:rsidRPr="003D105A">
        <w:rPr>
          <w:rFonts w:ascii="Times New Roman" w:hAnsi="Times New Roman" w:cs="Times New Roman"/>
          <w:iCs/>
          <w:sz w:val="24"/>
          <w:szCs w:val="24"/>
          <w:u w:val="single"/>
        </w:rPr>
        <w:t>Current position</w:t>
      </w:r>
      <w:r w:rsidRPr="00415D72">
        <w:rPr>
          <w:rFonts w:ascii="Times New Roman" w:hAnsi="Times New Roman" w:cs="Times New Roman"/>
          <w:iCs/>
          <w:sz w:val="24"/>
          <w:szCs w:val="24"/>
        </w:rPr>
        <w:t>: Postdoctoral Fellow</w:t>
      </w:r>
      <w:r>
        <w:rPr>
          <w:rFonts w:ascii="Times New Roman" w:hAnsi="Times New Roman" w:cs="Times New Roman"/>
          <w:iCs/>
          <w:sz w:val="24"/>
          <w:szCs w:val="24"/>
        </w:rPr>
        <w:t xml:space="preserve"> (</w:t>
      </w:r>
      <w:r w:rsidRPr="00415D72">
        <w:rPr>
          <w:rFonts w:ascii="Times New Roman" w:hAnsi="Times New Roman" w:cs="Times New Roman"/>
          <w:iCs/>
          <w:sz w:val="24"/>
          <w:szCs w:val="24"/>
        </w:rPr>
        <w:t>University of Seville</w:t>
      </w:r>
      <w:r>
        <w:rPr>
          <w:rFonts w:ascii="Times New Roman" w:hAnsi="Times New Roman" w:cs="Times New Roman"/>
          <w:iCs/>
          <w:sz w:val="24"/>
          <w:szCs w:val="24"/>
        </w:rPr>
        <w:t>)</w:t>
      </w:r>
    </w:p>
    <w:p w14:paraId="54095BFE" w14:textId="799E4898" w:rsidR="00F3078D" w:rsidRPr="00415D72" w:rsidRDefault="00F3078D" w:rsidP="00415D72">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2023-2024</w:t>
      </w:r>
      <w:r>
        <w:rPr>
          <w:rFonts w:ascii="Times New Roman" w:hAnsi="Times New Roman" w:cs="Times New Roman"/>
          <w:iCs/>
          <w:sz w:val="24"/>
          <w:szCs w:val="24"/>
        </w:rPr>
        <w:tab/>
        <w:t xml:space="preserve">Bricia Trejo, PhD. </w:t>
      </w:r>
      <w:r w:rsidRPr="00F3078D">
        <w:rPr>
          <w:rFonts w:ascii="Times New Roman" w:hAnsi="Times New Roman" w:cs="Times New Roman"/>
          <w:iCs/>
          <w:sz w:val="24"/>
          <w:szCs w:val="24"/>
          <w:u w:val="single"/>
        </w:rPr>
        <w:t>Current position</w:t>
      </w:r>
      <w:r>
        <w:rPr>
          <w:rFonts w:ascii="Times New Roman" w:hAnsi="Times New Roman" w:cs="Times New Roman"/>
          <w:iCs/>
          <w:sz w:val="24"/>
          <w:szCs w:val="24"/>
        </w:rPr>
        <w:t>: Postdoctoral Fellow (IHME)</w:t>
      </w:r>
    </w:p>
    <w:p w14:paraId="412902D3" w14:textId="77777777" w:rsidR="00BF0274" w:rsidRPr="00415D72" w:rsidRDefault="00BF0274" w:rsidP="003D2D03">
      <w:pPr>
        <w:pStyle w:val="PlainText"/>
        <w:tabs>
          <w:tab w:val="left" w:pos="432"/>
        </w:tabs>
        <w:rPr>
          <w:rFonts w:ascii="Times New Roman" w:hAnsi="Times New Roman" w:cs="Times New Roman"/>
          <w:i/>
          <w:sz w:val="24"/>
          <w:szCs w:val="24"/>
        </w:rPr>
      </w:pPr>
      <w:r w:rsidRPr="00415D72">
        <w:rPr>
          <w:rFonts w:ascii="Times New Roman" w:hAnsi="Times New Roman" w:cs="Times New Roman"/>
          <w:i/>
          <w:sz w:val="24"/>
          <w:szCs w:val="24"/>
        </w:rPr>
        <w:tab/>
      </w:r>
    </w:p>
    <w:p w14:paraId="5D5E1E56" w14:textId="5E935B95" w:rsidR="00560970" w:rsidRPr="0010681A" w:rsidRDefault="00BF0274" w:rsidP="003D2D03">
      <w:pPr>
        <w:pStyle w:val="PlainText"/>
        <w:tabs>
          <w:tab w:val="left" w:pos="432"/>
        </w:tabs>
        <w:rPr>
          <w:rFonts w:ascii="Times New Roman" w:hAnsi="Times New Roman" w:cs="Times New Roman"/>
          <w:i/>
          <w:sz w:val="24"/>
          <w:szCs w:val="24"/>
        </w:rPr>
      </w:pPr>
      <w:r w:rsidRPr="00415D72">
        <w:rPr>
          <w:rFonts w:ascii="Times New Roman" w:hAnsi="Times New Roman" w:cs="Times New Roman"/>
          <w:i/>
          <w:sz w:val="24"/>
          <w:szCs w:val="24"/>
        </w:rPr>
        <w:tab/>
      </w:r>
      <w:r w:rsidR="00AD1C8A" w:rsidRPr="0010681A">
        <w:rPr>
          <w:rFonts w:ascii="Times New Roman" w:hAnsi="Times New Roman" w:cs="Times New Roman"/>
          <w:i/>
          <w:sz w:val="24"/>
          <w:szCs w:val="24"/>
        </w:rPr>
        <w:t>Advisees (Doctoral)</w:t>
      </w:r>
    </w:p>
    <w:p w14:paraId="7EBEA03B" w14:textId="77777777" w:rsidR="004A1628" w:rsidRPr="0010681A" w:rsidRDefault="004A1628" w:rsidP="003D2D03">
      <w:pPr>
        <w:pStyle w:val="PlainText"/>
        <w:tabs>
          <w:tab w:val="left" w:pos="432"/>
        </w:tabs>
        <w:rPr>
          <w:rFonts w:ascii="Times New Roman" w:hAnsi="Times New Roman" w:cs="Times New Roman"/>
          <w:i/>
          <w:sz w:val="24"/>
          <w:szCs w:val="24"/>
        </w:rPr>
      </w:pPr>
    </w:p>
    <w:p w14:paraId="56B2DDE5" w14:textId="2D046A88" w:rsidR="001E455B" w:rsidRDefault="00AD1C8A" w:rsidP="00926964">
      <w:pPr>
        <w:pStyle w:val="PlainText"/>
        <w:tabs>
          <w:tab w:val="left" w:pos="432"/>
        </w:tabs>
        <w:ind w:left="2160" w:hanging="2160"/>
        <w:rPr>
          <w:rFonts w:ascii="Times New Roman" w:hAnsi="Times New Roman" w:cs="Times New Roman"/>
          <w:sz w:val="24"/>
          <w:szCs w:val="24"/>
        </w:rPr>
      </w:pPr>
      <w:r w:rsidRPr="0010681A">
        <w:rPr>
          <w:rFonts w:ascii="Times New Roman" w:hAnsi="Times New Roman" w:cs="Times New Roman"/>
          <w:sz w:val="24"/>
          <w:szCs w:val="24"/>
        </w:rPr>
        <w:tab/>
        <w:t>2017-</w:t>
      </w:r>
      <w:r w:rsidR="007C5C72" w:rsidRPr="0010681A">
        <w:rPr>
          <w:rFonts w:ascii="Times New Roman" w:hAnsi="Times New Roman" w:cs="Times New Roman"/>
          <w:sz w:val="24"/>
          <w:szCs w:val="24"/>
        </w:rPr>
        <w:t>2020</w:t>
      </w:r>
      <w:r w:rsidRPr="0010681A">
        <w:rPr>
          <w:rFonts w:ascii="Times New Roman" w:hAnsi="Times New Roman" w:cs="Times New Roman"/>
          <w:sz w:val="24"/>
          <w:szCs w:val="24"/>
        </w:rPr>
        <w:t xml:space="preserve"> </w:t>
      </w:r>
      <w:r w:rsidRPr="0010681A">
        <w:rPr>
          <w:rFonts w:ascii="Times New Roman" w:hAnsi="Times New Roman" w:cs="Times New Roman"/>
          <w:sz w:val="24"/>
          <w:szCs w:val="24"/>
        </w:rPr>
        <w:tab/>
        <w:t xml:space="preserve">Julia Diez. </w:t>
      </w:r>
      <w:r w:rsidRPr="00977269">
        <w:rPr>
          <w:rFonts w:ascii="Times New Roman" w:hAnsi="Times New Roman" w:cs="Times New Roman"/>
          <w:sz w:val="24"/>
          <w:szCs w:val="24"/>
          <w:u w:val="single"/>
        </w:rPr>
        <w:t>Program</w:t>
      </w:r>
      <w:r>
        <w:rPr>
          <w:rFonts w:ascii="Times New Roman" w:hAnsi="Times New Roman" w:cs="Times New Roman"/>
          <w:sz w:val="24"/>
          <w:szCs w:val="24"/>
        </w:rPr>
        <w:t xml:space="preserve">: Doctoral Program in Epidemiology and Public Health, Universidad de Alcala, Madrid, Spain. </w:t>
      </w:r>
      <w:r w:rsidR="005D59B6">
        <w:rPr>
          <w:rFonts w:ascii="Times New Roman" w:hAnsi="Times New Roman" w:cs="Times New Roman"/>
          <w:sz w:val="24"/>
          <w:szCs w:val="24"/>
        </w:rPr>
        <w:t>With Manuel Franco.</w:t>
      </w:r>
    </w:p>
    <w:p w14:paraId="0775B6F2" w14:textId="77777777" w:rsidR="001E455B" w:rsidRDefault="001E455B" w:rsidP="00926964">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C8A" w:rsidRPr="00977269">
        <w:rPr>
          <w:rFonts w:ascii="Times New Roman" w:hAnsi="Times New Roman" w:cs="Times New Roman"/>
          <w:sz w:val="24"/>
          <w:szCs w:val="24"/>
          <w:u w:val="single"/>
        </w:rPr>
        <w:t>Thesis title</w:t>
      </w:r>
      <w:r w:rsidR="00AD1C8A">
        <w:rPr>
          <w:rFonts w:ascii="Times New Roman" w:hAnsi="Times New Roman" w:cs="Times New Roman"/>
          <w:sz w:val="24"/>
          <w:szCs w:val="24"/>
        </w:rPr>
        <w:t xml:space="preserve">: </w:t>
      </w:r>
      <w:r w:rsidR="007C5C72" w:rsidRPr="007C5C72">
        <w:rPr>
          <w:rFonts w:ascii="Times New Roman" w:hAnsi="Times New Roman" w:cs="Times New Roman"/>
          <w:sz w:val="24"/>
          <w:szCs w:val="24"/>
        </w:rPr>
        <w:t xml:space="preserve">Mediterranean Food Environments: Monitoring </w:t>
      </w:r>
      <w:r w:rsidR="007C5C72">
        <w:rPr>
          <w:rFonts w:ascii="Times New Roman" w:hAnsi="Times New Roman" w:cs="Times New Roman"/>
          <w:sz w:val="24"/>
          <w:szCs w:val="24"/>
        </w:rPr>
        <w:t>a</w:t>
      </w:r>
      <w:r w:rsidR="007C5C72" w:rsidRPr="007C5C72">
        <w:rPr>
          <w:rFonts w:ascii="Times New Roman" w:hAnsi="Times New Roman" w:cs="Times New Roman"/>
          <w:sz w:val="24"/>
          <w:szCs w:val="24"/>
        </w:rPr>
        <w:t xml:space="preserve">nd Benchmarking Inequalities </w:t>
      </w:r>
      <w:r w:rsidR="007C5C72">
        <w:rPr>
          <w:rFonts w:ascii="Times New Roman" w:hAnsi="Times New Roman" w:cs="Times New Roman"/>
          <w:sz w:val="24"/>
          <w:szCs w:val="24"/>
        </w:rPr>
        <w:t>i</w:t>
      </w:r>
      <w:r w:rsidR="007C5C72" w:rsidRPr="007C5C72">
        <w:rPr>
          <w:rFonts w:ascii="Times New Roman" w:hAnsi="Times New Roman" w:cs="Times New Roman"/>
          <w:sz w:val="24"/>
          <w:szCs w:val="24"/>
        </w:rPr>
        <w:t>n Retail Food Access</w:t>
      </w:r>
      <w:r w:rsidR="008730C4">
        <w:rPr>
          <w:rFonts w:ascii="Times New Roman" w:hAnsi="Times New Roman" w:cs="Times New Roman"/>
          <w:sz w:val="24"/>
          <w:szCs w:val="24"/>
        </w:rPr>
        <w:t xml:space="preserve">. </w:t>
      </w:r>
    </w:p>
    <w:p w14:paraId="56FE1D3E" w14:textId="77777777" w:rsidR="001E455B" w:rsidRDefault="001E455B" w:rsidP="00926964">
      <w:pPr>
        <w:pStyle w:val="PlainText"/>
        <w:tabs>
          <w:tab w:val="left" w:pos="432"/>
        </w:tabs>
        <w:ind w:left="2160" w:hanging="2160"/>
        <w:rPr>
          <w:rFonts w:ascii="Times New Roman" w:hAnsi="Times New Roman" w:cs="Times New Roman"/>
          <w:i/>
          <w:sz w:val="24"/>
          <w:szCs w:val="24"/>
          <w:lang w:val="es-ES"/>
        </w:rPr>
      </w:pPr>
      <w:r w:rsidRPr="001E455B">
        <w:rPr>
          <w:rFonts w:ascii="Times New Roman" w:hAnsi="Times New Roman" w:cs="Times New Roman"/>
          <w:sz w:val="24"/>
          <w:szCs w:val="24"/>
        </w:rPr>
        <w:tab/>
      </w:r>
      <w:r w:rsidRPr="001E455B">
        <w:rPr>
          <w:rFonts w:ascii="Times New Roman" w:hAnsi="Times New Roman" w:cs="Times New Roman"/>
          <w:sz w:val="24"/>
          <w:szCs w:val="24"/>
        </w:rPr>
        <w:tab/>
      </w:r>
      <w:proofErr w:type="spellStart"/>
      <w:r w:rsidR="008730C4" w:rsidRPr="001E455B">
        <w:rPr>
          <w:rFonts w:ascii="Times New Roman" w:hAnsi="Times New Roman" w:cs="Times New Roman"/>
          <w:sz w:val="24"/>
          <w:szCs w:val="24"/>
          <w:u w:val="single"/>
          <w:lang w:val="es-ES"/>
        </w:rPr>
        <w:t>Current</w:t>
      </w:r>
      <w:proofErr w:type="spellEnd"/>
      <w:r w:rsidR="008730C4" w:rsidRPr="001E455B">
        <w:rPr>
          <w:rFonts w:ascii="Times New Roman" w:hAnsi="Times New Roman" w:cs="Times New Roman"/>
          <w:sz w:val="24"/>
          <w:szCs w:val="24"/>
          <w:u w:val="single"/>
          <w:lang w:val="es-ES"/>
        </w:rPr>
        <w:t xml:space="preserve"> position</w:t>
      </w:r>
      <w:r w:rsidR="008730C4" w:rsidRPr="001E455B">
        <w:rPr>
          <w:rFonts w:ascii="Times New Roman" w:hAnsi="Times New Roman" w:cs="Times New Roman"/>
          <w:sz w:val="24"/>
          <w:szCs w:val="24"/>
          <w:lang w:val="es-ES"/>
        </w:rPr>
        <w:t xml:space="preserve">: </w:t>
      </w:r>
      <w:r w:rsidR="00926964" w:rsidRPr="001E455B">
        <w:rPr>
          <w:rFonts w:ascii="Times New Roman" w:hAnsi="Times New Roman" w:cs="Times New Roman"/>
          <w:sz w:val="24"/>
          <w:szCs w:val="24"/>
          <w:lang w:val="es-ES"/>
        </w:rPr>
        <w:t xml:space="preserve">Postdoctoral </w:t>
      </w:r>
      <w:proofErr w:type="spellStart"/>
      <w:r w:rsidR="00926964" w:rsidRPr="001E455B">
        <w:rPr>
          <w:rFonts w:ascii="Times New Roman" w:hAnsi="Times New Roman" w:cs="Times New Roman"/>
          <w:sz w:val="24"/>
          <w:szCs w:val="24"/>
          <w:lang w:val="es-ES"/>
        </w:rPr>
        <w:t>Fellow</w:t>
      </w:r>
      <w:proofErr w:type="spellEnd"/>
      <w:r w:rsidR="008730C4" w:rsidRPr="001E455B">
        <w:rPr>
          <w:rFonts w:ascii="Times New Roman" w:hAnsi="Times New Roman" w:cs="Times New Roman"/>
          <w:sz w:val="24"/>
          <w:szCs w:val="24"/>
          <w:lang w:val="es-ES"/>
        </w:rPr>
        <w:t xml:space="preserve"> </w:t>
      </w:r>
      <w:r w:rsidR="00BA0D30" w:rsidRPr="001E455B">
        <w:rPr>
          <w:rFonts w:ascii="Times New Roman" w:hAnsi="Times New Roman" w:cs="Times New Roman"/>
          <w:sz w:val="24"/>
          <w:szCs w:val="24"/>
          <w:lang w:val="es-ES"/>
        </w:rPr>
        <w:t>(</w:t>
      </w:r>
      <w:r w:rsidR="008730C4" w:rsidRPr="001E455B">
        <w:rPr>
          <w:rFonts w:ascii="Times New Roman" w:hAnsi="Times New Roman" w:cs="Times New Roman"/>
          <w:sz w:val="24"/>
          <w:szCs w:val="24"/>
          <w:lang w:val="es-ES"/>
        </w:rPr>
        <w:t xml:space="preserve">Universidad de </w:t>
      </w:r>
      <w:proofErr w:type="spellStart"/>
      <w:r w:rsidR="008730C4" w:rsidRPr="001E455B">
        <w:rPr>
          <w:rFonts w:ascii="Times New Roman" w:hAnsi="Times New Roman" w:cs="Times New Roman"/>
          <w:sz w:val="24"/>
          <w:szCs w:val="24"/>
          <w:lang w:val="es-ES"/>
        </w:rPr>
        <w:t>Alcala</w:t>
      </w:r>
      <w:proofErr w:type="spellEnd"/>
      <w:r w:rsidR="00BA0D30" w:rsidRPr="001E455B">
        <w:rPr>
          <w:rFonts w:ascii="Times New Roman" w:hAnsi="Times New Roman" w:cs="Times New Roman"/>
          <w:sz w:val="24"/>
          <w:szCs w:val="24"/>
          <w:lang w:val="es-ES"/>
        </w:rPr>
        <w:t>)</w:t>
      </w:r>
      <w:r w:rsidR="008730C4" w:rsidRPr="001E455B">
        <w:rPr>
          <w:rFonts w:ascii="Times New Roman" w:hAnsi="Times New Roman" w:cs="Times New Roman"/>
          <w:sz w:val="24"/>
          <w:szCs w:val="24"/>
          <w:lang w:val="es-ES"/>
        </w:rPr>
        <w:t>.</w:t>
      </w:r>
      <w:r w:rsidR="00926964" w:rsidRPr="001E455B">
        <w:rPr>
          <w:rFonts w:ascii="Times New Roman" w:hAnsi="Times New Roman" w:cs="Times New Roman"/>
          <w:i/>
          <w:sz w:val="24"/>
          <w:szCs w:val="24"/>
          <w:lang w:val="es-ES"/>
        </w:rPr>
        <w:t xml:space="preserve"> </w:t>
      </w:r>
    </w:p>
    <w:p w14:paraId="6320A188" w14:textId="77777777" w:rsidR="001E455B" w:rsidRDefault="001E455B" w:rsidP="00926964">
      <w:pPr>
        <w:pStyle w:val="PlainText"/>
        <w:tabs>
          <w:tab w:val="left" w:pos="432"/>
        </w:tabs>
        <w:ind w:left="2160" w:hanging="2160"/>
        <w:rPr>
          <w:rFonts w:ascii="Times New Roman" w:hAnsi="Times New Roman" w:cs="Times New Roman"/>
          <w:i/>
          <w:sz w:val="24"/>
          <w:szCs w:val="24"/>
        </w:rPr>
      </w:pPr>
      <w:r w:rsidRPr="001E455B">
        <w:rPr>
          <w:rFonts w:ascii="Times New Roman" w:hAnsi="Times New Roman" w:cs="Times New Roman"/>
          <w:sz w:val="24"/>
          <w:szCs w:val="24"/>
          <w:lang w:val="es-ES"/>
        </w:rPr>
        <w:tab/>
      </w:r>
      <w:r w:rsidRPr="001E455B">
        <w:rPr>
          <w:rFonts w:ascii="Times New Roman" w:hAnsi="Times New Roman" w:cs="Times New Roman"/>
          <w:sz w:val="24"/>
          <w:szCs w:val="24"/>
          <w:lang w:val="es-ES"/>
        </w:rPr>
        <w:tab/>
      </w:r>
      <w:r w:rsidRPr="001E455B">
        <w:rPr>
          <w:rFonts w:ascii="Times New Roman" w:hAnsi="Times New Roman" w:cs="Times New Roman"/>
          <w:sz w:val="24"/>
          <w:szCs w:val="24"/>
          <w:lang w:val="es-ES"/>
        </w:rPr>
        <w:tab/>
      </w:r>
      <w:r w:rsidR="00910081">
        <w:rPr>
          <w:rFonts w:ascii="Times New Roman" w:hAnsi="Times New Roman" w:cs="Times New Roman"/>
          <w:i/>
          <w:sz w:val="24"/>
          <w:szCs w:val="24"/>
        </w:rPr>
        <w:t xml:space="preserve">Awarded the Alicia </w:t>
      </w:r>
      <w:proofErr w:type="spellStart"/>
      <w:r w:rsidR="00910081">
        <w:rPr>
          <w:rFonts w:ascii="Times New Roman" w:hAnsi="Times New Roman" w:cs="Times New Roman"/>
          <w:i/>
          <w:sz w:val="24"/>
          <w:szCs w:val="24"/>
        </w:rPr>
        <w:t>Llacer</w:t>
      </w:r>
      <w:proofErr w:type="spellEnd"/>
      <w:r w:rsidR="00910081">
        <w:rPr>
          <w:rFonts w:ascii="Times New Roman" w:hAnsi="Times New Roman" w:cs="Times New Roman"/>
          <w:i/>
          <w:sz w:val="24"/>
          <w:szCs w:val="24"/>
        </w:rPr>
        <w:t xml:space="preserve"> award for young epidemiologists at the 2018 Spanish Society of Epidemiology Meeting in Lisbon, Portuga</w:t>
      </w:r>
      <w:r w:rsidR="00926964">
        <w:rPr>
          <w:rFonts w:ascii="Times New Roman" w:hAnsi="Times New Roman" w:cs="Times New Roman"/>
          <w:i/>
          <w:sz w:val="24"/>
          <w:szCs w:val="24"/>
        </w:rPr>
        <w:t>l.</w:t>
      </w:r>
      <w:r w:rsidR="008730C4">
        <w:rPr>
          <w:rFonts w:ascii="Times New Roman" w:hAnsi="Times New Roman" w:cs="Times New Roman"/>
          <w:i/>
          <w:sz w:val="24"/>
          <w:szCs w:val="24"/>
        </w:rPr>
        <w:tab/>
      </w:r>
    </w:p>
    <w:p w14:paraId="2849EB62" w14:textId="49EB2FA6" w:rsidR="008730C4" w:rsidRDefault="001E455B" w:rsidP="00926964">
      <w:pPr>
        <w:pStyle w:val="PlainText"/>
        <w:tabs>
          <w:tab w:val="left" w:pos="432"/>
        </w:tabs>
        <w:ind w:left="2160" w:hanging="216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8730C4">
        <w:rPr>
          <w:rFonts w:ascii="Times New Roman" w:hAnsi="Times New Roman" w:cs="Times New Roman"/>
          <w:i/>
          <w:sz w:val="24"/>
          <w:szCs w:val="24"/>
        </w:rPr>
        <w:t>Awarded 2</w:t>
      </w:r>
      <w:r w:rsidR="008730C4" w:rsidRPr="008730C4">
        <w:rPr>
          <w:rFonts w:ascii="Times New Roman" w:hAnsi="Times New Roman" w:cs="Times New Roman"/>
          <w:i/>
          <w:sz w:val="24"/>
          <w:szCs w:val="24"/>
          <w:vertAlign w:val="superscript"/>
        </w:rPr>
        <w:t>nd</w:t>
      </w:r>
      <w:r w:rsidR="008730C4">
        <w:rPr>
          <w:rFonts w:ascii="Times New Roman" w:hAnsi="Times New Roman" w:cs="Times New Roman"/>
          <w:i/>
          <w:sz w:val="24"/>
          <w:szCs w:val="24"/>
        </w:rPr>
        <w:t xml:space="preserve"> place in the science dissemination award from the Universidad de Alcala, Spain.</w:t>
      </w:r>
      <w:r w:rsidR="008239AC">
        <w:rPr>
          <w:rFonts w:ascii="Times New Roman" w:hAnsi="Times New Roman" w:cs="Times New Roman"/>
          <w:i/>
          <w:sz w:val="24"/>
          <w:szCs w:val="24"/>
        </w:rPr>
        <w:t xml:space="preserve"> Awarded Best Doctoral Thesis on Healthy Eating by the City Government of Madrid, Spain. </w:t>
      </w:r>
    </w:p>
    <w:p w14:paraId="4A80438B" w14:textId="63527EF1" w:rsidR="001E455B" w:rsidRDefault="00373C6E" w:rsidP="00AB1FCE">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
          <w:sz w:val="24"/>
          <w:szCs w:val="24"/>
        </w:rPr>
        <w:lastRenderedPageBreak/>
        <w:tab/>
      </w:r>
      <w:r>
        <w:rPr>
          <w:rFonts w:ascii="Times New Roman" w:hAnsi="Times New Roman" w:cs="Times New Roman"/>
          <w:iCs/>
          <w:sz w:val="24"/>
          <w:szCs w:val="24"/>
        </w:rPr>
        <w:t>2019-</w:t>
      </w:r>
      <w:r w:rsidR="009C11CA">
        <w:rPr>
          <w:rFonts w:ascii="Times New Roman" w:hAnsi="Times New Roman" w:cs="Times New Roman"/>
          <w:iCs/>
          <w:sz w:val="24"/>
          <w:szCs w:val="24"/>
        </w:rPr>
        <w:t>2023</w:t>
      </w:r>
      <w:r>
        <w:rPr>
          <w:rFonts w:ascii="Times New Roman" w:hAnsi="Times New Roman" w:cs="Times New Roman"/>
          <w:iCs/>
          <w:sz w:val="24"/>
          <w:szCs w:val="24"/>
        </w:rPr>
        <w:tab/>
        <w:t xml:space="preserve">Kevin Martinez-Folgar, MD. </w:t>
      </w:r>
      <w:r w:rsidR="002D06A3">
        <w:rPr>
          <w:rFonts w:ascii="Times New Roman" w:hAnsi="Times New Roman" w:cs="Times New Roman"/>
          <w:iCs/>
          <w:sz w:val="24"/>
          <w:szCs w:val="24"/>
          <w:u w:val="single"/>
        </w:rPr>
        <w:t>Program</w:t>
      </w:r>
      <w:r>
        <w:rPr>
          <w:rFonts w:ascii="Times New Roman" w:hAnsi="Times New Roman" w:cs="Times New Roman"/>
          <w:iCs/>
          <w:sz w:val="24"/>
          <w:szCs w:val="24"/>
        </w:rPr>
        <w:t xml:space="preserve">: PhD in Epidemiology, Dornsife School of Public Health, Drexel University. </w:t>
      </w:r>
    </w:p>
    <w:p w14:paraId="36D7CDB1" w14:textId="568353E0" w:rsidR="00373C6E" w:rsidRDefault="001E455B" w:rsidP="00AB1FCE">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373C6E" w:rsidRPr="00373C6E">
        <w:rPr>
          <w:rFonts w:ascii="Times New Roman" w:hAnsi="Times New Roman" w:cs="Times New Roman"/>
          <w:iCs/>
          <w:sz w:val="24"/>
          <w:szCs w:val="24"/>
          <w:u w:val="single"/>
        </w:rPr>
        <w:t>Thesis title</w:t>
      </w:r>
      <w:r w:rsidR="00373C6E">
        <w:rPr>
          <w:rFonts w:ascii="Times New Roman" w:hAnsi="Times New Roman" w:cs="Times New Roman"/>
          <w:iCs/>
          <w:sz w:val="24"/>
          <w:szCs w:val="24"/>
        </w:rPr>
        <w:t xml:space="preserve">: </w:t>
      </w:r>
      <w:r w:rsidRPr="001E455B">
        <w:rPr>
          <w:rFonts w:ascii="Times New Roman" w:hAnsi="Times New Roman" w:cs="Times New Roman"/>
          <w:iCs/>
          <w:sz w:val="24"/>
          <w:szCs w:val="24"/>
        </w:rPr>
        <w:t>Urban determinants and disparities in liver disease mortality</w:t>
      </w:r>
    </w:p>
    <w:p w14:paraId="2D7C168D" w14:textId="77777777" w:rsidR="001E455B" w:rsidRPr="00307279" w:rsidRDefault="00AC2FEE" w:rsidP="00AB1FCE">
      <w:pPr>
        <w:pStyle w:val="PlainText"/>
        <w:tabs>
          <w:tab w:val="left" w:pos="432"/>
        </w:tabs>
        <w:ind w:left="2160" w:hanging="2160"/>
        <w:rPr>
          <w:rFonts w:ascii="Times New Roman" w:hAnsi="Times New Roman" w:cs="Times New Roman"/>
          <w:iCs/>
          <w:sz w:val="24"/>
          <w:szCs w:val="24"/>
          <w:lang w:val="es-ES"/>
        </w:rPr>
      </w:pPr>
      <w:r>
        <w:rPr>
          <w:rFonts w:ascii="Times New Roman" w:hAnsi="Times New Roman" w:cs="Times New Roman"/>
          <w:iCs/>
          <w:sz w:val="24"/>
          <w:szCs w:val="24"/>
        </w:rPr>
        <w:tab/>
      </w:r>
      <w:r w:rsidRPr="00307279">
        <w:rPr>
          <w:rFonts w:ascii="Times New Roman" w:hAnsi="Times New Roman" w:cs="Times New Roman"/>
          <w:iCs/>
          <w:sz w:val="24"/>
          <w:szCs w:val="24"/>
          <w:lang w:val="es-ES"/>
        </w:rPr>
        <w:t>2020-current</w:t>
      </w:r>
      <w:r w:rsidRPr="00307279">
        <w:rPr>
          <w:rFonts w:ascii="Times New Roman" w:hAnsi="Times New Roman" w:cs="Times New Roman"/>
          <w:iCs/>
          <w:sz w:val="24"/>
          <w:szCs w:val="24"/>
          <w:lang w:val="es-ES"/>
        </w:rPr>
        <w:tab/>
        <w:t xml:space="preserve">Irene Suarez </w:t>
      </w:r>
      <w:proofErr w:type="spellStart"/>
      <w:r w:rsidRPr="00307279">
        <w:rPr>
          <w:rFonts w:ascii="Times New Roman" w:hAnsi="Times New Roman" w:cs="Times New Roman"/>
          <w:iCs/>
          <w:sz w:val="24"/>
          <w:szCs w:val="24"/>
          <w:lang w:val="es-ES"/>
        </w:rPr>
        <w:t>Antuña</w:t>
      </w:r>
      <w:proofErr w:type="spellEnd"/>
      <w:r w:rsidRPr="00307279">
        <w:rPr>
          <w:rFonts w:ascii="Times New Roman" w:hAnsi="Times New Roman" w:cs="Times New Roman"/>
          <w:iCs/>
          <w:sz w:val="24"/>
          <w:szCs w:val="24"/>
          <w:lang w:val="es-ES"/>
        </w:rPr>
        <w:t xml:space="preserve">, MS. </w:t>
      </w:r>
      <w:proofErr w:type="spellStart"/>
      <w:r w:rsidRPr="00307279">
        <w:rPr>
          <w:rFonts w:ascii="Times New Roman" w:hAnsi="Times New Roman" w:cs="Times New Roman"/>
          <w:iCs/>
          <w:sz w:val="24"/>
          <w:szCs w:val="24"/>
          <w:u w:val="single"/>
          <w:lang w:val="es-ES"/>
        </w:rPr>
        <w:t>Program</w:t>
      </w:r>
      <w:proofErr w:type="spellEnd"/>
      <w:r w:rsidRPr="00307279">
        <w:rPr>
          <w:rFonts w:ascii="Times New Roman" w:hAnsi="Times New Roman" w:cs="Times New Roman"/>
          <w:iCs/>
          <w:sz w:val="24"/>
          <w:szCs w:val="24"/>
          <w:lang w:val="es-ES"/>
        </w:rPr>
        <w:t xml:space="preserve">: PhD in </w:t>
      </w:r>
      <w:proofErr w:type="spellStart"/>
      <w:r w:rsidRPr="00307279">
        <w:rPr>
          <w:rFonts w:ascii="Times New Roman" w:hAnsi="Times New Roman" w:cs="Times New Roman"/>
          <w:iCs/>
          <w:sz w:val="24"/>
          <w:szCs w:val="24"/>
          <w:lang w:val="es-ES"/>
        </w:rPr>
        <w:t>Biomedicine</w:t>
      </w:r>
      <w:proofErr w:type="spellEnd"/>
      <w:r w:rsidRPr="00307279">
        <w:rPr>
          <w:rFonts w:ascii="Times New Roman" w:hAnsi="Times New Roman" w:cs="Times New Roman"/>
          <w:iCs/>
          <w:sz w:val="24"/>
          <w:szCs w:val="24"/>
          <w:lang w:val="es-ES"/>
        </w:rPr>
        <w:t xml:space="preserve">, Facultad de Medicina, Universidad de Oviedo, Spain. </w:t>
      </w:r>
    </w:p>
    <w:p w14:paraId="0FFAD6E5" w14:textId="3A58FF75" w:rsidR="00AC2FEE" w:rsidRDefault="001E455B" w:rsidP="00AB1FCE">
      <w:pPr>
        <w:pStyle w:val="PlainText"/>
        <w:tabs>
          <w:tab w:val="left" w:pos="432"/>
        </w:tabs>
        <w:ind w:left="2160" w:hanging="2160"/>
        <w:rPr>
          <w:rFonts w:ascii="Times New Roman" w:hAnsi="Times New Roman" w:cs="Times New Roman"/>
          <w:iCs/>
          <w:sz w:val="24"/>
          <w:szCs w:val="24"/>
        </w:rPr>
      </w:pPr>
      <w:r w:rsidRPr="00307279">
        <w:rPr>
          <w:rFonts w:ascii="Times New Roman" w:hAnsi="Times New Roman" w:cs="Times New Roman"/>
          <w:iCs/>
          <w:sz w:val="24"/>
          <w:szCs w:val="24"/>
          <w:lang w:val="es-ES"/>
        </w:rPr>
        <w:tab/>
      </w:r>
      <w:r w:rsidRPr="00307279">
        <w:rPr>
          <w:rFonts w:ascii="Times New Roman" w:hAnsi="Times New Roman" w:cs="Times New Roman"/>
          <w:iCs/>
          <w:sz w:val="24"/>
          <w:szCs w:val="24"/>
          <w:lang w:val="es-ES"/>
        </w:rPr>
        <w:tab/>
      </w:r>
      <w:r w:rsidRPr="00307279">
        <w:rPr>
          <w:rFonts w:ascii="Times New Roman" w:hAnsi="Times New Roman" w:cs="Times New Roman"/>
          <w:iCs/>
          <w:sz w:val="24"/>
          <w:szCs w:val="24"/>
          <w:lang w:val="es-ES"/>
        </w:rPr>
        <w:tab/>
      </w:r>
      <w:r w:rsidR="00AC2FEE" w:rsidRPr="00AC2FEE">
        <w:rPr>
          <w:rFonts w:ascii="Times New Roman" w:hAnsi="Times New Roman" w:cs="Times New Roman"/>
          <w:iCs/>
          <w:sz w:val="24"/>
          <w:szCs w:val="24"/>
          <w:u w:val="single"/>
        </w:rPr>
        <w:t>Thesis title</w:t>
      </w:r>
      <w:r w:rsidR="00AC2FEE">
        <w:rPr>
          <w:rFonts w:ascii="Times New Roman" w:hAnsi="Times New Roman" w:cs="Times New Roman"/>
          <w:iCs/>
          <w:sz w:val="24"/>
          <w:szCs w:val="24"/>
        </w:rPr>
        <w:t xml:space="preserve">: Impact of Public Health Measures on Cardiovascular Risk Factor Prevalence and Control in Asturias (Spain). </w:t>
      </w:r>
    </w:p>
    <w:p w14:paraId="3B600353" w14:textId="2FC9BF8A" w:rsidR="001E455B" w:rsidRDefault="004F5E76" w:rsidP="004F5E76">
      <w:pPr>
        <w:ind w:left="2152" w:hanging="1720"/>
        <w:rPr>
          <w:bCs/>
          <w:iCs/>
        </w:rPr>
      </w:pPr>
      <w:r>
        <w:rPr>
          <w:iCs/>
        </w:rPr>
        <w:t>2021-</w:t>
      </w:r>
      <w:r w:rsidR="003255CA">
        <w:rPr>
          <w:iCs/>
        </w:rPr>
        <w:t>2025</w:t>
      </w:r>
      <w:r>
        <w:rPr>
          <w:iCs/>
        </w:rPr>
        <w:tab/>
      </w:r>
      <w:r>
        <w:rPr>
          <w:bCs/>
          <w:iCs/>
        </w:rPr>
        <w:tab/>
        <w:t xml:space="preserve">Edwin McCulley, MS. </w:t>
      </w:r>
      <w:r w:rsidRPr="006D63F2">
        <w:rPr>
          <w:bCs/>
          <w:iCs/>
          <w:u w:val="single"/>
        </w:rPr>
        <w:t>Program</w:t>
      </w:r>
      <w:r w:rsidRPr="006D63F2">
        <w:rPr>
          <w:bCs/>
          <w:iCs/>
        </w:rPr>
        <w:t xml:space="preserve">: </w:t>
      </w:r>
      <w:r>
        <w:rPr>
          <w:bCs/>
          <w:iCs/>
        </w:rPr>
        <w:t xml:space="preserve">PhD </w:t>
      </w:r>
      <w:r w:rsidRPr="006D63F2">
        <w:rPr>
          <w:bCs/>
          <w:iCs/>
        </w:rPr>
        <w:t>in Epidemiology, Dornsife School of Public Health, Drexel University</w:t>
      </w:r>
      <w:r>
        <w:rPr>
          <w:bCs/>
          <w:iCs/>
        </w:rPr>
        <w:t xml:space="preserve">. </w:t>
      </w:r>
    </w:p>
    <w:p w14:paraId="3F38A644" w14:textId="77777777" w:rsidR="003255CA" w:rsidRPr="003255CA" w:rsidRDefault="004F5E76" w:rsidP="003255CA">
      <w:pPr>
        <w:ind w:left="2152"/>
        <w:rPr>
          <w:bCs/>
          <w:iCs/>
        </w:rPr>
      </w:pPr>
      <w:r w:rsidRPr="003D7F18">
        <w:rPr>
          <w:bCs/>
          <w:iCs/>
          <w:u w:val="single"/>
        </w:rPr>
        <w:t>Thesis title</w:t>
      </w:r>
      <w:r w:rsidRPr="003D7F18">
        <w:rPr>
          <w:bCs/>
          <w:iCs/>
        </w:rPr>
        <w:t xml:space="preserve">: </w:t>
      </w:r>
      <w:r w:rsidR="003255CA" w:rsidRPr="003255CA">
        <w:rPr>
          <w:bCs/>
          <w:iCs/>
        </w:rPr>
        <w:t xml:space="preserve">Spatial Accessibility to Healthcare in the COVID-19 Era: A Relational Approach to the </w:t>
      </w:r>
    </w:p>
    <w:p w14:paraId="59310866" w14:textId="2EC53581" w:rsidR="004F5E76" w:rsidRPr="003D7F18" w:rsidRDefault="003255CA" w:rsidP="003255CA">
      <w:pPr>
        <w:ind w:left="2152"/>
        <w:rPr>
          <w:bCs/>
          <w:iCs/>
        </w:rPr>
      </w:pPr>
      <w:r w:rsidRPr="003255CA">
        <w:rPr>
          <w:bCs/>
          <w:iCs/>
        </w:rPr>
        <w:t>Effects of Context on Disparities in Infection and Mortality</w:t>
      </w:r>
    </w:p>
    <w:p w14:paraId="5BDC0DAF" w14:textId="105998C4" w:rsidR="003F51CF" w:rsidRPr="003F51CF" w:rsidRDefault="003F51CF" w:rsidP="001E455B">
      <w:pPr>
        <w:ind w:left="2152"/>
        <w:rPr>
          <w:bCs/>
          <w:i/>
          <w:iCs/>
        </w:rPr>
      </w:pPr>
      <w:r w:rsidRPr="003F51CF">
        <w:rPr>
          <w:bCs/>
          <w:i/>
        </w:rPr>
        <w:t xml:space="preserve">Awarded </w:t>
      </w:r>
      <w:r w:rsidRPr="003F51CF">
        <w:rPr>
          <w:i/>
          <w:iCs/>
        </w:rPr>
        <w:t>Teaching Assistant Excellence Award</w:t>
      </w:r>
      <w:r>
        <w:rPr>
          <w:i/>
          <w:iCs/>
        </w:rPr>
        <w:t xml:space="preserve">, </w:t>
      </w:r>
      <w:r w:rsidRPr="003F51CF">
        <w:rPr>
          <w:i/>
          <w:iCs/>
        </w:rPr>
        <w:t>Mentor Recognition Award</w:t>
      </w:r>
      <w:r>
        <w:rPr>
          <w:i/>
          <w:iCs/>
        </w:rPr>
        <w:t>, and the Common Good Award, all from Drexel University.</w:t>
      </w:r>
    </w:p>
    <w:p w14:paraId="451497F0" w14:textId="77777777" w:rsidR="008D3C98" w:rsidRPr="00E64E69" w:rsidRDefault="008D3C98" w:rsidP="008D3C98">
      <w:pPr>
        <w:ind w:left="2152" w:hanging="1720"/>
        <w:rPr>
          <w:bCs/>
          <w:iCs/>
          <w:lang w:val="es-ES"/>
        </w:rPr>
      </w:pPr>
      <w:r w:rsidRPr="00E64E69">
        <w:rPr>
          <w:iCs/>
          <w:lang w:val="es-ES"/>
        </w:rPr>
        <w:t>2023-2026</w:t>
      </w:r>
      <w:r w:rsidRPr="00E64E69">
        <w:rPr>
          <w:iCs/>
          <w:lang w:val="es-ES"/>
        </w:rPr>
        <w:tab/>
        <w:t>Tania Alfaro</w:t>
      </w:r>
      <w:r w:rsidRPr="00E64E69">
        <w:rPr>
          <w:bCs/>
          <w:iCs/>
          <w:lang w:val="es-ES"/>
        </w:rPr>
        <w:t xml:space="preserve">, MD. </w:t>
      </w:r>
      <w:proofErr w:type="spellStart"/>
      <w:r w:rsidRPr="003255CA">
        <w:rPr>
          <w:bCs/>
          <w:iCs/>
          <w:u w:val="single"/>
          <w:lang w:val="es-ES"/>
        </w:rPr>
        <w:t>Program</w:t>
      </w:r>
      <w:proofErr w:type="spellEnd"/>
      <w:r w:rsidRPr="003255CA">
        <w:rPr>
          <w:bCs/>
          <w:iCs/>
          <w:lang w:val="es-ES"/>
        </w:rPr>
        <w:t xml:space="preserve">: PhD in </w:t>
      </w:r>
      <w:proofErr w:type="spellStart"/>
      <w:r w:rsidRPr="003255CA">
        <w:rPr>
          <w:bCs/>
          <w:iCs/>
          <w:lang w:val="es-ES"/>
        </w:rPr>
        <w:t>Epidemiology</w:t>
      </w:r>
      <w:proofErr w:type="spellEnd"/>
      <w:r w:rsidRPr="003255CA">
        <w:rPr>
          <w:bCs/>
          <w:iCs/>
          <w:lang w:val="es-ES"/>
        </w:rPr>
        <w:t>, Escuela de</w:t>
      </w:r>
      <w:r>
        <w:rPr>
          <w:bCs/>
          <w:iCs/>
          <w:lang w:val="es-ES"/>
        </w:rPr>
        <w:t xml:space="preserve"> Salud </w:t>
      </w:r>
      <w:proofErr w:type="spellStart"/>
      <w:r>
        <w:rPr>
          <w:bCs/>
          <w:iCs/>
          <w:lang w:val="es-ES"/>
        </w:rPr>
        <w:t>Publica</w:t>
      </w:r>
      <w:proofErr w:type="spellEnd"/>
      <w:r>
        <w:rPr>
          <w:bCs/>
          <w:iCs/>
          <w:lang w:val="es-ES"/>
        </w:rPr>
        <w:t>, Universidad de Chile (</w:t>
      </w:r>
      <w:proofErr w:type="spellStart"/>
      <w:r w:rsidRPr="00E64E69">
        <w:rPr>
          <w:bCs/>
          <w:iCs/>
          <w:lang w:val="es-ES"/>
        </w:rPr>
        <w:t>with</w:t>
      </w:r>
      <w:proofErr w:type="spellEnd"/>
      <w:r w:rsidRPr="00E64E69">
        <w:rPr>
          <w:bCs/>
          <w:iCs/>
          <w:lang w:val="es-ES"/>
        </w:rPr>
        <w:t xml:space="preserve"> Oscar Arteaga)</w:t>
      </w:r>
    </w:p>
    <w:p w14:paraId="4215A85B" w14:textId="77777777" w:rsidR="008D3C98" w:rsidRDefault="008D3C98" w:rsidP="008D3C98">
      <w:pPr>
        <w:ind w:left="2152"/>
        <w:rPr>
          <w:bCs/>
          <w:iCs/>
        </w:rPr>
      </w:pPr>
      <w:r w:rsidRPr="004F5E76">
        <w:rPr>
          <w:bCs/>
          <w:iCs/>
          <w:u w:val="single"/>
        </w:rPr>
        <w:t>Thesis title</w:t>
      </w:r>
      <w:r>
        <w:rPr>
          <w:bCs/>
          <w:iCs/>
        </w:rPr>
        <w:t xml:space="preserve">: </w:t>
      </w:r>
      <w:r w:rsidRPr="00E64E69">
        <w:rPr>
          <w:bCs/>
          <w:iCs/>
        </w:rPr>
        <w:t>Changes in socioeconomic and geographic inequalities in avoidable mortality before and after implementation of Chile’s Explicit Health Guarantees scheme: an ecological study in municipalities and health services areas</w:t>
      </w:r>
    </w:p>
    <w:p w14:paraId="5190DC0F" w14:textId="21792854" w:rsidR="00F0646E" w:rsidRDefault="00F0646E" w:rsidP="00F0646E">
      <w:pPr>
        <w:ind w:left="2152" w:hanging="1720"/>
        <w:rPr>
          <w:bCs/>
          <w:iCs/>
        </w:rPr>
      </w:pPr>
      <w:r w:rsidRPr="00F0646E">
        <w:rPr>
          <w:iCs/>
          <w:lang w:val="es-ES"/>
        </w:rPr>
        <w:t>2022-current</w:t>
      </w:r>
      <w:r w:rsidRPr="00F0646E">
        <w:rPr>
          <w:iCs/>
          <w:lang w:val="es-ES"/>
        </w:rPr>
        <w:tab/>
      </w:r>
      <w:r w:rsidRPr="00F0646E">
        <w:rPr>
          <w:bCs/>
          <w:iCs/>
          <w:lang w:val="es-ES"/>
        </w:rPr>
        <w:tab/>
        <w:t>Ana Lucia Peralta, MD</w:t>
      </w:r>
      <w:r w:rsidR="00311E81">
        <w:rPr>
          <w:bCs/>
          <w:iCs/>
          <w:lang w:val="es-ES"/>
        </w:rPr>
        <w:t xml:space="preserve"> </w:t>
      </w:r>
      <w:proofErr w:type="spellStart"/>
      <w:r w:rsidR="00311E81">
        <w:rPr>
          <w:bCs/>
          <w:iCs/>
          <w:lang w:val="es-ES"/>
        </w:rPr>
        <w:t>MSci</w:t>
      </w:r>
      <w:proofErr w:type="spellEnd"/>
      <w:r w:rsidRPr="00F0646E">
        <w:rPr>
          <w:bCs/>
          <w:iCs/>
          <w:lang w:val="es-ES"/>
        </w:rPr>
        <w:t xml:space="preserve">. </w:t>
      </w:r>
      <w:r w:rsidRPr="006D63F2">
        <w:rPr>
          <w:bCs/>
          <w:iCs/>
          <w:u w:val="single"/>
        </w:rPr>
        <w:t>Program</w:t>
      </w:r>
      <w:r w:rsidRPr="006D63F2">
        <w:rPr>
          <w:bCs/>
          <w:iCs/>
        </w:rPr>
        <w:t xml:space="preserve">: </w:t>
      </w:r>
      <w:r>
        <w:rPr>
          <w:bCs/>
          <w:iCs/>
        </w:rPr>
        <w:t xml:space="preserve">PhD </w:t>
      </w:r>
      <w:r w:rsidRPr="006D63F2">
        <w:rPr>
          <w:bCs/>
          <w:iCs/>
        </w:rPr>
        <w:t>in Epidemiology, Dornsife School of Public Health, Drexel University</w:t>
      </w:r>
      <w:r>
        <w:rPr>
          <w:bCs/>
          <w:iCs/>
        </w:rPr>
        <w:t xml:space="preserve">. </w:t>
      </w:r>
      <w:r w:rsidR="0059451B">
        <w:rPr>
          <w:bCs/>
          <w:iCs/>
        </w:rPr>
        <w:t xml:space="preserve">With </w:t>
      </w:r>
      <w:r w:rsidR="005D59B6">
        <w:rPr>
          <w:bCs/>
          <w:iCs/>
        </w:rPr>
        <w:t>Mariana Lazo.</w:t>
      </w:r>
    </w:p>
    <w:p w14:paraId="3D57073D" w14:textId="77777777" w:rsidR="00F0646E" w:rsidRPr="000B125A" w:rsidRDefault="00F0646E" w:rsidP="00F0646E">
      <w:pPr>
        <w:ind w:left="2152"/>
        <w:rPr>
          <w:bCs/>
          <w:iCs/>
        </w:rPr>
      </w:pPr>
      <w:r w:rsidRPr="000B125A">
        <w:rPr>
          <w:bCs/>
          <w:iCs/>
          <w:u w:val="single"/>
        </w:rPr>
        <w:t>Thesis title</w:t>
      </w:r>
      <w:r w:rsidRPr="000B125A">
        <w:rPr>
          <w:bCs/>
          <w:iCs/>
        </w:rPr>
        <w:t>: TBD</w:t>
      </w:r>
    </w:p>
    <w:p w14:paraId="1CFB3884" w14:textId="44BF602C" w:rsidR="00F0646E" w:rsidRDefault="00F0646E" w:rsidP="00F0646E">
      <w:pPr>
        <w:ind w:left="2152" w:hanging="1720"/>
        <w:rPr>
          <w:bCs/>
          <w:iCs/>
        </w:rPr>
      </w:pPr>
      <w:r w:rsidRPr="000B125A">
        <w:rPr>
          <w:iCs/>
        </w:rPr>
        <w:t>2022-current</w:t>
      </w:r>
      <w:r w:rsidRPr="000B125A">
        <w:rPr>
          <w:iCs/>
        </w:rPr>
        <w:tab/>
      </w:r>
      <w:r w:rsidRPr="000B125A">
        <w:rPr>
          <w:bCs/>
          <w:iCs/>
        </w:rPr>
        <w:tab/>
        <w:t xml:space="preserve">Shreya Patel, </w:t>
      </w:r>
      <w:r w:rsidR="00727CF4">
        <w:rPr>
          <w:bCs/>
          <w:iCs/>
        </w:rPr>
        <w:t>MPH</w:t>
      </w:r>
      <w:r w:rsidRPr="000B125A">
        <w:rPr>
          <w:bCs/>
          <w:iCs/>
        </w:rPr>
        <w:t xml:space="preserve">. </w:t>
      </w:r>
      <w:r w:rsidRPr="006D63F2">
        <w:rPr>
          <w:bCs/>
          <w:iCs/>
          <w:u w:val="single"/>
        </w:rPr>
        <w:t>Program</w:t>
      </w:r>
      <w:r w:rsidRPr="006D63F2">
        <w:rPr>
          <w:bCs/>
          <w:iCs/>
        </w:rPr>
        <w:t xml:space="preserve">: </w:t>
      </w:r>
      <w:r>
        <w:rPr>
          <w:bCs/>
          <w:iCs/>
        </w:rPr>
        <w:t xml:space="preserve">PhD </w:t>
      </w:r>
      <w:r w:rsidRPr="006D63F2">
        <w:rPr>
          <w:bCs/>
          <w:iCs/>
        </w:rPr>
        <w:t>in Epidemiology, Dornsife School of Public Health, Drexel University</w:t>
      </w:r>
      <w:r>
        <w:rPr>
          <w:bCs/>
          <w:iCs/>
        </w:rPr>
        <w:t xml:space="preserve">. </w:t>
      </w:r>
    </w:p>
    <w:p w14:paraId="6CB3D30D" w14:textId="77777777" w:rsidR="00F0646E" w:rsidRDefault="00F0646E" w:rsidP="00F0646E">
      <w:pPr>
        <w:ind w:left="2152"/>
        <w:rPr>
          <w:bCs/>
          <w:iCs/>
        </w:rPr>
      </w:pPr>
      <w:r w:rsidRPr="004F5E76">
        <w:rPr>
          <w:bCs/>
          <w:iCs/>
          <w:u w:val="single"/>
        </w:rPr>
        <w:t>Thesis title</w:t>
      </w:r>
      <w:r>
        <w:rPr>
          <w:bCs/>
          <w:iCs/>
        </w:rPr>
        <w:t>: TBD</w:t>
      </w:r>
    </w:p>
    <w:p w14:paraId="4DACF17D" w14:textId="3661BFAA" w:rsidR="001C33B6" w:rsidRDefault="001C33B6" w:rsidP="001C33B6">
      <w:pPr>
        <w:ind w:left="2152" w:hanging="1720"/>
        <w:rPr>
          <w:bCs/>
          <w:iCs/>
        </w:rPr>
      </w:pPr>
      <w:r w:rsidRPr="000B125A">
        <w:rPr>
          <w:iCs/>
        </w:rPr>
        <w:t>202</w:t>
      </w:r>
      <w:r>
        <w:rPr>
          <w:iCs/>
        </w:rPr>
        <w:t>3</w:t>
      </w:r>
      <w:r w:rsidRPr="000B125A">
        <w:rPr>
          <w:iCs/>
        </w:rPr>
        <w:t>-current</w:t>
      </w:r>
      <w:r w:rsidRPr="000B125A">
        <w:rPr>
          <w:iCs/>
        </w:rPr>
        <w:tab/>
      </w:r>
      <w:r>
        <w:rPr>
          <w:iCs/>
        </w:rPr>
        <w:t>Gianni Anfuso</w:t>
      </w:r>
      <w:r w:rsidRPr="000B125A">
        <w:rPr>
          <w:bCs/>
          <w:iCs/>
        </w:rPr>
        <w:t>,</w:t>
      </w:r>
      <w:r>
        <w:rPr>
          <w:bCs/>
          <w:iCs/>
        </w:rPr>
        <w:t xml:space="preserve"> MS</w:t>
      </w:r>
      <w:r w:rsidRPr="000B125A">
        <w:rPr>
          <w:bCs/>
          <w:iCs/>
        </w:rPr>
        <w:t xml:space="preserve">. </w:t>
      </w:r>
      <w:r w:rsidRPr="006D63F2">
        <w:rPr>
          <w:bCs/>
          <w:iCs/>
          <w:u w:val="single"/>
        </w:rPr>
        <w:t>Program</w:t>
      </w:r>
      <w:r w:rsidRPr="006D63F2">
        <w:rPr>
          <w:bCs/>
          <w:iCs/>
        </w:rPr>
        <w:t xml:space="preserve">: </w:t>
      </w:r>
      <w:r>
        <w:rPr>
          <w:bCs/>
          <w:iCs/>
        </w:rPr>
        <w:t xml:space="preserve">PhD </w:t>
      </w:r>
      <w:r w:rsidRPr="006D63F2">
        <w:rPr>
          <w:bCs/>
          <w:iCs/>
        </w:rPr>
        <w:t>in</w:t>
      </w:r>
      <w:r>
        <w:rPr>
          <w:bCs/>
          <w:iCs/>
        </w:rPr>
        <w:t xml:space="preserve"> Biostatistics</w:t>
      </w:r>
      <w:r w:rsidRPr="006D63F2">
        <w:rPr>
          <w:bCs/>
          <w:iCs/>
        </w:rPr>
        <w:t>, Dornsife School of Public Health, Drexel University</w:t>
      </w:r>
      <w:r>
        <w:rPr>
          <w:bCs/>
          <w:iCs/>
        </w:rPr>
        <w:t xml:space="preserve">. </w:t>
      </w:r>
      <w:r w:rsidR="00817078">
        <w:rPr>
          <w:bCs/>
          <w:iCs/>
        </w:rPr>
        <w:t>With Harrison Quick.</w:t>
      </w:r>
    </w:p>
    <w:p w14:paraId="3E1884D7" w14:textId="2088F5BC" w:rsidR="001C33B6" w:rsidRDefault="001C33B6" w:rsidP="00F0646E">
      <w:pPr>
        <w:ind w:left="2152"/>
        <w:rPr>
          <w:bCs/>
          <w:iCs/>
        </w:rPr>
      </w:pPr>
      <w:r w:rsidRPr="004F5E76">
        <w:rPr>
          <w:bCs/>
          <w:iCs/>
          <w:u w:val="single"/>
        </w:rPr>
        <w:t>Thesis title</w:t>
      </w:r>
      <w:r>
        <w:rPr>
          <w:bCs/>
          <w:iCs/>
        </w:rPr>
        <w:t>: TBD</w:t>
      </w:r>
    </w:p>
    <w:p w14:paraId="5DE83C5C" w14:textId="2EBE680E" w:rsidR="00727CF4" w:rsidRDefault="00727CF4" w:rsidP="00727CF4">
      <w:pPr>
        <w:ind w:left="2152" w:hanging="1720"/>
        <w:rPr>
          <w:bCs/>
          <w:iCs/>
        </w:rPr>
      </w:pPr>
      <w:r w:rsidRPr="000B125A">
        <w:rPr>
          <w:iCs/>
        </w:rPr>
        <w:t>202</w:t>
      </w:r>
      <w:r>
        <w:rPr>
          <w:iCs/>
        </w:rPr>
        <w:t>4</w:t>
      </w:r>
      <w:r w:rsidRPr="000B125A">
        <w:rPr>
          <w:iCs/>
        </w:rPr>
        <w:t>-current</w:t>
      </w:r>
      <w:r w:rsidRPr="000B125A">
        <w:rPr>
          <w:iCs/>
        </w:rPr>
        <w:tab/>
      </w:r>
      <w:r w:rsidRPr="000B125A">
        <w:rPr>
          <w:bCs/>
          <w:iCs/>
        </w:rPr>
        <w:tab/>
      </w:r>
      <w:r>
        <w:rPr>
          <w:bCs/>
          <w:iCs/>
        </w:rPr>
        <w:t>Andrea Tristan</w:t>
      </w:r>
      <w:r w:rsidR="00E16866">
        <w:rPr>
          <w:bCs/>
          <w:iCs/>
        </w:rPr>
        <w:t>-Urrutia</w:t>
      </w:r>
      <w:r w:rsidRPr="000B125A">
        <w:rPr>
          <w:bCs/>
          <w:iCs/>
        </w:rPr>
        <w:t xml:space="preserve">, </w:t>
      </w:r>
      <w:r>
        <w:rPr>
          <w:bCs/>
          <w:iCs/>
        </w:rPr>
        <w:t>MPH</w:t>
      </w:r>
      <w:r w:rsidRPr="000B125A">
        <w:rPr>
          <w:bCs/>
          <w:iCs/>
        </w:rPr>
        <w:t xml:space="preserve">. </w:t>
      </w:r>
      <w:r w:rsidRPr="006D63F2">
        <w:rPr>
          <w:bCs/>
          <w:iCs/>
          <w:u w:val="single"/>
        </w:rPr>
        <w:t>Program</w:t>
      </w:r>
      <w:r w:rsidRPr="006D63F2">
        <w:rPr>
          <w:bCs/>
          <w:iCs/>
        </w:rPr>
        <w:t xml:space="preserve">: </w:t>
      </w:r>
      <w:r>
        <w:rPr>
          <w:bCs/>
          <w:iCs/>
        </w:rPr>
        <w:t xml:space="preserve">PhD </w:t>
      </w:r>
      <w:r w:rsidRPr="006D63F2">
        <w:rPr>
          <w:bCs/>
          <w:iCs/>
        </w:rPr>
        <w:t>in Epidemiology, Dornsife School of Public Health, Drexel University</w:t>
      </w:r>
      <w:r>
        <w:rPr>
          <w:bCs/>
          <w:iCs/>
        </w:rPr>
        <w:t xml:space="preserve">. </w:t>
      </w:r>
      <w:r w:rsidR="0059451B">
        <w:rPr>
          <w:bCs/>
          <w:iCs/>
        </w:rPr>
        <w:t>With Mariana Lazo.</w:t>
      </w:r>
    </w:p>
    <w:p w14:paraId="08B33440" w14:textId="7433772F" w:rsidR="00727CF4" w:rsidRDefault="00727CF4" w:rsidP="00311E81">
      <w:pPr>
        <w:ind w:left="2152"/>
        <w:rPr>
          <w:bCs/>
          <w:iCs/>
        </w:rPr>
      </w:pPr>
      <w:r w:rsidRPr="004F5E76">
        <w:rPr>
          <w:bCs/>
          <w:iCs/>
          <w:u w:val="single"/>
        </w:rPr>
        <w:t>Thesis title</w:t>
      </w:r>
      <w:r>
        <w:rPr>
          <w:bCs/>
          <w:iCs/>
        </w:rPr>
        <w:t>: TBD</w:t>
      </w:r>
    </w:p>
    <w:p w14:paraId="25C5808D" w14:textId="5C177BAF" w:rsidR="003255CA" w:rsidRDefault="003255CA" w:rsidP="003255CA">
      <w:pPr>
        <w:ind w:left="2152" w:hanging="1720"/>
        <w:rPr>
          <w:bCs/>
          <w:iCs/>
        </w:rPr>
      </w:pPr>
      <w:r w:rsidRPr="000B125A">
        <w:rPr>
          <w:iCs/>
        </w:rPr>
        <w:t>202</w:t>
      </w:r>
      <w:r>
        <w:rPr>
          <w:iCs/>
        </w:rPr>
        <w:t>5</w:t>
      </w:r>
      <w:r w:rsidRPr="000B125A">
        <w:rPr>
          <w:iCs/>
        </w:rPr>
        <w:t>-current</w:t>
      </w:r>
      <w:r w:rsidRPr="000B125A">
        <w:rPr>
          <w:iCs/>
        </w:rPr>
        <w:tab/>
      </w:r>
      <w:r w:rsidRPr="000B125A">
        <w:rPr>
          <w:bCs/>
          <w:iCs/>
        </w:rPr>
        <w:tab/>
      </w:r>
      <w:r>
        <w:rPr>
          <w:bCs/>
          <w:iCs/>
        </w:rPr>
        <w:t>Victoria Ryan</w:t>
      </w:r>
      <w:r w:rsidRPr="000B125A">
        <w:rPr>
          <w:bCs/>
          <w:iCs/>
        </w:rPr>
        <w:t xml:space="preserve">, </w:t>
      </w:r>
      <w:r>
        <w:rPr>
          <w:bCs/>
          <w:iCs/>
        </w:rPr>
        <w:t>MPH</w:t>
      </w:r>
      <w:r w:rsidRPr="000B125A">
        <w:rPr>
          <w:bCs/>
          <w:iCs/>
        </w:rPr>
        <w:t xml:space="preserve">. </w:t>
      </w:r>
      <w:r w:rsidRPr="006D63F2">
        <w:rPr>
          <w:bCs/>
          <w:iCs/>
          <w:u w:val="single"/>
        </w:rPr>
        <w:t>Program</w:t>
      </w:r>
      <w:r w:rsidRPr="006D63F2">
        <w:rPr>
          <w:bCs/>
          <w:iCs/>
        </w:rPr>
        <w:t xml:space="preserve">: </w:t>
      </w:r>
      <w:r>
        <w:rPr>
          <w:bCs/>
          <w:iCs/>
        </w:rPr>
        <w:t xml:space="preserve">PhD </w:t>
      </w:r>
      <w:r w:rsidRPr="006D63F2">
        <w:rPr>
          <w:bCs/>
          <w:iCs/>
        </w:rPr>
        <w:t>in Epidemiology, Dornsife School of Public Health, Drexel University</w:t>
      </w:r>
      <w:r>
        <w:rPr>
          <w:bCs/>
          <w:iCs/>
        </w:rPr>
        <w:t xml:space="preserve">. </w:t>
      </w:r>
      <w:r w:rsidR="0059451B">
        <w:rPr>
          <w:bCs/>
          <w:iCs/>
        </w:rPr>
        <w:t>With Ayden Scheim.</w:t>
      </w:r>
    </w:p>
    <w:p w14:paraId="4960E888" w14:textId="2060BD5D" w:rsidR="003255CA" w:rsidRDefault="003255CA" w:rsidP="008D3C98">
      <w:pPr>
        <w:ind w:left="2152"/>
        <w:rPr>
          <w:bCs/>
          <w:iCs/>
        </w:rPr>
      </w:pPr>
      <w:r w:rsidRPr="004F5E76">
        <w:rPr>
          <w:bCs/>
          <w:iCs/>
          <w:u w:val="single"/>
        </w:rPr>
        <w:t>Thesis title</w:t>
      </w:r>
      <w:r>
        <w:rPr>
          <w:bCs/>
          <w:iCs/>
        </w:rPr>
        <w:t>: TBD</w:t>
      </w:r>
    </w:p>
    <w:p w14:paraId="4896859E" w14:textId="77777777" w:rsidR="00F0646E" w:rsidRDefault="00F0646E" w:rsidP="00F0646E">
      <w:pPr>
        <w:rPr>
          <w:bCs/>
          <w:iCs/>
        </w:rPr>
      </w:pPr>
    </w:p>
    <w:p w14:paraId="5DB4356B" w14:textId="77777777" w:rsidR="000212FF" w:rsidRDefault="000212FF" w:rsidP="00167A58">
      <w:pPr>
        <w:ind w:firstLine="432"/>
        <w:rPr>
          <w:bCs/>
          <w:i/>
        </w:rPr>
      </w:pPr>
      <w:r>
        <w:rPr>
          <w:bCs/>
          <w:i/>
        </w:rPr>
        <w:t>Advisees (Master)</w:t>
      </w:r>
    </w:p>
    <w:p w14:paraId="65723338" w14:textId="77777777" w:rsidR="004A1628" w:rsidRDefault="004A1628" w:rsidP="00167A58">
      <w:pPr>
        <w:ind w:firstLine="432"/>
        <w:rPr>
          <w:bCs/>
          <w:i/>
        </w:rPr>
      </w:pPr>
    </w:p>
    <w:p w14:paraId="1E899424" w14:textId="55706A38" w:rsidR="00967459" w:rsidRPr="00CB6189" w:rsidRDefault="000212FF" w:rsidP="00CB6189">
      <w:pPr>
        <w:ind w:left="2152" w:hanging="1720"/>
        <w:rPr>
          <w:iCs/>
        </w:rPr>
      </w:pPr>
      <w:r>
        <w:rPr>
          <w:bCs/>
          <w:iCs/>
        </w:rPr>
        <w:t>2020-</w:t>
      </w:r>
      <w:r w:rsidR="00967459">
        <w:rPr>
          <w:bCs/>
          <w:iCs/>
        </w:rPr>
        <w:t>2021</w:t>
      </w:r>
      <w:r>
        <w:rPr>
          <w:bCs/>
          <w:iCs/>
        </w:rPr>
        <w:tab/>
      </w:r>
      <w:r>
        <w:rPr>
          <w:bCs/>
          <w:iCs/>
        </w:rPr>
        <w:tab/>
        <w:t xml:space="preserve">Celina Koh. </w:t>
      </w:r>
      <w:r>
        <w:rPr>
          <w:iCs/>
          <w:u w:val="single"/>
        </w:rPr>
        <w:t>Program</w:t>
      </w:r>
      <w:r>
        <w:rPr>
          <w:iCs/>
        </w:rPr>
        <w:t>: MPH in Epidemiology, Dornsife School of Public Health, Drexel University</w:t>
      </w:r>
      <w:r w:rsidR="008730C4">
        <w:rPr>
          <w:iCs/>
        </w:rPr>
        <w:t>.</w:t>
      </w:r>
      <w:r w:rsidR="00BA0D30">
        <w:rPr>
          <w:iCs/>
        </w:rPr>
        <w:t xml:space="preserve"> </w:t>
      </w:r>
      <w:r w:rsidR="00967459">
        <w:rPr>
          <w:i/>
        </w:rPr>
        <w:t>Awarded Best Master’s Project Award in the Department of Epidemiology and Biostatistics, Drexel Dornsife School of Public Health.</w:t>
      </w:r>
    </w:p>
    <w:p w14:paraId="1F04F821" w14:textId="01848F0C" w:rsidR="000212FF" w:rsidRDefault="000212FF" w:rsidP="000212FF">
      <w:pPr>
        <w:ind w:left="2152" w:hanging="1720"/>
        <w:rPr>
          <w:iCs/>
        </w:rPr>
      </w:pPr>
      <w:r>
        <w:rPr>
          <w:bCs/>
          <w:iCs/>
        </w:rPr>
        <w:t>2020-</w:t>
      </w:r>
      <w:r w:rsidR="00967459">
        <w:rPr>
          <w:bCs/>
          <w:iCs/>
        </w:rPr>
        <w:t>2021</w:t>
      </w:r>
      <w:r>
        <w:rPr>
          <w:bCs/>
          <w:iCs/>
        </w:rPr>
        <w:tab/>
        <w:t xml:space="preserve">Alyssa Furukawa. </w:t>
      </w:r>
      <w:r>
        <w:rPr>
          <w:iCs/>
          <w:u w:val="single"/>
        </w:rPr>
        <w:t>Program</w:t>
      </w:r>
      <w:r>
        <w:rPr>
          <w:iCs/>
        </w:rPr>
        <w:t>: MPH in Epidemiology, Dornsife School of Public Health, Drexel University</w:t>
      </w:r>
      <w:r w:rsidR="008730C4">
        <w:rPr>
          <w:iCs/>
        </w:rPr>
        <w:t>.</w:t>
      </w:r>
      <w:r w:rsidR="00F237CF">
        <w:rPr>
          <w:iCs/>
        </w:rPr>
        <w:t xml:space="preserve"> </w:t>
      </w:r>
    </w:p>
    <w:p w14:paraId="1CAFD5AB" w14:textId="13AD7AC5" w:rsidR="008730C4" w:rsidRDefault="008730C4" w:rsidP="000212FF">
      <w:pPr>
        <w:ind w:left="2152" w:hanging="1720"/>
        <w:rPr>
          <w:iCs/>
        </w:rPr>
      </w:pPr>
      <w:r>
        <w:rPr>
          <w:iCs/>
        </w:rPr>
        <w:t>2020-</w:t>
      </w:r>
      <w:r w:rsidR="0019496F">
        <w:rPr>
          <w:iCs/>
        </w:rPr>
        <w:t>2022</w:t>
      </w:r>
      <w:r>
        <w:rPr>
          <w:iCs/>
        </w:rPr>
        <w:tab/>
        <w:t xml:space="preserve">Asma Sharaf. </w:t>
      </w:r>
      <w:r w:rsidRPr="008730C4">
        <w:rPr>
          <w:iCs/>
          <w:u w:val="single"/>
        </w:rPr>
        <w:t>Program</w:t>
      </w:r>
      <w:r>
        <w:rPr>
          <w:iCs/>
        </w:rPr>
        <w:t>: MS in Epidemiology, Dornsife School of Public Health, Drexel University.</w:t>
      </w:r>
    </w:p>
    <w:p w14:paraId="754EFCE2" w14:textId="77777777" w:rsidR="0019496F" w:rsidRDefault="0019496F" w:rsidP="0019496F">
      <w:pPr>
        <w:ind w:left="2152" w:hanging="1720"/>
        <w:rPr>
          <w:iCs/>
        </w:rPr>
      </w:pPr>
      <w:r>
        <w:rPr>
          <w:iCs/>
        </w:rPr>
        <w:lastRenderedPageBreak/>
        <w:t>2021-2022</w:t>
      </w:r>
      <w:r>
        <w:rPr>
          <w:iCs/>
        </w:rPr>
        <w:tab/>
        <w:t xml:space="preserve">Zachary Hathaway. </w:t>
      </w:r>
      <w:r w:rsidRPr="008730C4">
        <w:rPr>
          <w:iCs/>
          <w:u w:val="single"/>
        </w:rPr>
        <w:t>Program</w:t>
      </w:r>
      <w:r>
        <w:rPr>
          <w:iCs/>
        </w:rPr>
        <w:t>: MPH in Global Health, Dornsife School of Public Health, Drexel University.</w:t>
      </w:r>
    </w:p>
    <w:p w14:paraId="20A4C622" w14:textId="7A9B301F" w:rsidR="001133B4" w:rsidRDefault="001133B4" w:rsidP="001133B4">
      <w:pPr>
        <w:ind w:left="2152" w:hanging="1720"/>
        <w:rPr>
          <w:iCs/>
        </w:rPr>
      </w:pPr>
      <w:r>
        <w:rPr>
          <w:iCs/>
        </w:rPr>
        <w:t>2021-</w:t>
      </w:r>
      <w:r w:rsidR="00637997">
        <w:rPr>
          <w:iCs/>
        </w:rPr>
        <w:t>2023</w:t>
      </w:r>
      <w:r>
        <w:rPr>
          <w:iCs/>
        </w:rPr>
        <w:tab/>
      </w:r>
      <w:r w:rsidR="005B2377">
        <w:rPr>
          <w:iCs/>
        </w:rPr>
        <w:t>V</w:t>
      </w:r>
      <w:r w:rsidR="005B2377" w:rsidRPr="005B2377">
        <w:rPr>
          <w:iCs/>
        </w:rPr>
        <w:t>ineeth</w:t>
      </w:r>
      <w:r w:rsidR="005B2377">
        <w:rPr>
          <w:iCs/>
        </w:rPr>
        <w:t xml:space="preserve"> </w:t>
      </w:r>
      <w:r w:rsidR="005B2377" w:rsidRPr="005B2377">
        <w:rPr>
          <w:iCs/>
        </w:rPr>
        <w:t>Nagubandi</w:t>
      </w:r>
      <w:r>
        <w:rPr>
          <w:iCs/>
        </w:rPr>
        <w:t xml:space="preserve">. </w:t>
      </w:r>
      <w:r w:rsidRPr="008730C4">
        <w:rPr>
          <w:iCs/>
          <w:u w:val="single"/>
        </w:rPr>
        <w:t>Program</w:t>
      </w:r>
      <w:r>
        <w:rPr>
          <w:iCs/>
        </w:rPr>
        <w:t>: MPH in Global Health, Dornsife School of Public Health, Drexel University.</w:t>
      </w:r>
    </w:p>
    <w:p w14:paraId="17FF186C" w14:textId="256B87D7" w:rsidR="005B2377" w:rsidRDefault="005B2377" w:rsidP="005B2377">
      <w:pPr>
        <w:ind w:left="2152" w:hanging="1720"/>
        <w:rPr>
          <w:iCs/>
        </w:rPr>
      </w:pPr>
      <w:r>
        <w:rPr>
          <w:iCs/>
        </w:rPr>
        <w:t>2021-</w:t>
      </w:r>
      <w:r w:rsidR="00637997">
        <w:rPr>
          <w:iCs/>
        </w:rPr>
        <w:t>2023</w:t>
      </w:r>
      <w:r>
        <w:rPr>
          <w:iCs/>
        </w:rPr>
        <w:tab/>
        <w:t xml:space="preserve">Carly Cherwony. </w:t>
      </w:r>
      <w:r w:rsidRPr="008730C4">
        <w:rPr>
          <w:iCs/>
          <w:u w:val="single"/>
        </w:rPr>
        <w:t>Program</w:t>
      </w:r>
      <w:r>
        <w:rPr>
          <w:iCs/>
        </w:rPr>
        <w:t>: MPH in Global Health, Dornsife School of Public Health, Drexel University.</w:t>
      </w:r>
    </w:p>
    <w:p w14:paraId="4B96CB3C" w14:textId="33D5B8D8" w:rsidR="00C9369F" w:rsidRDefault="00C9369F" w:rsidP="00C9369F">
      <w:pPr>
        <w:ind w:left="2152" w:hanging="1720"/>
        <w:rPr>
          <w:iCs/>
        </w:rPr>
      </w:pPr>
      <w:r>
        <w:rPr>
          <w:iCs/>
        </w:rPr>
        <w:t>2021-</w:t>
      </w:r>
      <w:r w:rsidR="00637997">
        <w:rPr>
          <w:iCs/>
        </w:rPr>
        <w:t>2023</w:t>
      </w:r>
      <w:r>
        <w:rPr>
          <w:iCs/>
        </w:rPr>
        <w:tab/>
        <w:t xml:space="preserve">Aldona DiSandro. </w:t>
      </w:r>
      <w:r w:rsidRPr="008730C4">
        <w:rPr>
          <w:iCs/>
          <w:u w:val="single"/>
        </w:rPr>
        <w:t>Program</w:t>
      </w:r>
      <w:r>
        <w:rPr>
          <w:iCs/>
        </w:rPr>
        <w:t>: MPH in Global Health, Dornsife School of Public Health, Drexel University.</w:t>
      </w:r>
    </w:p>
    <w:p w14:paraId="06EFC83F" w14:textId="74D4945C" w:rsidR="002708EC" w:rsidRDefault="002708EC" w:rsidP="00C9369F">
      <w:pPr>
        <w:ind w:left="2152" w:hanging="1720"/>
        <w:rPr>
          <w:iCs/>
        </w:rPr>
      </w:pPr>
      <w:r>
        <w:rPr>
          <w:iCs/>
        </w:rPr>
        <w:t>2021-</w:t>
      </w:r>
      <w:r w:rsidR="00637997">
        <w:rPr>
          <w:iCs/>
        </w:rPr>
        <w:t>2023</w:t>
      </w:r>
      <w:r>
        <w:rPr>
          <w:iCs/>
        </w:rPr>
        <w:tab/>
        <w:t xml:space="preserve">Ahmed Khalifa. </w:t>
      </w:r>
      <w:r w:rsidRPr="008730C4">
        <w:rPr>
          <w:iCs/>
          <w:u w:val="single"/>
        </w:rPr>
        <w:t>Program</w:t>
      </w:r>
      <w:r>
        <w:rPr>
          <w:iCs/>
        </w:rPr>
        <w:t>: MPH in Epidemiology, Dornsife School of Public Health, Drexel University.</w:t>
      </w:r>
    </w:p>
    <w:p w14:paraId="73CC4706" w14:textId="03EAFB6F" w:rsidR="002708EC" w:rsidRDefault="002708EC" w:rsidP="002708EC">
      <w:pPr>
        <w:ind w:left="2152" w:hanging="1720"/>
        <w:rPr>
          <w:iCs/>
        </w:rPr>
      </w:pPr>
      <w:r>
        <w:rPr>
          <w:iCs/>
        </w:rPr>
        <w:t>2021-</w:t>
      </w:r>
      <w:r w:rsidR="00637997">
        <w:rPr>
          <w:iCs/>
        </w:rPr>
        <w:t>2023</w:t>
      </w:r>
      <w:r>
        <w:rPr>
          <w:iCs/>
        </w:rPr>
        <w:tab/>
        <w:t xml:space="preserve">Victoria Alpaugh. </w:t>
      </w:r>
      <w:r w:rsidRPr="008730C4">
        <w:rPr>
          <w:iCs/>
          <w:u w:val="single"/>
        </w:rPr>
        <w:t>Program</w:t>
      </w:r>
      <w:r>
        <w:rPr>
          <w:iCs/>
        </w:rPr>
        <w:t>: MPH in Epidemiology, Dornsife School of Public Health, Drexel University.</w:t>
      </w:r>
    </w:p>
    <w:p w14:paraId="61DC14BF" w14:textId="34A8B136" w:rsidR="00637997" w:rsidRDefault="00637997" w:rsidP="00637997">
      <w:pPr>
        <w:ind w:left="2152" w:hanging="1720"/>
        <w:rPr>
          <w:iCs/>
        </w:rPr>
      </w:pPr>
      <w:r>
        <w:rPr>
          <w:iCs/>
        </w:rPr>
        <w:t>2021-</w:t>
      </w:r>
      <w:r w:rsidR="00E05487">
        <w:rPr>
          <w:iCs/>
        </w:rPr>
        <w:t>2024</w:t>
      </w:r>
      <w:r>
        <w:rPr>
          <w:iCs/>
        </w:rPr>
        <w:tab/>
        <w:t xml:space="preserve">Jacob Stass. </w:t>
      </w:r>
      <w:r w:rsidRPr="008730C4">
        <w:rPr>
          <w:iCs/>
          <w:u w:val="single"/>
        </w:rPr>
        <w:t>Program</w:t>
      </w:r>
      <w:r>
        <w:rPr>
          <w:iCs/>
        </w:rPr>
        <w:t>: MPH in Global Health, Dornsife School of Public Health, Drexel University.</w:t>
      </w:r>
    </w:p>
    <w:p w14:paraId="5314D580" w14:textId="2699AF02" w:rsidR="00637997" w:rsidRDefault="00637997" w:rsidP="00637997">
      <w:pPr>
        <w:ind w:left="2152" w:hanging="1720"/>
        <w:rPr>
          <w:iCs/>
        </w:rPr>
      </w:pPr>
      <w:r>
        <w:rPr>
          <w:iCs/>
        </w:rPr>
        <w:t>2021-</w:t>
      </w:r>
      <w:r w:rsidR="00564716">
        <w:rPr>
          <w:iCs/>
        </w:rPr>
        <w:t>2024</w:t>
      </w:r>
      <w:r>
        <w:rPr>
          <w:iCs/>
        </w:rPr>
        <w:tab/>
        <w:t xml:space="preserve">Marissa DiPativo. </w:t>
      </w:r>
      <w:r w:rsidRPr="008730C4">
        <w:rPr>
          <w:iCs/>
          <w:u w:val="single"/>
        </w:rPr>
        <w:t>Program</w:t>
      </w:r>
      <w:r>
        <w:rPr>
          <w:iCs/>
        </w:rPr>
        <w:t>: MPH in Global Health, Dornsife School of Public Health, Drexel University.</w:t>
      </w:r>
    </w:p>
    <w:p w14:paraId="00DE8621" w14:textId="31F21E3C" w:rsidR="002708EC" w:rsidRDefault="002708EC" w:rsidP="002708EC">
      <w:pPr>
        <w:ind w:left="2152" w:hanging="1720"/>
        <w:rPr>
          <w:iCs/>
        </w:rPr>
      </w:pPr>
      <w:r>
        <w:rPr>
          <w:iCs/>
        </w:rPr>
        <w:t>2021-</w:t>
      </w:r>
      <w:r w:rsidR="00E05487">
        <w:rPr>
          <w:iCs/>
        </w:rPr>
        <w:t>2024</w:t>
      </w:r>
      <w:r>
        <w:rPr>
          <w:iCs/>
        </w:rPr>
        <w:tab/>
        <w:t xml:space="preserve">Christine Delfino. </w:t>
      </w:r>
      <w:r w:rsidRPr="008730C4">
        <w:rPr>
          <w:iCs/>
          <w:u w:val="single"/>
        </w:rPr>
        <w:t>Program</w:t>
      </w:r>
      <w:r>
        <w:rPr>
          <w:iCs/>
        </w:rPr>
        <w:t>: MPH in Epidemiology, Dornsife School of Public Health, Drexel University.</w:t>
      </w:r>
    </w:p>
    <w:p w14:paraId="55362AA8" w14:textId="307955E0" w:rsidR="003C64FE" w:rsidRDefault="003C64FE" w:rsidP="003C64FE">
      <w:pPr>
        <w:ind w:left="2152" w:hanging="1720"/>
        <w:rPr>
          <w:iCs/>
        </w:rPr>
      </w:pPr>
      <w:r>
        <w:rPr>
          <w:iCs/>
        </w:rPr>
        <w:t>2022-</w:t>
      </w:r>
      <w:r w:rsidR="00E05487">
        <w:rPr>
          <w:iCs/>
        </w:rPr>
        <w:t>2024</w:t>
      </w:r>
      <w:r>
        <w:rPr>
          <w:iCs/>
        </w:rPr>
        <w:tab/>
        <w:t xml:space="preserve">Priyani Sharma. </w:t>
      </w:r>
      <w:r w:rsidRPr="008730C4">
        <w:rPr>
          <w:iCs/>
          <w:u w:val="single"/>
        </w:rPr>
        <w:t>Program</w:t>
      </w:r>
      <w:r>
        <w:rPr>
          <w:iCs/>
        </w:rPr>
        <w:t>: BS/MPH in Epidemiology, Dornsife School of Public Health, Drexel University.</w:t>
      </w:r>
    </w:p>
    <w:p w14:paraId="31539802" w14:textId="689DF1AA" w:rsidR="003C64FE" w:rsidRDefault="003C64FE" w:rsidP="003C64FE">
      <w:pPr>
        <w:ind w:left="2152" w:hanging="1720"/>
        <w:rPr>
          <w:iCs/>
        </w:rPr>
      </w:pPr>
      <w:r>
        <w:rPr>
          <w:iCs/>
        </w:rPr>
        <w:t>2022-</w:t>
      </w:r>
      <w:r w:rsidR="00E05487">
        <w:rPr>
          <w:iCs/>
        </w:rPr>
        <w:t>2024</w:t>
      </w:r>
      <w:r>
        <w:rPr>
          <w:iCs/>
        </w:rPr>
        <w:tab/>
        <w:t xml:space="preserve">Sarah Wetzel. </w:t>
      </w:r>
      <w:r w:rsidRPr="008730C4">
        <w:rPr>
          <w:iCs/>
          <w:u w:val="single"/>
        </w:rPr>
        <w:t>Program</w:t>
      </w:r>
      <w:r>
        <w:rPr>
          <w:iCs/>
        </w:rPr>
        <w:t>: BS/MPH in Epidemiology, Dornsife School of Public Health, Drexel University.</w:t>
      </w:r>
    </w:p>
    <w:p w14:paraId="1B6E1AAF" w14:textId="798955EF" w:rsidR="00E05487" w:rsidRPr="00CB6189" w:rsidRDefault="003C64FE" w:rsidP="00E05487">
      <w:pPr>
        <w:ind w:left="2152" w:hanging="1720"/>
        <w:rPr>
          <w:iCs/>
        </w:rPr>
      </w:pPr>
      <w:r>
        <w:rPr>
          <w:iCs/>
        </w:rPr>
        <w:t>2022-</w:t>
      </w:r>
      <w:r w:rsidR="00E05487">
        <w:rPr>
          <w:iCs/>
        </w:rPr>
        <w:t>2024</w:t>
      </w:r>
      <w:r>
        <w:rPr>
          <w:iCs/>
        </w:rPr>
        <w:tab/>
        <w:t xml:space="preserve">Vahan Boyajyan. </w:t>
      </w:r>
      <w:r w:rsidRPr="008730C4">
        <w:rPr>
          <w:iCs/>
          <w:u w:val="single"/>
        </w:rPr>
        <w:t>Program</w:t>
      </w:r>
      <w:r>
        <w:rPr>
          <w:iCs/>
        </w:rPr>
        <w:t>: MPH in Epidemiology, Dornsife School of Public Health, Drexel University.</w:t>
      </w:r>
      <w:r w:rsidR="00E05487" w:rsidRPr="00E05487">
        <w:rPr>
          <w:i/>
        </w:rPr>
        <w:t xml:space="preserve"> </w:t>
      </w:r>
      <w:r w:rsidR="00E05487">
        <w:rPr>
          <w:i/>
        </w:rPr>
        <w:t>Awarded Best Master’s Project Award in the Department of Epidemiology and Biostatistics, Drexel Dornsife School of Public Health.</w:t>
      </w:r>
    </w:p>
    <w:p w14:paraId="7635BD5F" w14:textId="2A36D1E5" w:rsidR="008F58D7" w:rsidRDefault="008F58D7" w:rsidP="000627E8">
      <w:pPr>
        <w:ind w:left="2152" w:hanging="1720"/>
        <w:rPr>
          <w:iCs/>
        </w:rPr>
      </w:pPr>
      <w:r>
        <w:rPr>
          <w:iCs/>
        </w:rPr>
        <w:t>2023-</w:t>
      </w:r>
      <w:r w:rsidR="00E05487">
        <w:rPr>
          <w:iCs/>
        </w:rPr>
        <w:t>2024</w:t>
      </w:r>
      <w:r>
        <w:rPr>
          <w:iCs/>
        </w:rPr>
        <w:tab/>
        <w:t xml:space="preserve">Melanie Stratton. </w:t>
      </w:r>
      <w:r w:rsidRPr="008730C4">
        <w:rPr>
          <w:iCs/>
          <w:u w:val="single"/>
        </w:rPr>
        <w:t>Program</w:t>
      </w:r>
      <w:r>
        <w:rPr>
          <w:iCs/>
        </w:rPr>
        <w:t>: MPH in Epidemiology, Dornsife School of Public Health, Drexel University.</w:t>
      </w:r>
    </w:p>
    <w:p w14:paraId="2D23407F" w14:textId="48B46694" w:rsidR="008B51B9" w:rsidRDefault="008B51B9" w:rsidP="008B51B9">
      <w:pPr>
        <w:ind w:left="2152" w:hanging="1720"/>
        <w:rPr>
          <w:iCs/>
        </w:rPr>
      </w:pPr>
      <w:r>
        <w:rPr>
          <w:iCs/>
        </w:rPr>
        <w:t>2024-</w:t>
      </w:r>
      <w:r w:rsidR="009A3C30">
        <w:rPr>
          <w:iCs/>
        </w:rPr>
        <w:t>present</w:t>
      </w:r>
      <w:r>
        <w:rPr>
          <w:iCs/>
        </w:rPr>
        <w:tab/>
        <w:t xml:space="preserve">Marissa McCormick. </w:t>
      </w:r>
      <w:r w:rsidRPr="008730C4">
        <w:rPr>
          <w:iCs/>
          <w:u w:val="single"/>
        </w:rPr>
        <w:t>Program</w:t>
      </w:r>
      <w:r>
        <w:rPr>
          <w:iCs/>
        </w:rPr>
        <w:t>: MPH in Epidemiology, Dornsife School of Public Health, Drexel University.</w:t>
      </w:r>
    </w:p>
    <w:p w14:paraId="782722C4" w14:textId="188CDAB8" w:rsidR="008B51B9" w:rsidRDefault="008B51B9" w:rsidP="008B51B9">
      <w:pPr>
        <w:ind w:left="2152" w:hanging="1720"/>
        <w:rPr>
          <w:iCs/>
        </w:rPr>
      </w:pPr>
      <w:r>
        <w:rPr>
          <w:iCs/>
        </w:rPr>
        <w:t>2024-</w:t>
      </w:r>
      <w:r w:rsidR="009A3C30">
        <w:rPr>
          <w:iCs/>
        </w:rPr>
        <w:t>present</w:t>
      </w:r>
      <w:r>
        <w:rPr>
          <w:iCs/>
        </w:rPr>
        <w:tab/>
        <w:t xml:space="preserve">Marissa Farrell. </w:t>
      </w:r>
      <w:r w:rsidRPr="008730C4">
        <w:rPr>
          <w:iCs/>
          <w:u w:val="single"/>
        </w:rPr>
        <w:t>Program</w:t>
      </w:r>
      <w:r>
        <w:rPr>
          <w:iCs/>
        </w:rPr>
        <w:t>: MPH in Epidemiology, Dornsife School of Public Health, Drexel University.</w:t>
      </w:r>
    </w:p>
    <w:p w14:paraId="755DDE3A" w14:textId="77777777" w:rsidR="008B51B9" w:rsidRDefault="008B51B9" w:rsidP="000627E8">
      <w:pPr>
        <w:ind w:left="2152" w:hanging="1720"/>
        <w:rPr>
          <w:iCs/>
        </w:rPr>
      </w:pPr>
    </w:p>
    <w:p w14:paraId="30589A1D" w14:textId="77777777" w:rsidR="000212FF" w:rsidRDefault="000212FF" w:rsidP="004A6144">
      <w:pPr>
        <w:rPr>
          <w:bCs/>
          <w:i/>
        </w:rPr>
      </w:pPr>
    </w:p>
    <w:p w14:paraId="521D0AD3" w14:textId="77777777" w:rsidR="00560970" w:rsidRDefault="006D63F2" w:rsidP="00373C6E">
      <w:pPr>
        <w:ind w:firstLine="432"/>
        <w:rPr>
          <w:bCs/>
          <w:i/>
        </w:rPr>
      </w:pPr>
      <w:r>
        <w:rPr>
          <w:bCs/>
          <w:i/>
        </w:rPr>
        <w:t xml:space="preserve">Doctoral </w:t>
      </w:r>
      <w:r w:rsidR="00560970" w:rsidRPr="00560970">
        <w:rPr>
          <w:bCs/>
          <w:i/>
        </w:rPr>
        <w:t>Thesis Advisor</w:t>
      </w:r>
      <w:r w:rsidR="00560970">
        <w:rPr>
          <w:bCs/>
          <w:i/>
        </w:rPr>
        <w:t>y</w:t>
      </w:r>
      <w:r w:rsidR="00560970" w:rsidRPr="00560970">
        <w:rPr>
          <w:bCs/>
          <w:i/>
        </w:rPr>
        <w:t xml:space="preserve"> Committee </w:t>
      </w:r>
      <w:r w:rsidR="00560970">
        <w:rPr>
          <w:bCs/>
          <w:i/>
        </w:rPr>
        <w:t>Member</w:t>
      </w:r>
    </w:p>
    <w:p w14:paraId="3F3514A6" w14:textId="77777777" w:rsidR="004A1628" w:rsidRDefault="004A1628" w:rsidP="00373C6E">
      <w:pPr>
        <w:ind w:firstLine="432"/>
        <w:rPr>
          <w:bCs/>
          <w:i/>
        </w:rPr>
      </w:pPr>
    </w:p>
    <w:p w14:paraId="7265EF88" w14:textId="4B16648F" w:rsidR="00D343DB" w:rsidRPr="00D343DB" w:rsidRDefault="00D343DB" w:rsidP="00560970">
      <w:pPr>
        <w:ind w:left="2152" w:hanging="1720"/>
        <w:rPr>
          <w:bCs/>
          <w:iCs/>
        </w:rPr>
      </w:pPr>
      <w:r w:rsidRPr="00D343DB">
        <w:rPr>
          <w:bCs/>
          <w:iCs/>
        </w:rPr>
        <w:t>2017-2021</w:t>
      </w:r>
      <w:r w:rsidRPr="00D343DB">
        <w:rPr>
          <w:bCs/>
          <w:iCs/>
        </w:rPr>
        <w:tab/>
        <w:t xml:space="preserve">Roberto Valiente, MS. </w:t>
      </w:r>
      <w:r w:rsidRPr="002A1F6E">
        <w:rPr>
          <w:bCs/>
          <w:iCs/>
          <w:u w:val="single"/>
        </w:rPr>
        <w:t>Program</w:t>
      </w:r>
      <w:r w:rsidRPr="00D343DB">
        <w:rPr>
          <w:bCs/>
          <w:iCs/>
        </w:rPr>
        <w:t xml:space="preserve">: Doctoral Program in </w:t>
      </w:r>
      <w:r>
        <w:rPr>
          <w:bCs/>
          <w:iCs/>
        </w:rPr>
        <w:t>Geographic Information Technologies, Universidad de Alcala, Spain</w:t>
      </w:r>
      <w:r w:rsidR="0033263B">
        <w:rPr>
          <w:bCs/>
          <w:iCs/>
        </w:rPr>
        <w:t xml:space="preserve">. </w:t>
      </w:r>
      <w:r w:rsidR="0033263B" w:rsidRPr="0033263B">
        <w:rPr>
          <w:bCs/>
          <w:iCs/>
          <w:u w:val="single"/>
        </w:rPr>
        <w:t>Current Position</w:t>
      </w:r>
      <w:r w:rsidR="0033263B">
        <w:rPr>
          <w:bCs/>
          <w:iCs/>
        </w:rPr>
        <w:t xml:space="preserve">: Postdoctoral Fellow at the </w:t>
      </w:r>
      <w:r w:rsidR="006656ED" w:rsidRPr="006656ED">
        <w:rPr>
          <w:bCs/>
          <w:iCs/>
        </w:rPr>
        <w:t>University of Edinburgh</w:t>
      </w:r>
      <w:r w:rsidR="006656ED">
        <w:rPr>
          <w:bCs/>
          <w:iCs/>
        </w:rPr>
        <w:t>, UK.</w:t>
      </w:r>
    </w:p>
    <w:p w14:paraId="4BA31C55" w14:textId="2765F0FA" w:rsidR="00560970" w:rsidRPr="006656ED" w:rsidRDefault="00560970" w:rsidP="00560970">
      <w:pPr>
        <w:ind w:left="2152" w:hanging="1720"/>
        <w:rPr>
          <w:bCs/>
          <w:iCs/>
        </w:rPr>
      </w:pPr>
      <w:r w:rsidRPr="00D343DB">
        <w:rPr>
          <w:bCs/>
          <w:iCs/>
          <w:lang w:val="es-ES"/>
        </w:rPr>
        <w:t>2019-</w:t>
      </w:r>
      <w:r w:rsidR="00AA2D89">
        <w:rPr>
          <w:bCs/>
          <w:iCs/>
          <w:lang w:val="es-ES"/>
        </w:rPr>
        <w:t>2021</w:t>
      </w:r>
      <w:r w:rsidRPr="00D343DB">
        <w:rPr>
          <w:bCs/>
          <w:iCs/>
          <w:lang w:val="es-ES"/>
        </w:rPr>
        <w:tab/>
        <w:t xml:space="preserve">Yenisei Ramírez Toscano. </w:t>
      </w:r>
      <w:proofErr w:type="spellStart"/>
      <w:r w:rsidRPr="00560970">
        <w:rPr>
          <w:bCs/>
          <w:iCs/>
          <w:u w:val="single"/>
          <w:lang w:val="es-ES"/>
        </w:rPr>
        <w:t>Program</w:t>
      </w:r>
      <w:proofErr w:type="spellEnd"/>
      <w:r w:rsidRPr="00560970">
        <w:rPr>
          <w:bCs/>
          <w:iCs/>
          <w:lang w:val="es-ES"/>
        </w:rPr>
        <w:t xml:space="preserve">: Doctoral </w:t>
      </w:r>
      <w:proofErr w:type="spellStart"/>
      <w:r w:rsidRPr="00560970">
        <w:rPr>
          <w:bCs/>
          <w:iCs/>
          <w:lang w:val="es-ES"/>
        </w:rPr>
        <w:t>Program</w:t>
      </w:r>
      <w:proofErr w:type="spellEnd"/>
      <w:r w:rsidRPr="00560970">
        <w:rPr>
          <w:bCs/>
          <w:iCs/>
          <w:lang w:val="es-ES"/>
        </w:rPr>
        <w:t xml:space="preserve"> in </w:t>
      </w:r>
      <w:proofErr w:type="spellStart"/>
      <w:r w:rsidRPr="00560970">
        <w:rPr>
          <w:bCs/>
          <w:iCs/>
          <w:lang w:val="es-ES"/>
        </w:rPr>
        <w:t>Population</w:t>
      </w:r>
      <w:proofErr w:type="spellEnd"/>
      <w:r w:rsidRPr="00560970">
        <w:rPr>
          <w:bCs/>
          <w:iCs/>
          <w:lang w:val="es-ES"/>
        </w:rPr>
        <w:t xml:space="preserve"> </w:t>
      </w:r>
      <w:proofErr w:type="spellStart"/>
      <w:r w:rsidRPr="00560970">
        <w:rPr>
          <w:bCs/>
          <w:iCs/>
          <w:lang w:val="es-ES"/>
        </w:rPr>
        <w:t>Nutrition</w:t>
      </w:r>
      <w:proofErr w:type="spellEnd"/>
      <w:r w:rsidRPr="00560970">
        <w:rPr>
          <w:bCs/>
          <w:iCs/>
          <w:lang w:val="es-ES"/>
        </w:rPr>
        <w:t>, Instituto Nacional de Salud Publica, México.</w:t>
      </w:r>
      <w:r>
        <w:rPr>
          <w:bCs/>
          <w:iCs/>
          <w:lang w:val="es-ES"/>
        </w:rPr>
        <w:t xml:space="preserve"> </w:t>
      </w:r>
      <w:r w:rsidR="006656ED" w:rsidRPr="0033263B">
        <w:rPr>
          <w:bCs/>
          <w:iCs/>
          <w:u w:val="single"/>
        </w:rPr>
        <w:t>Current Position</w:t>
      </w:r>
      <w:r w:rsidR="006656ED">
        <w:rPr>
          <w:bCs/>
          <w:iCs/>
        </w:rPr>
        <w:t xml:space="preserve">: Researcher at the </w:t>
      </w:r>
      <w:r w:rsidR="006656ED" w:rsidRPr="006656ED">
        <w:rPr>
          <w:bCs/>
          <w:iCs/>
        </w:rPr>
        <w:t>Instituto Nacional de Salud Publica, Mexico.</w:t>
      </w:r>
    </w:p>
    <w:p w14:paraId="4B82C052" w14:textId="7C93F02C" w:rsidR="002D06A3" w:rsidRPr="002976F2" w:rsidRDefault="002D06A3" w:rsidP="002D06A3">
      <w:pPr>
        <w:ind w:left="2152" w:hanging="1720"/>
        <w:rPr>
          <w:bCs/>
          <w:iCs/>
        </w:rPr>
      </w:pPr>
      <w:r w:rsidRPr="002976F2">
        <w:rPr>
          <w:bCs/>
          <w:iCs/>
        </w:rPr>
        <w:t>2019-</w:t>
      </w:r>
      <w:r w:rsidR="0033263B">
        <w:rPr>
          <w:bCs/>
          <w:iCs/>
        </w:rPr>
        <w:t>2022</w:t>
      </w:r>
      <w:r w:rsidRPr="002976F2">
        <w:rPr>
          <w:bCs/>
          <w:iCs/>
        </w:rPr>
        <w:tab/>
        <w:t xml:space="preserve">Ariela Braverman-Bronstein, MD. </w:t>
      </w:r>
      <w:r w:rsidRPr="002D06A3">
        <w:rPr>
          <w:bCs/>
          <w:iCs/>
          <w:u w:val="single"/>
        </w:rPr>
        <w:t>Program</w:t>
      </w:r>
      <w:r w:rsidRPr="002D06A3">
        <w:rPr>
          <w:bCs/>
          <w:iCs/>
        </w:rPr>
        <w:t>: PhD in Epidemiology, Dornsife School of Public Health, Drexel University</w:t>
      </w:r>
      <w:r w:rsidR="008730C4">
        <w:rPr>
          <w:bCs/>
          <w:iCs/>
        </w:rPr>
        <w:t>.</w:t>
      </w:r>
      <w:r w:rsidR="006656ED">
        <w:rPr>
          <w:bCs/>
          <w:iCs/>
        </w:rPr>
        <w:t xml:space="preserve"> </w:t>
      </w:r>
      <w:r w:rsidR="006656ED" w:rsidRPr="0033263B">
        <w:rPr>
          <w:bCs/>
          <w:iCs/>
          <w:u w:val="single"/>
        </w:rPr>
        <w:t>Current Position</w:t>
      </w:r>
      <w:r w:rsidR="006656ED">
        <w:rPr>
          <w:bCs/>
          <w:iCs/>
        </w:rPr>
        <w:t>: Postdoctoral Fellow at Drexel University, PA.</w:t>
      </w:r>
    </w:p>
    <w:p w14:paraId="7218E2A7" w14:textId="72E8798E" w:rsidR="002976F2" w:rsidRPr="008730C4" w:rsidRDefault="002976F2" w:rsidP="002976F2">
      <w:pPr>
        <w:ind w:left="2152" w:hanging="1720"/>
        <w:rPr>
          <w:bCs/>
          <w:iCs/>
        </w:rPr>
      </w:pPr>
      <w:r w:rsidRPr="002976F2">
        <w:rPr>
          <w:bCs/>
          <w:iCs/>
        </w:rPr>
        <w:lastRenderedPageBreak/>
        <w:t>2020-</w:t>
      </w:r>
      <w:r w:rsidR="003E5AF2">
        <w:rPr>
          <w:bCs/>
          <w:iCs/>
        </w:rPr>
        <w:t>2022</w:t>
      </w:r>
      <w:r w:rsidRPr="002976F2">
        <w:rPr>
          <w:bCs/>
          <w:iCs/>
        </w:rPr>
        <w:tab/>
        <w:t xml:space="preserve">Dustin Fry, MPH. </w:t>
      </w:r>
      <w:r w:rsidRPr="002D06A3">
        <w:rPr>
          <w:bCs/>
          <w:iCs/>
          <w:u w:val="single"/>
        </w:rPr>
        <w:t>Program</w:t>
      </w:r>
      <w:r w:rsidRPr="002D06A3">
        <w:rPr>
          <w:bCs/>
          <w:iCs/>
        </w:rPr>
        <w:t xml:space="preserve">: PhD in Epidemiology, Dornsife School of Public Health, Drexel University. </w:t>
      </w:r>
    </w:p>
    <w:p w14:paraId="3FBC0AD7" w14:textId="0E6C33D1" w:rsidR="006D63F2" w:rsidRPr="008730C4" w:rsidRDefault="006D63F2" w:rsidP="006D63F2">
      <w:pPr>
        <w:ind w:left="2152" w:hanging="1720"/>
        <w:rPr>
          <w:bCs/>
          <w:iCs/>
        </w:rPr>
      </w:pPr>
      <w:r w:rsidRPr="006D63F2">
        <w:rPr>
          <w:bCs/>
          <w:iCs/>
        </w:rPr>
        <w:t>2020-</w:t>
      </w:r>
      <w:r w:rsidR="003E5AF2">
        <w:rPr>
          <w:bCs/>
          <w:iCs/>
        </w:rPr>
        <w:t>2022</w:t>
      </w:r>
      <w:r w:rsidRPr="006D63F2">
        <w:rPr>
          <w:bCs/>
          <w:iCs/>
        </w:rPr>
        <w:tab/>
        <w:t>Nishita D</w:t>
      </w:r>
      <w:r w:rsidR="00B72FAA">
        <w:rPr>
          <w:bCs/>
          <w:iCs/>
        </w:rPr>
        <w:t>’</w:t>
      </w:r>
      <w:r w:rsidRPr="006D63F2">
        <w:rPr>
          <w:bCs/>
          <w:iCs/>
        </w:rPr>
        <w:t xml:space="preserve">Souza, MPH. </w:t>
      </w:r>
      <w:r w:rsidRPr="007D3E60">
        <w:rPr>
          <w:bCs/>
          <w:iCs/>
          <w:u w:val="single"/>
        </w:rPr>
        <w:t>Program</w:t>
      </w:r>
      <w:r w:rsidRPr="006D63F2">
        <w:rPr>
          <w:bCs/>
          <w:iCs/>
        </w:rPr>
        <w:t>: PhD in Community Health and Prevention</w:t>
      </w:r>
      <w:r w:rsidRPr="002D06A3">
        <w:rPr>
          <w:bCs/>
          <w:iCs/>
        </w:rPr>
        <w:t xml:space="preserve">, Dornsife School of Public Health, Drexel University. </w:t>
      </w:r>
    </w:p>
    <w:p w14:paraId="2BF8C2C8" w14:textId="380A3C75" w:rsidR="00A63024" w:rsidRPr="00C50128" w:rsidRDefault="00A63024" w:rsidP="00A63024">
      <w:pPr>
        <w:ind w:left="2152" w:hanging="1720"/>
        <w:rPr>
          <w:bCs/>
          <w:iCs/>
        </w:rPr>
      </w:pPr>
      <w:r w:rsidRPr="006D63F2">
        <w:rPr>
          <w:bCs/>
          <w:iCs/>
        </w:rPr>
        <w:t>2020-</w:t>
      </w:r>
      <w:r w:rsidR="003E5AF2">
        <w:rPr>
          <w:bCs/>
          <w:iCs/>
        </w:rPr>
        <w:t>2022</w:t>
      </w:r>
      <w:r w:rsidRPr="006D63F2">
        <w:rPr>
          <w:bCs/>
          <w:iCs/>
        </w:rPr>
        <w:tab/>
      </w:r>
      <w:r>
        <w:rPr>
          <w:bCs/>
          <w:iCs/>
        </w:rPr>
        <w:t>Catalina Correa</w:t>
      </w:r>
      <w:r w:rsidRPr="006D63F2">
        <w:rPr>
          <w:bCs/>
          <w:iCs/>
        </w:rPr>
        <w:t xml:space="preserve">. </w:t>
      </w:r>
      <w:r w:rsidRPr="007D3E60">
        <w:rPr>
          <w:bCs/>
          <w:iCs/>
          <w:u w:val="single"/>
        </w:rPr>
        <w:t>Program</w:t>
      </w:r>
      <w:r w:rsidRPr="006D63F2">
        <w:rPr>
          <w:bCs/>
          <w:iCs/>
        </w:rPr>
        <w:t>: PhD in Community Health and Prevention</w:t>
      </w:r>
      <w:r w:rsidRPr="002D06A3">
        <w:rPr>
          <w:bCs/>
          <w:iCs/>
        </w:rPr>
        <w:t>, Dornsife School of Public Health, Drexel University</w:t>
      </w:r>
      <w:r w:rsidR="008730C4">
        <w:rPr>
          <w:bCs/>
          <w:iCs/>
        </w:rPr>
        <w:t>.</w:t>
      </w:r>
    </w:p>
    <w:p w14:paraId="24DD8936" w14:textId="77777777" w:rsidR="00CA45E9" w:rsidRDefault="00CA45E9" w:rsidP="00CA45E9">
      <w:pPr>
        <w:ind w:left="2152" w:hanging="1720"/>
        <w:rPr>
          <w:bCs/>
          <w:iCs/>
        </w:rPr>
      </w:pPr>
      <w:r w:rsidRPr="002976F2">
        <w:rPr>
          <w:bCs/>
          <w:iCs/>
        </w:rPr>
        <w:t>202</w:t>
      </w:r>
      <w:r>
        <w:rPr>
          <w:bCs/>
          <w:iCs/>
        </w:rPr>
        <w:t>1</w:t>
      </w:r>
      <w:r w:rsidRPr="002976F2">
        <w:rPr>
          <w:bCs/>
          <w:iCs/>
        </w:rPr>
        <w:t>-</w:t>
      </w:r>
      <w:r>
        <w:rPr>
          <w:bCs/>
          <w:iCs/>
        </w:rPr>
        <w:t>2022</w:t>
      </w:r>
      <w:r w:rsidRPr="002976F2">
        <w:rPr>
          <w:bCs/>
          <w:iCs/>
        </w:rPr>
        <w:tab/>
      </w:r>
      <w:proofErr w:type="spellStart"/>
      <w:r>
        <w:rPr>
          <w:bCs/>
          <w:iCs/>
        </w:rPr>
        <w:t>Guangzi</w:t>
      </w:r>
      <w:proofErr w:type="spellEnd"/>
      <w:r>
        <w:rPr>
          <w:bCs/>
          <w:iCs/>
        </w:rPr>
        <w:t xml:space="preserve"> Song</w:t>
      </w:r>
      <w:r w:rsidRPr="002976F2">
        <w:rPr>
          <w:bCs/>
          <w:iCs/>
        </w:rPr>
        <w:t xml:space="preserve">, </w:t>
      </w:r>
      <w:r>
        <w:rPr>
          <w:bCs/>
          <w:iCs/>
        </w:rPr>
        <w:t>MS</w:t>
      </w:r>
      <w:r w:rsidRPr="002976F2">
        <w:rPr>
          <w:bCs/>
          <w:iCs/>
        </w:rPr>
        <w:t xml:space="preserve">. </w:t>
      </w:r>
      <w:r w:rsidRPr="002D06A3">
        <w:rPr>
          <w:bCs/>
          <w:iCs/>
          <w:u w:val="single"/>
        </w:rPr>
        <w:t>Program</w:t>
      </w:r>
      <w:r w:rsidRPr="002D06A3">
        <w:rPr>
          <w:bCs/>
          <w:iCs/>
        </w:rPr>
        <w:t>: PhD in</w:t>
      </w:r>
      <w:r>
        <w:rPr>
          <w:bCs/>
          <w:iCs/>
        </w:rPr>
        <w:t xml:space="preserve"> Biostatistics</w:t>
      </w:r>
      <w:r w:rsidRPr="002D06A3">
        <w:rPr>
          <w:bCs/>
          <w:iCs/>
        </w:rPr>
        <w:t xml:space="preserve">, Dornsife School of Public Health, Drexel University. </w:t>
      </w:r>
    </w:p>
    <w:p w14:paraId="3EF7663C" w14:textId="35E8DCFF" w:rsidR="00462EBE" w:rsidRDefault="00462EBE" w:rsidP="00462EBE">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2021-</w:t>
      </w:r>
      <w:r w:rsidR="00115CB3">
        <w:rPr>
          <w:rFonts w:ascii="Times New Roman" w:hAnsi="Times New Roman" w:cs="Times New Roman"/>
          <w:iCs/>
          <w:sz w:val="24"/>
          <w:szCs w:val="24"/>
        </w:rPr>
        <w:t>2023</w:t>
      </w:r>
      <w:r>
        <w:rPr>
          <w:rFonts w:ascii="Times New Roman" w:hAnsi="Times New Roman" w:cs="Times New Roman"/>
          <w:iCs/>
          <w:sz w:val="24"/>
          <w:szCs w:val="24"/>
        </w:rPr>
        <w:tab/>
      </w:r>
      <w:r>
        <w:rPr>
          <w:rFonts w:ascii="Times New Roman" w:hAnsi="Times New Roman" w:cs="Times New Roman"/>
          <w:iCs/>
          <w:sz w:val="24"/>
          <w:szCs w:val="24"/>
        </w:rPr>
        <w:tab/>
        <w:t xml:space="preserve">Rosie Mae Henson, </w:t>
      </w:r>
      <w:r w:rsidRPr="00CF434A">
        <w:rPr>
          <w:rFonts w:ascii="Times New Roman" w:hAnsi="Times New Roman" w:cs="Times New Roman"/>
          <w:iCs/>
          <w:sz w:val="24"/>
          <w:szCs w:val="24"/>
          <w:u w:val="single"/>
        </w:rPr>
        <w:t>Program</w:t>
      </w:r>
      <w:r>
        <w:rPr>
          <w:rFonts w:ascii="Times New Roman" w:hAnsi="Times New Roman" w:cs="Times New Roman"/>
          <w:iCs/>
          <w:sz w:val="24"/>
          <w:szCs w:val="24"/>
        </w:rPr>
        <w:t>: Doctoral Program in Health Management and Policy, Drexel University.</w:t>
      </w:r>
    </w:p>
    <w:p w14:paraId="3419D77A" w14:textId="17F56023" w:rsidR="001B61D5" w:rsidRDefault="001B61D5" w:rsidP="001B61D5">
      <w:pPr>
        <w:ind w:left="2152" w:hanging="1720"/>
        <w:rPr>
          <w:bCs/>
          <w:iCs/>
        </w:rPr>
      </w:pPr>
      <w:r w:rsidRPr="002976F2">
        <w:rPr>
          <w:bCs/>
          <w:iCs/>
        </w:rPr>
        <w:t>202</w:t>
      </w:r>
      <w:r>
        <w:rPr>
          <w:bCs/>
          <w:iCs/>
        </w:rPr>
        <w:t>1</w:t>
      </w:r>
      <w:r w:rsidRPr="002976F2">
        <w:rPr>
          <w:bCs/>
          <w:iCs/>
        </w:rPr>
        <w:t>-</w:t>
      </w:r>
      <w:r w:rsidR="00504AB3">
        <w:rPr>
          <w:bCs/>
          <w:iCs/>
        </w:rPr>
        <w:t>2023</w:t>
      </w:r>
      <w:r w:rsidRPr="002976F2">
        <w:rPr>
          <w:bCs/>
          <w:iCs/>
        </w:rPr>
        <w:tab/>
      </w:r>
      <w:r>
        <w:rPr>
          <w:bCs/>
          <w:iCs/>
        </w:rPr>
        <w:t>Bricia Trejo</w:t>
      </w:r>
      <w:r w:rsidRPr="002976F2">
        <w:rPr>
          <w:bCs/>
          <w:iCs/>
        </w:rPr>
        <w:t xml:space="preserve">, MPH. </w:t>
      </w:r>
      <w:r w:rsidRPr="002D06A3">
        <w:rPr>
          <w:bCs/>
          <w:iCs/>
          <w:u w:val="single"/>
        </w:rPr>
        <w:t>Program</w:t>
      </w:r>
      <w:r w:rsidRPr="002D06A3">
        <w:rPr>
          <w:bCs/>
          <w:iCs/>
        </w:rPr>
        <w:t xml:space="preserve">: PhD in Epidemiology, Dornsife School of Public Health, Drexel University. </w:t>
      </w:r>
    </w:p>
    <w:p w14:paraId="65B19F45" w14:textId="0C202E9E" w:rsidR="00850C60" w:rsidRDefault="00850C60" w:rsidP="00850C60">
      <w:pPr>
        <w:ind w:left="2152" w:hanging="1720"/>
        <w:rPr>
          <w:bCs/>
          <w:iCs/>
        </w:rPr>
      </w:pPr>
      <w:r w:rsidRPr="002976F2">
        <w:rPr>
          <w:bCs/>
          <w:iCs/>
        </w:rPr>
        <w:t>202</w:t>
      </w:r>
      <w:r>
        <w:rPr>
          <w:bCs/>
          <w:iCs/>
        </w:rPr>
        <w:t>1</w:t>
      </w:r>
      <w:r w:rsidRPr="002976F2">
        <w:rPr>
          <w:bCs/>
          <w:iCs/>
        </w:rPr>
        <w:t>-</w:t>
      </w:r>
      <w:r w:rsidR="00727CF4">
        <w:rPr>
          <w:bCs/>
          <w:iCs/>
        </w:rPr>
        <w:t>2024</w:t>
      </w:r>
      <w:r w:rsidRPr="002976F2">
        <w:rPr>
          <w:bCs/>
          <w:iCs/>
        </w:rPr>
        <w:tab/>
      </w:r>
      <w:r>
        <w:rPr>
          <w:bCs/>
          <w:iCs/>
        </w:rPr>
        <w:t>Zachary Fusfeld</w:t>
      </w:r>
      <w:r w:rsidRPr="002976F2">
        <w:rPr>
          <w:bCs/>
          <w:iCs/>
        </w:rPr>
        <w:t xml:space="preserve">, MPH. </w:t>
      </w:r>
      <w:r w:rsidRPr="002D06A3">
        <w:rPr>
          <w:bCs/>
          <w:iCs/>
          <w:u w:val="single"/>
        </w:rPr>
        <w:t>Program</w:t>
      </w:r>
      <w:r w:rsidRPr="002D06A3">
        <w:rPr>
          <w:bCs/>
          <w:iCs/>
        </w:rPr>
        <w:t xml:space="preserve">: PhD in Epidemiology, Dornsife School of Public Health, Drexel University. </w:t>
      </w:r>
    </w:p>
    <w:p w14:paraId="10F1D7F5" w14:textId="54126103" w:rsidR="004A29A9" w:rsidRDefault="004A29A9" w:rsidP="004A29A9">
      <w:pPr>
        <w:ind w:left="2152" w:hanging="1720"/>
        <w:rPr>
          <w:bCs/>
          <w:iCs/>
        </w:rPr>
      </w:pPr>
      <w:r>
        <w:rPr>
          <w:bCs/>
          <w:iCs/>
        </w:rPr>
        <w:t>2021-</w:t>
      </w:r>
      <w:r w:rsidR="00727CF4">
        <w:rPr>
          <w:bCs/>
          <w:iCs/>
        </w:rPr>
        <w:t>2024</w:t>
      </w:r>
      <w:r>
        <w:rPr>
          <w:bCs/>
          <w:iCs/>
        </w:rPr>
        <w:tab/>
        <w:t xml:space="preserve">Hugo Santa, MPH. </w:t>
      </w:r>
      <w:r w:rsidRPr="006E0189">
        <w:rPr>
          <w:bCs/>
          <w:iCs/>
          <w:u w:val="single"/>
        </w:rPr>
        <w:t>Program</w:t>
      </w:r>
      <w:r>
        <w:rPr>
          <w:bCs/>
          <w:iCs/>
        </w:rPr>
        <w:t xml:space="preserve">: PhD in Global Health, </w:t>
      </w:r>
      <w:r w:rsidRPr="007C50E3">
        <w:rPr>
          <w:bCs/>
          <w:iCs/>
        </w:rPr>
        <w:t>Swiss School of Public Health (SSPH+)</w:t>
      </w:r>
      <w:r>
        <w:rPr>
          <w:bCs/>
          <w:iCs/>
        </w:rPr>
        <w:t>, Geneva, Switzerland.</w:t>
      </w:r>
    </w:p>
    <w:p w14:paraId="49CCB3E0" w14:textId="0C8740E0" w:rsidR="001808D9" w:rsidRDefault="001808D9" w:rsidP="001808D9">
      <w:pPr>
        <w:ind w:left="2152" w:hanging="1720"/>
        <w:rPr>
          <w:bCs/>
          <w:iCs/>
        </w:rPr>
      </w:pPr>
      <w:r w:rsidRPr="002976F2">
        <w:rPr>
          <w:bCs/>
          <w:iCs/>
        </w:rPr>
        <w:t>202</w:t>
      </w:r>
      <w:r>
        <w:rPr>
          <w:bCs/>
          <w:iCs/>
        </w:rPr>
        <w:t>2</w:t>
      </w:r>
      <w:r w:rsidRPr="002976F2">
        <w:rPr>
          <w:bCs/>
          <w:iCs/>
        </w:rPr>
        <w:t>-</w:t>
      </w:r>
      <w:r w:rsidR="00727CF4">
        <w:rPr>
          <w:bCs/>
          <w:iCs/>
        </w:rPr>
        <w:t>2024</w:t>
      </w:r>
      <w:r w:rsidRPr="002976F2">
        <w:rPr>
          <w:bCs/>
          <w:iCs/>
        </w:rPr>
        <w:tab/>
      </w:r>
      <w:r>
        <w:rPr>
          <w:bCs/>
          <w:iCs/>
        </w:rPr>
        <w:t>Lizbeth Gomez</w:t>
      </w:r>
      <w:r w:rsidRPr="002976F2">
        <w:rPr>
          <w:bCs/>
          <w:iCs/>
        </w:rPr>
        <w:t xml:space="preserve">, MPH. </w:t>
      </w:r>
      <w:r w:rsidRPr="002D06A3">
        <w:rPr>
          <w:bCs/>
          <w:iCs/>
          <w:u w:val="single"/>
        </w:rPr>
        <w:t>Program</w:t>
      </w:r>
      <w:r w:rsidRPr="002D06A3">
        <w:rPr>
          <w:bCs/>
          <w:iCs/>
        </w:rPr>
        <w:t>: PhD in</w:t>
      </w:r>
      <w:r>
        <w:rPr>
          <w:bCs/>
          <w:iCs/>
        </w:rPr>
        <w:t xml:space="preserve"> Environmental Health</w:t>
      </w:r>
      <w:r w:rsidRPr="002D06A3">
        <w:rPr>
          <w:bCs/>
          <w:iCs/>
        </w:rPr>
        <w:t xml:space="preserve">, Dornsife School of Public Health, Drexel University. </w:t>
      </w:r>
    </w:p>
    <w:p w14:paraId="2B1C47D7" w14:textId="670377A9" w:rsidR="00504AB3" w:rsidRPr="008730C4" w:rsidRDefault="00504AB3" w:rsidP="00504AB3">
      <w:pPr>
        <w:ind w:left="2152" w:hanging="1720"/>
        <w:rPr>
          <w:bCs/>
          <w:iCs/>
        </w:rPr>
      </w:pPr>
      <w:r w:rsidRPr="006D63F2">
        <w:rPr>
          <w:bCs/>
          <w:iCs/>
        </w:rPr>
        <w:t>202</w:t>
      </w:r>
      <w:r>
        <w:rPr>
          <w:bCs/>
          <w:iCs/>
        </w:rPr>
        <w:t>3</w:t>
      </w:r>
      <w:r w:rsidRPr="006D63F2">
        <w:rPr>
          <w:bCs/>
          <w:iCs/>
        </w:rPr>
        <w:t>-</w:t>
      </w:r>
      <w:r>
        <w:rPr>
          <w:bCs/>
          <w:iCs/>
        </w:rPr>
        <w:t>current</w:t>
      </w:r>
      <w:r w:rsidRPr="006D63F2">
        <w:rPr>
          <w:bCs/>
          <w:iCs/>
        </w:rPr>
        <w:tab/>
      </w:r>
      <w:r>
        <w:rPr>
          <w:bCs/>
          <w:iCs/>
        </w:rPr>
        <w:t xml:space="preserve">Kati Hinman, </w:t>
      </w:r>
      <w:r w:rsidRPr="006D63F2">
        <w:rPr>
          <w:bCs/>
          <w:iCs/>
        </w:rPr>
        <w:t xml:space="preserve">MPH. </w:t>
      </w:r>
      <w:r w:rsidRPr="007D3E60">
        <w:rPr>
          <w:bCs/>
          <w:iCs/>
          <w:u w:val="single"/>
        </w:rPr>
        <w:t>Program</w:t>
      </w:r>
      <w:r w:rsidRPr="006D63F2">
        <w:rPr>
          <w:bCs/>
          <w:iCs/>
        </w:rPr>
        <w:t>: PhD in Community Health and Prevention</w:t>
      </w:r>
      <w:r w:rsidRPr="002D06A3">
        <w:rPr>
          <w:bCs/>
          <w:iCs/>
        </w:rPr>
        <w:t xml:space="preserve">, Dornsife School of Public Health, Drexel University. </w:t>
      </w:r>
    </w:p>
    <w:p w14:paraId="193BD571" w14:textId="77777777" w:rsidR="00504AB3" w:rsidRDefault="00504AB3" w:rsidP="00504AB3">
      <w:pPr>
        <w:ind w:left="2152" w:hanging="1720"/>
        <w:rPr>
          <w:bCs/>
          <w:iCs/>
        </w:rPr>
      </w:pPr>
      <w:r>
        <w:rPr>
          <w:bCs/>
          <w:iCs/>
        </w:rPr>
        <w:t>2024-current</w:t>
      </w:r>
      <w:r>
        <w:rPr>
          <w:bCs/>
          <w:iCs/>
        </w:rPr>
        <w:tab/>
        <w:t xml:space="preserve">Lisa Frueh, MPH, </w:t>
      </w:r>
      <w:r w:rsidRPr="002D06A3">
        <w:rPr>
          <w:bCs/>
          <w:iCs/>
          <w:u w:val="single"/>
        </w:rPr>
        <w:t>Program</w:t>
      </w:r>
      <w:r w:rsidRPr="002D06A3">
        <w:rPr>
          <w:bCs/>
          <w:iCs/>
        </w:rPr>
        <w:t>: PhD in</w:t>
      </w:r>
      <w:r>
        <w:rPr>
          <w:bCs/>
          <w:iCs/>
        </w:rPr>
        <w:t xml:space="preserve"> Environmental Health</w:t>
      </w:r>
      <w:r w:rsidRPr="002D06A3">
        <w:rPr>
          <w:bCs/>
          <w:iCs/>
        </w:rPr>
        <w:t xml:space="preserve">, Dornsife School of Public Health, Drexel University. </w:t>
      </w:r>
    </w:p>
    <w:p w14:paraId="77243707" w14:textId="6CAF8573" w:rsidR="00504AB3" w:rsidRDefault="00504AB3" w:rsidP="00504AB3">
      <w:pPr>
        <w:ind w:left="2152" w:hanging="1720"/>
        <w:rPr>
          <w:bCs/>
          <w:iCs/>
        </w:rPr>
      </w:pPr>
      <w:r>
        <w:rPr>
          <w:bCs/>
          <w:iCs/>
        </w:rPr>
        <w:t>2024-current</w:t>
      </w:r>
      <w:r>
        <w:rPr>
          <w:bCs/>
          <w:iCs/>
        </w:rPr>
        <w:tab/>
      </w:r>
      <w:proofErr w:type="spellStart"/>
      <w:r>
        <w:rPr>
          <w:bCs/>
          <w:iCs/>
        </w:rPr>
        <w:t>Jihyeon</w:t>
      </w:r>
      <w:proofErr w:type="spellEnd"/>
      <w:r>
        <w:rPr>
          <w:bCs/>
          <w:iCs/>
        </w:rPr>
        <w:t xml:space="preserve"> Kwon, MPH, </w:t>
      </w:r>
      <w:r w:rsidRPr="002D06A3">
        <w:rPr>
          <w:bCs/>
          <w:iCs/>
          <w:u w:val="single"/>
        </w:rPr>
        <w:t>Program</w:t>
      </w:r>
      <w:r w:rsidRPr="002D06A3">
        <w:rPr>
          <w:bCs/>
          <w:iCs/>
        </w:rPr>
        <w:t>: PhD in</w:t>
      </w:r>
      <w:r>
        <w:rPr>
          <w:bCs/>
          <w:iCs/>
        </w:rPr>
        <w:t xml:space="preserve"> Biostatistics</w:t>
      </w:r>
      <w:r w:rsidRPr="002D06A3">
        <w:rPr>
          <w:bCs/>
          <w:iCs/>
        </w:rPr>
        <w:t xml:space="preserve">, Dornsife School of Public Health, Drexel University. </w:t>
      </w:r>
    </w:p>
    <w:p w14:paraId="4EC529E9" w14:textId="47ED7D36" w:rsidR="00504AB3" w:rsidRDefault="00504AB3" w:rsidP="00504AB3">
      <w:pPr>
        <w:ind w:left="2152" w:hanging="1720"/>
        <w:rPr>
          <w:bCs/>
          <w:iCs/>
        </w:rPr>
      </w:pPr>
      <w:r w:rsidRPr="002976F2">
        <w:rPr>
          <w:bCs/>
          <w:iCs/>
        </w:rPr>
        <w:t>202</w:t>
      </w:r>
      <w:r>
        <w:rPr>
          <w:bCs/>
          <w:iCs/>
        </w:rPr>
        <w:t>4</w:t>
      </w:r>
      <w:r w:rsidRPr="002976F2">
        <w:rPr>
          <w:bCs/>
          <w:iCs/>
        </w:rPr>
        <w:t>-current</w:t>
      </w:r>
      <w:r w:rsidRPr="002976F2">
        <w:rPr>
          <w:bCs/>
          <w:iCs/>
        </w:rPr>
        <w:tab/>
      </w:r>
      <w:r>
        <w:rPr>
          <w:bCs/>
          <w:iCs/>
        </w:rPr>
        <w:t>Diana Higuera</w:t>
      </w:r>
      <w:r w:rsidRPr="002976F2">
        <w:rPr>
          <w:bCs/>
          <w:iCs/>
        </w:rPr>
        <w:t>,</w:t>
      </w:r>
      <w:r>
        <w:rPr>
          <w:bCs/>
          <w:iCs/>
        </w:rPr>
        <w:t xml:space="preserve"> MD </w:t>
      </w:r>
      <w:proofErr w:type="spellStart"/>
      <w:r>
        <w:rPr>
          <w:bCs/>
          <w:iCs/>
        </w:rPr>
        <w:t>ScM</w:t>
      </w:r>
      <w:proofErr w:type="spellEnd"/>
      <w:r w:rsidRPr="002976F2">
        <w:rPr>
          <w:bCs/>
          <w:iCs/>
        </w:rPr>
        <w:t xml:space="preserve">. </w:t>
      </w:r>
      <w:r w:rsidRPr="002D06A3">
        <w:rPr>
          <w:bCs/>
          <w:iCs/>
          <w:u w:val="single"/>
        </w:rPr>
        <w:t>Program</w:t>
      </w:r>
      <w:r w:rsidRPr="002D06A3">
        <w:rPr>
          <w:bCs/>
          <w:iCs/>
        </w:rPr>
        <w:t xml:space="preserve">: PhD in Epidemiology, Dornsife School of Public Health, Drexel University. </w:t>
      </w:r>
    </w:p>
    <w:p w14:paraId="7F18DB62" w14:textId="463D9D6C" w:rsidR="00504AB3" w:rsidRDefault="0034050E" w:rsidP="00311E81">
      <w:pPr>
        <w:ind w:left="2152" w:hanging="1720"/>
        <w:rPr>
          <w:bCs/>
          <w:iCs/>
        </w:rPr>
      </w:pPr>
      <w:r w:rsidRPr="002976F2">
        <w:rPr>
          <w:bCs/>
          <w:iCs/>
        </w:rPr>
        <w:t>202</w:t>
      </w:r>
      <w:r>
        <w:rPr>
          <w:bCs/>
          <w:iCs/>
        </w:rPr>
        <w:t>4</w:t>
      </w:r>
      <w:r w:rsidRPr="002976F2">
        <w:rPr>
          <w:bCs/>
          <w:iCs/>
        </w:rPr>
        <w:t>-current</w:t>
      </w:r>
      <w:r w:rsidRPr="002976F2">
        <w:rPr>
          <w:bCs/>
          <w:iCs/>
        </w:rPr>
        <w:tab/>
      </w:r>
      <w:r>
        <w:rPr>
          <w:bCs/>
          <w:iCs/>
        </w:rPr>
        <w:t>Victoria Ryan</w:t>
      </w:r>
      <w:r w:rsidRPr="002976F2">
        <w:rPr>
          <w:bCs/>
          <w:iCs/>
        </w:rPr>
        <w:t>,</w:t>
      </w:r>
      <w:r>
        <w:rPr>
          <w:bCs/>
          <w:iCs/>
        </w:rPr>
        <w:t xml:space="preserve"> MPH</w:t>
      </w:r>
      <w:r w:rsidRPr="002976F2">
        <w:rPr>
          <w:bCs/>
          <w:iCs/>
        </w:rPr>
        <w:t xml:space="preserve">. </w:t>
      </w:r>
      <w:r w:rsidRPr="002D06A3">
        <w:rPr>
          <w:bCs/>
          <w:iCs/>
          <w:u w:val="single"/>
        </w:rPr>
        <w:t>Program</w:t>
      </w:r>
      <w:r w:rsidRPr="002D06A3">
        <w:rPr>
          <w:bCs/>
          <w:iCs/>
        </w:rPr>
        <w:t xml:space="preserve">: PhD in Epidemiology, Dornsife School of Public Health, Drexel University. </w:t>
      </w:r>
    </w:p>
    <w:p w14:paraId="4478DE03" w14:textId="75E3D641" w:rsidR="00D95941" w:rsidRDefault="00D95941" w:rsidP="001130F6">
      <w:pPr>
        <w:ind w:left="2152" w:hanging="1720"/>
        <w:rPr>
          <w:bCs/>
          <w:iCs/>
        </w:rPr>
      </w:pPr>
      <w:r w:rsidRPr="002976F2">
        <w:rPr>
          <w:bCs/>
          <w:iCs/>
        </w:rPr>
        <w:t>202</w:t>
      </w:r>
      <w:r>
        <w:rPr>
          <w:bCs/>
          <w:iCs/>
        </w:rPr>
        <w:t>5</w:t>
      </w:r>
      <w:r w:rsidRPr="002976F2">
        <w:rPr>
          <w:bCs/>
          <w:iCs/>
        </w:rPr>
        <w:t>-current</w:t>
      </w:r>
      <w:r w:rsidRPr="002976F2">
        <w:rPr>
          <w:bCs/>
          <w:iCs/>
        </w:rPr>
        <w:tab/>
      </w:r>
      <w:r>
        <w:rPr>
          <w:bCs/>
          <w:iCs/>
        </w:rPr>
        <w:t>Mark Hernandez</w:t>
      </w:r>
      <w:r w:rsidRPr="002976F2">
        <w:rPr>
          <w:bCs/>
          <w:iCs/>
        </w:rPr>
        <w:t>,</w:t>
      </w:r>
      <w:r>
        <w:rPr>
          <w:bCs/>
          <w:iCs/>
        </w:rPr>
        <w:t xml:space="preserve"> MPH</w:t>
      </w:r>
      <w:r w:rsidRPr="002976F2">
        <w:rPr>
          <w:bCs/>
          <w:iCs/>
        </w:rPr>
        <w:t xml:space="preserve">. </w:t>
      </w:r>
      <w:r w:rsidRPr="002D06A3">
        <w:rPr>
          <w:bCs/>
          <w:iCs/>
          <w:u w:val="single"/>
        </w:rPr>
        <w:t>Program</w:t>
      </w:r>
      <w:r w:rsidRPr="002D06A3">
        <w:rPr>
          <w:bCs/>
          <w:iCs/>
        </w:rPr>
        <w:t xml:space="preserve">: PhD in Epidemiology, Dornsife School of Public Health, Drexel University. </w:t>
      </w:r>
    </w:p>
    <w:p w14:paraId="687AEC39" w14:textId="77777777" w:rsidR="00504AB3" w:rsidRDefault="00504AB3" w:rsidP="00504AB3">
      <w:pPr>
        <w:ind w:left="2152" w:hanging="1720"/>
        <w:rPr>
          <w:bCs/>
          <w:iCs/>
        </w:rPr>
      </w:pPr>
    </w:p>
    <w:p w14:paraId="100FC425" w14:textId="7B764580" w:rsidR="00177FDC" w:rsidRDefault="00177FDC" w:rsidP="001B61D5">
      <w:pPr>
        <w:ind w:left="2152" w:hanging="1720"/>
        <w:rPr>
          <w:bCs/>
          <w:i/>
        </w:rPr>
      </w:pPr>
      <w:r w:rsidRPr="00177FDC">
        <w:rPr>
          <w:bCs/>
          <w:i/>
        </w:rPr>
        <w:t>Doctoral Preliminary Oral Exam Member</w:t>
      </w:r>
    </w:p>
    <w:p w14:paraId="3B5D8962" w14:textId="77777777" w:rsidR="00926964" w:rsidRDefault="00926964" w:rsidP="001B61D5">
      <w:pPr>
        <w:ind w:left="2152" w:hanging="1720"/>
        <w:rPr>
          <w:bCs/>
          <w:i/>
        </w:rPr>
      </w:pPr>
    </w:p>
    <w:p w14:paraId="2CA7E024" w14:textId="2EDFA149" w:rsidR="00177FDC" w:rsidRPr="002976F2" w:rsidRDefault="00177FDC" w:rsidP="00177FDC">
      <w:pPr>
        <w:ind w:left="2152" w:hanging="1720"/>
        <w:rPr>
          <w:bCs/>
          <w:iCs/>
        </w:rPr>
      </w:pPr>
      <w:r w:rsidRPr="002976F2">
        <w:rPr>
          <w:bCs/>
          <w:iCs/>
        </w:rPr>
        <w:t>2019</w:t>
      </w:r>
      <w:r w:rsidRPr="002976F2">
        <w:rPr>
          <w:bCs/>
          <w:iCs/>
        </w:rPr>
        <w:tab/>
        <w:t xml:space="preserve">Ariela Braverman-Bronstein, MD. </w:t>
      </w:r>
      <w:r w:rsidRPr="002D06A3">
        <w:rPr>
          <w:bCs/>
          <w:iCs/>
          <w:u w:val="single"/>
        </w:rPr>
        <w:t>Program</w:t>
      </w:r>
      <w:r w:rsidRPr="002D06A3">
        <w:rPr>
          <w:bCs/>
          <w:iCs/>
        </w:rPr>
        <w:t>: PhD in Epidemiology, Dornsife School of Public Health, Drexel University</w:t>
      </w:r>
      <w:r>
        <w:rPr>
          <w:bCs/>
          <w:iCs/>
        </w:rPr>
        <w:t>.</w:t>
      </w:r>
    </w:p>
    <w:p w14:paraId="3F4E975A" w14:textId="49BE8273" w:rsidR="00177FDC" w:rsidRPr="008730C4" w:rsidRDefault="00177FDC" w:rsidP="00177FDC">
      <w:pPr>
        <w:ind w:left="2152" w:hanging="1720"/>
        <w:rPr>
          <w:bCs/>
          <w:iCs/>
        </w:rPr>
      </w:pPr>
      <w:r w:rsidRPr="002976F2">
        <w:rPr>
          <w:bCs/>
          <w:iCs/>
        </w:rPr>
        <w:t>2020</w:t>
      </w:r>
      <w:r w:rsidRPr="002976F2">
        <w:rPr>
          <w:bCs/>
          <w:iCs/>
        </w:rPr>
        <w:tab/>
        <w:t xml:space="preserve">Dustin Fry, MPH. </w:t>
      </w:r>
      <w:r w:rsidRPr="002D06A3">
        <w:rPr>
          <w:bCs/>
          <w:iCs/>
          <w:u w:val="single"/>
        </w:rPr>
        <w:t>Program</w:t>
      </w:r>
      <w:r w:rsidRPr="002D06A3">
        <w:rPr>
          <w:bCs/>
          <w:iCs/>
        </w:rPr>
        <w:t xml:space="preserve">: PhD in Epidemiology, Dornsife School of Public Health, Drexel University. </w:t>
      </w:r>
    </w:p>
    <w:p w14:paraId="45111C1B" w14:textId="777ED4DE" w:rsidR="00177FDC" w:rsidRPr="008730C4" w:rsidRDefault="00177FDC" w:rsidP="00177FDC">
      <w:pPr>
        <w:ind w:left="2152" w:hanging="1720"/>
        <w:rPr>
          <w:bCs/>
          <w:iCs/>
        </w:rPr>
      </w:pPr>
      <w:r w:rsidRPr="006D63F2">
        <w:rPr>
          <w:bCs/>
          <w:iCs/>
        </w:rPr>
        <w:t>2020</w:t>
      </w:r>
      <w:r w:rsidRPr="006D63F2">
        <w:rPr>
          <w:bCs/>
          <w:iCs/>
        </w:rPr>
        <w:tab/>
        <w:t>Nishita D</w:t>
      </w:r>
      <w:r>
        <w:rPr>
          <w:bCs/>
          <w:iCs/>
        </w:rPr>
        <w:t>’</w:t>
      </w:r>
      <w:r w:rsidRPr="006D63F2">
        <w:rPr>
          <w:bCs/>
          <w:iCs/>
        </w:rPr>
        <w:t xml:space="preserve">Souza, MPH. </w:t>
      </w:r>
      <w:r w:rsidRPr="007D3E60">
        <w:rPr>
          <w:bCs/>
          <w:iCs/>
          <w:u w:val="single"/>
        </w:rPr>
        <w:t>Program</w:t>
      </w:r>
      <w:r w:rsidRPr="006D63F2">
        <w:rPr>
          <w:bCs/>
          <w:iCs/>
        </w:rPr>
        <w:t>: PhD in Community Health and Prevention</w:t>
      </w:r>
      <w:r w:rsidRPr="002D06A3">
        <w:rPr>
          <w:bCs/>
          <w:iCs/>
        </w:rPr>
        <w:t xml:space="preserve">, Dornsife School of Public Health, Drexel University. </w:t>
      </w:r>
    </w:p>
    <w:p w14:paraId="3C700B6E" w14:textId="3DC5769B" w:rsidR="00177FDC" w:rsidRPr="00C50128" w:rsidRDefault="00177FDC" w:rsidP="00177FDC">
      <w:pPr>
        <w:ind w:left="2152" w:hanging="1720"/>
        <w:rPr>
          <w:bCs/>
          <w:iCs/>
        </w:rPr>
      </w:pPr>
      <w:r w:rsidRPr="006D63F2">
        <w:rPr>
          <w:bCs/>
          <w:iCs/>
        </w:rPr>
        <w:t>2020</w:t>
      </w:r>
      <w:r w:rsidRPr="006D63F2">
        <w:rPr>
          <w:bCs/>
          <w:iCs/>
        </w:rPr>
        <w:tab/>
      </w:r>
      <w:r>
        <w:rPr>
          <w:bCs/>
          <w:iCs/>
        </w:rPr>
        <w:t>Catalina Correa</w:t>
      </w:r>
      <w:r w:rsidRPr="006D63F2">
        <w:rPr>
          <w:bCs/>
          <w:iCs/>
        </w:rPr>
        <w:t xml:space="preserve">. </w:t>
      </w:r>
      <w:r w:rsidRPr="007D3E60">
        <w:rPr>
          <w:bCs/>
          <w:iCs/>
          <w:u w:val="single"/>
        </w:rPr>
        <w:t>Program</w:t>
      </w:r>
      <w:r w:rsidRPr="006D63F2">
        <w:rPr>
          <w:bCs/>
          <w:iCs/>
        </w:rPr>
        <w:t>: PhD in Community Health and Prevention</w:t>
      </w:r>
      <w:r w:rsidRPr="002D06A3">
        <w:rPr>
          <w:bCs/>
          <w:iCs/>
        </w:rPr>
        <w:t>, Dornsife School of Public Health, Drexel University</w:t>
      </w:r>
      <w:r>
        <w:rPr>
          <w:bCs/>
          <w:iCs/>
        </w:rPr>
        <w:t>.</w:t>
      </w:r>
    </w:p>
    <w:p w14:paraId="50AD7F79" w14:textId="67293EA4" w:rsidR="00177FDC" w:rsidRPr="0010681A" w:rsidRDefault="00177FDC" w:rsidP="002558E2">
      <w:pPr>
        <w:ind w:left="2152" w:hanging="1720"/>
        <w:rPr>
          <w:bCs/>
          <w:iCs/>
          <w:lang w:val="es-ES"/>
        </w:rPr>
      </w:pPr>
      <w:r w:rsidRPr="0010681A">
        <w:rPr>
          <w:bCs/>
          <w:iCs/>
          <w:lang w:val="es-ES"/>
        </w:rPr>
        <w:t>2020</w:t>
      </w:r>
      <w:r w:rsidRPr="0010681A">
        <w:rPr>
          <w:bCs/>
          <w:iCs/>
          <w:lang w:val="es-ES"/>
        </w:rPr>
        <w:tab/>
        <w:t xml:space="preserve">Herney Rengifo. </w:t>
      </w:r>
      <w:proofErr w:type="spellStart"/>
      <w:r w:rsidRPr="0010681A">
        <w:rPr>
          <w:bCs/>
          <w:iCs/>
          <w:u w:val="single"/>
          <w:lang w:val="es-ES"/>
        </w:rPr>
        <w:t>Program</w:t>
      </w:r>
      <w:proofErr w:type="spellEnd"/>
      <w:r w:rsidRPr="0010681A">
        <w:rPr>
          <w:bCs/>
          <w:iCs/>
          <w:lang w:val="es-ES"/>
        </w:rPr>
        <w:t xml:space="preserve">: Doctoral </w:t>
      </w:r>
      <w:proofErr w:type="spellStart"/>
      <w:r w:rsidRPr="0010681A">
        <w:rPr>
          <w:bCs/>
          <w:iCs/>
          <w:lang w:val="es-ES"/>
        </w:rPr>
        <w:t>Program</w:t>
      </w:r>
      <w:proofErr w:type="spellEnd"/>
      <w:r w:rsidRPr="0010681A">
        <w:rPr>
          <w:bCs/>
          <w:iCs/>
          <w:lang w:val="es-ES"/>
        </w:rPr>
        <w:t xml:space="preserve"> in </w:t>
      </w:r>
      <w:proofErr w:type="spellStart"/>
      <w:r w:rsidRPr="0010681A">
        <w:rPr>
          <w:bCs/>
          <w:iCs/>
          <w:lang w:val="es-ES"/>
        </w:rPr>
        <w:t>Epidemiology</w:t>
      </w:r>
      <w:proofErr w:type="spellEnd"/>
      <w:r w:rsidRPr="0010681A">
        <w:rPr>
          <w:bCs/>
          <w:iCs/>
          <w:lang w:val="es-ES"/>
        </w:rPr>
        <w:t xml:space="preserve">, Instituto Nacional de Salud Publica, México. </w:t>
      </w:r>
    </w:p>
    <w:p w14:paraId="5A99BB76" w14:textId="4A77B520" w:rsidR="00A16F98" w:rsidRPr="008730C4" w:rsidRDefault="00A16F98" w:rsidP="00A16F98">
      <w:pPr>
        <w:ind w:left="2152" w:hanging="1720"/>
        <w:rPr>
          <w:bCs/>
          <w:iCs/>
        </w:rPr>
      </w:pPr>
      <w:r w:rsidRPr="0010681A">
        <w:rPr>
          <w:bCs/>
          <w:iCs/>
          <w:lang w:val="es-ES"/>
        </w:rPr>
        <w:t>2022</w:t>
      </w:r>
      <w:r w:rsidRPr="0010681A">
        <w:rPr>
          <w:bCs/>
          <w:iCs/>
          <w:lang w:val="es-ES"/>
        </w:rPr>
        <w:tab/>
        <w:t xml:space="preserve">Bricia Trejo, MPH. </w:t>
      </w:r>
      <w:r w:rsidRPr="002D06A3">
        <w:rPr>
          <w:bCs/>
          <w:iCs/>
          <w:u w:val="single"/>
        </w:rPr>
        <w:t>Program</w:t>
      </w:r>
      <w:r w:rsidRPr="002D06A3">
        <w:rPr>
          <w:bCs/>
          <w:iCs/>
        </w:rPr>
        <w:t xml:space="preserve">: PhD in Epidemiology, Dornsife School of Public Health, Drexel University. </w:t>
      </w:r>
    </w:p>
    <w:p w14:paraId="07789024" w14:textId="743902AA" w:rsidR="00A16F98" w:rsidRPr="008730C4" w:rsidRDefault="00A16F98" w:rsidP="00A16F98">
      <w:pPr>
        <w:ind w:left="2152" w:hanging="1720"/>
        <w:rPr>
          <w:bCs/>
          <w:iCs/>
        </w:rPr>
      </w:pPr>
      <w:r w:rsidRPr="002976F2">
        <w:rPr>
          <w:bCs/>
          <w:iCs/>
        </w:rPr>
        <w:lastRenderedPageBreak/>
        <w:t>202</w:t>
      </w:r>
      <w:r>
        <w:rPr>
          <w:bCs/>
          <w:iCs/>
        </w:rPr>
        <w:t>2</w:t>
      </w:r>
      <w:r w:rsidRPr="002976F2">
        <w:rPr>
          <w:bCs/>
          <w:iCs/>
        </w:rPr>
        <w:tab/>
      </w:r>
      <w:r>
        <w:rPr>
          <w:bCs/>
          <w:iCs/>
        </w:rPr>
        <w:t>Zachary Fusfeld</w:t>
      </w:r>
      <w:r w:rsidRPr="002976F2">
        <w:rPr>
          <w:bCs/>
          <w:iCs/>
        </w:rPr>
        <w:t xml:space="preserve">, MPH. </w:t>
      </w:r>
      <w:r w:rsidRPr="002D06A3">
        <w:rPr>
          <w:bCs/>
          <w:iCs/>
          <w:u w:val="single"/>
        </w:rPr>
        <w:t>Program</w:t>
      </w:r>
      <w:r w:rsidRPr="002D06A3">
        <w:rPr>
          <w:bCs/>
          <w:iCs/>
        </w:rPr>
        <w:t xml:space="preserve">: PhD in Epidemiology, Dornsife School of Public Health, Drexel University. </w:t>
      </w:r>
    </w:p>
    <w:p w14:paraId="373E640F" w14:textId="02784077" w:rsidR="00A16F98" w:rsidRDefault="00A16F98" w:rsidP="00A16F98">
      <w:pPr>
        <w:ind w:left="2152" w:hanging="1720"/>
        <w:rPr>
          <w:bCs/>
          <w:iCs/>
        </w:rPr>
      </w:pPr>
      <w:r w:rsidRPr="002976F2">
        <w:rPr>
          <w:bCs/>
          <w:iCs/>
        </w:rPr>
        <w:t>202</w:t>
      </w:r>
      <w:r>
        <w:rPr>
          <w:bCs/>
          <w:iCs/>
        </w:rPr>
        <w:t>2</w:t>
      </w:r>
      <w:r w:rsidRPr="002976F2">
        <w:rPr>
          <w:bCs/>
          <w:iCs/>
        </w:rPr>
        <w:tab/>
      </w:r>
      <w:proofErr w:type="spellStart"/>
      <w:r>
        <w:rPr>
          <w:bCs/>
          <w:iCs/>
        </w:rPr>
        <w:t>Guangzi</w:t>
      </w:r>
      <w:proofErr w:type="spellEnd"/>
      <w:r>
        <w:rPr>
          <w:bCs/>
          <w:iCs/>
        </w:rPr>
        <w:t xml:space="preserve"> Song</w:t>
      </w:r>
      <w:r w:rsidRPr="002976F2">
        <w:rPr>
          <w:bCs/>
          <w:iCs/>
        </w:rPr>
        <w:t xml:space="preserve">, </w:t>
      </w:r>
      <w:r>
        <w:rPr>
          <w:bCs/>
          <w:iCs/>
        </w:rPr>
        <w:t>MS</w:t>
      </w:r>
      <w:r w:rsidRPr="002976F2">
        <w:rPr>
          <w:bCs/>
          <w:iCs/>
        </w:rPr>
        <w:t xml:space="preserve">. </w:t>
      </w:r>
      <w:r w:rsidRPr="002D06A3">
        <w:rPr>
          <w:bCs/>
          <w:iCs/>
          <w:u w:val="single"/>
        </w:rPr>
        <w:t>Program</w:t>
      </w:r>
      <w:r w:rsidRPr="002D06A3">
        <w:rPr>
          <w:bCs/>
          <w:iCs/>
        </w:rPr>
        <w:t xml:space="preserve">: PhD in </w:t>
      </w:r>
      <w:r>
        <w:rPr>
          <w:bCs/>
          <w:iCs/>
        </w:rPr>
        <w:t>Biostatistics</w:t>
      </w:r>
      <w:r w:rsidRPr="002D06A3">
        <w:rPr>
          <w:bCs/>
          <w:iCs/>
        </w:rPr>
        <w:t xml:space="preserve">, Dornsife School of Public Health, Drexel University. </w:t>
      </w:r>
    </w:p>
    <w:p w14:paraId="35722CEC" w14:textId="35D24407" w:rsidR="00504AB3" w:rsidRDefault="00504AB3" w:rsidP="00504AB3">
      <w:pPr>
        <w:ind w:left="2152" w:hanging="1720"/>
        <w:rPr>
          <w:bCs/>
          <w:iCs/>
        </w:rPr>
      </w:pPr>
      <w:r w:rsidRPr="006D63F2">
        <w:rPr>
          <w:bCs/>
          <w:iCs/>
        </w:rPr>
        <w:t>202</w:t>
      </w:r>
      <w:r>
        <w:rPr>
          <w:bCs/>
          <w:iCs/>
        </w:rPr>
        <w:t>3</w:t>
      </w:r>
      <w:r w:rsidRPr="006D63F2">
        <w:rPr>
          <w:bCs/>
          <w:iCs/>
        </w:rPr>
        <w:tab/>
      </w:r>
      <w:r>
        <w:rPr>
          <w:bCs/>
          <w:iCs/>
        </w:rPr>
        <w:t xml:space="preserve">Kati Hinman, </w:t>
      </w:r>
      <w:r w:rsidRPr="006D63F2">
        <w:rPr>
          <w:bCs/>
          <w:iCs/>
        </w:rPr>
        <w:t xml:space="preserve">MPH. </w:t>
      </w:r>
      <w:r w:rsidRPr="007D3E60">
        <w:rPr>
          <w:bCs/>
          <w:iCs/>
          <w:u w:val="single"/>
        </w:rPr>
        <w:t>Program</w:t>
      </w:r>
      <w:r w:rsidRPr="006D63F2">
        <w:rPr>
          <w:bCs/>
          <w:iCs/>
        </w:rPr>
        <w:t>: PhD in Community Health and Prevention</w:t>
      </w:r>
      <w:r w:rsidRPr="002D06A3">
        <w:rPr>
          <w:bCs/>
          <w:iCs/>
        </w:rPr>
        <w:t xml:space="preserve">, Dornsife School of Public Health, Drexel University. </w:t>
      </w:r>
    </w:p>
    <w:p w14:paraId="69CC6EE3" w14:textId="043B1E70" w:rsidR="00E73D35" w:rsidRDefault="00E73D35" w:rsidP="00E73D35">
      <w:pPr>
        <w:ind w:left="2152" w:hanging="1720"/>
        <w:rPr>
          <w:bCs/>
          <w:iCs/>
        </w:rPr>
      </w:pPr>
      <w:r>
        <w:rPr>
          <w:bCs/>
          <w:iCs/>
        </w:rPr>
        <w:t>2024</w:t>
      </w:r>
      <w:r>
        <w:rPr>
          <w:bCs/>
          <w:iCs/>
        </w:rPr>
        <w:tab/>
        <w:t xml:space="preserve">Lisa Frueh, MPH, </w:t>
      </w:r>
      <w:r w:rsidRPr="002D06A3">
        <w:rPr>
          <w:bCs/>
          <w:iCs/>
          <w:u w:val="single"/>
        </w:rPr>
        <w:t>Program</w:t>
      </w:r>
      <w:r w:rsidRPr="002D06A3">
        <w:rPr>
          <w:bCs/>
          <w:iCs/>
        </w:rPr>
        <w:t>: PhD in</w:t>
      </w:r>
      <w:r>
        <w:rPr>
          <w:bCs/>
          <w:iCs/>
        </w:rPr>
        <w:t xml:space="preserve"> Environmental Health</w:t>
      </w:r>
      <w:r w:rsidRPr="002D06A3">
        <w:rPr>
          <w:bCs/>
          <w:iCs/>
        </w:rPr>
        <w:t xml:space="preserve">, Dornsife School of Public Health, Drexel University. </w:t>
      </w:r>
    </w:p>
    <w:p w14:paraId="1FEA00E6" w14:textId="0BBCFE8F" w:rsidR="00311E81" w:rsidRDefault="00311E81" w:rsidP="00311E81">
      <w:pPr>
        <w:ind w:left="2152" w:hanging="1720"/>
        <w:rPr>
          <w:bCs/>
          <w:iCs/>
        </w:rPr>
      </w:pPr>
      <w:r>
        <w:rPr>
          <w:bCs/>
          <w:iCs/>
        </w:rPr>
        <w:t>2024</w:t>
      </w:r>
      <w:r>
        <w:rPr>
          <w:bCs/>
          <w:iCs/>
        </w:rPr>
        <w:tab/>
      </w:r>
      <w:proofErr w:type="spellStart"/>
      <w:r>
        <w:rPr>
          <w:bCs/>
          <w:iCs/>
        </w:rPr>
        <w:t>Jihyeon</w:t>
      </w:r>
      <w:proofErr w:type="spellEnd"/>
      <w:r>
        <w:rPr>
          <w:bCs/>
          <w:iCs/>
        </w:rPr>
        <w:t xml:space="preserve"> Kwon, MPH, </w:t>
      </w:r>
      <w:r w:rsidRPr="002D06A3">
        <w:rPr>
          <w:bCs/>
          <w:iCs/>
          <w:u w:val="single"/>
        </w:rPr>
        <w:t>Program</w:t>
      </w:r>
      <w:r w:rsidRPr="002D06A3">
        <w:rPr>
          <w:bCs/>
          <w:iCs/>
        </w:rPr>
        <w:t>: PhD in</w:t>
      </w:r>
      <w:r>
        <w:rPr>
          <w:bCs/>
          <w:iCs/>
        </w:rPr>
        <w:t xml:space="preserve"> Biostatistics</w:t>
      </w:r>
      <w:r w:rsidRPr="002D06A3">
        <w:rPr>
          <w:bCs/>
          <w:iCs/>
        </w:rPr>
        <w:t xml:space="preserve">, Dornsife School of Public Health, Drexel University. </w:t>
      </w:r>
    </w:p>
    <w:p w14:paraId="4EB987A5" w14:textId="47331F34" w:rsidR="00311E81" w:rsidRDefault="00311E81" w:rsidP="00311E81">
      <w:pPr>
        <w:ind w:left="2152" w:hanging="1720"/>
        <w:rPr>
          <w:bCs/>
          <w:iCs/>
        </w:rPr>
      </w:pPr>
      <w:r w:rsidRPr="002976F2">
        <w:rPr>
          <w:bCs/>
          <w:iCs/>
        </w:rPr>
        <w:t>202</w:t>
      </w:r>
      <w:r>
        <w:rPr>
          <w:bCs/>
          <w:iCs/>
        </w:rPr>
        <w:t>4</w:t>
      </w:r>
      <w:r w:rsidRPr="002976F2">
        <w:rPr>
          <w:bCs/>
          <w:iCs/>
        </w:rPr>
        <w:tab/>
      </w:r>
      <w:r>
        <w:rPr>
          <w:bCs/>
          <w:iCs/>
        </w:rPr>
        <w:t>Victoria Ryan</w:t>
      </w:r>
      <w:r w:rsidRPr="002976F2">
        <w:rPr>
          <w:bCs/>
          <w:iCs/>
        </w:rPr>
        <w:t>,</w:t>
      </w:r>
      <w:r>
        <w:rPr>
          <w:bCs/>
          <w:iCs/>
        </w:rPr>
        <w:t xml:space="preserve"> MPH</w:t>
      </w:r>
      <w:r w:rsidRPr="002976F2">
        <w:rPr>
          <w:bCs/>
          <w:iCs/>
        </w:rPr>
        <w:t xml:space="preserve">. </w:t>
      </w:r>
      <w:r w:rsidRPr="002D06A3">
        <w:rPr>
          <w:bCs/>
          <w:iCs/>
          <w:u w:val="single"/>
        </w:rPr>
        <w:t>Program</w:t>
      </w:r>
      <w:r w:rsidRPr="002D06A3">
        <w:rPr>
          <w:bCs/>
          <w:iCs/>
        </w:rPr>
        <w:t xml:space="preserve">: PhD in Epidemiology, Dornsife School of Public Health, Drexel University. </w:t>
      </w:r>
    </w:p>
    <w:p w14:paraId="0F17E9DE" w14:textId="502C4AD0" w:rsidR="002835AD" w:rsidRDefault="002835AD" w:rsidP="002835AD">
      <w:pPr>
        <w:ind w:left="2152" w:hanging="1720"/>
        <w:rPr>
          <w:bCs/>
          <w:iCs/>
        </w:rPr>
      </w:pPr>
      <w:r w:rsidRPr="002976F2">
        <w:rPr>
          <w:bCs/>
          <w:iCs/>
        </w:rPr>
        <w:t>202</w:t>
      </w:r>
      <w:r>
        <w:rPr>
          <w:bCs/>
          <w:iCs/>
        </w:rPr>
        <w:t>5</w:t>
      </w:r>
      <w:r w:rsidRPr="002976F2">
        <w:rPr>
          <w:bCs/>
          <w:iCs/>
        </w:rPr>
        <w:tab/>
      </w:r>
      <w:r>
        <w:rPr>
          <w:bCs/>
          <w:iCs/>
        </w:rPr>
        <w:t>Mark Hernandez</w:t>
      </w:r>
      <w:r w:rsidRPr="002976F2">
        <w:rPr>
          <w:bCs/>
          <w:iCs/>
        </w:rPr>
        <w:t>,</w:t>
      </w:r>
      <w:r>
        <w:rPr>
          <w:bCs/>
          <w:iCs/>
        </w:rPr>
        <w:t xml:space="preserve"> MPH</w:t>
      </w:r>
      <w:r w:rsidRPr="002976F2">
        <w:rPr>
          <w:bCs/>
          <w:iCs/>
        </w:rPr>
        <w:t xml:space="preserve">. </w:t>
      </w:r>
      <w:r w:rsidRPr="002D06A3">
        <w:rPr>
          <w:bCs/>
          <w:iCs/>
          <w:u w:val="single"/>
        </w:rPr>
        <w:t>Program</w:t>
      </w:r>
      <w:r w:rsidRPr="002D06A3">
        <w:rPr>
          <w:bCs/>
          <w:iCs/>
        </w:rPr>
        <w:t xml:space="preserve">: PhD in Epidemiology, Dornsife School of Public Health, Drexel University. </w:t>
      </w:r>
    </w:p>
    <w:p w14:paraId="45DB74AD" w14:textId="77777777" w:rsidR="002835AD" w:rsidRDefault="002835AD" w:rsidP="00311E81">
      <w:pPr>
        <w:ind w:left="2152" w:hanging="1720"/>
        <w:rPr>
          <w:bCs/>
          <w:iCs/>
        </w:rPr>
      </w:pPr>
    </w:p>
    <w:p w14:paraId="70C064DA" w14:textId="77777777" w:rsidR="00311E81" w:rsidRDefault="00311E81" w:rsidP="00E73D35">
      <w:pPr>
        <w:ind w:left="2152" w:hanging="1720"/>
        <w:rPr>
          <w:bCs/>
          <w:iCs/>
        </w:rPr>
      </w:pPr>
    </w:p>
    <w:p w14:paraId="780BCFBB" w14:textId="078054A2" w:rsidR="006D63F2" w:rsidRDefault="006D63F2" w:rsidP="001B61D5">
      <w:pPr>
        <w:ind w:firstLine="432"/>
        <w:rPr>
          <w:bCs/>
          <w:i/>
        </w:rPr>
      </w:pPr>
      <w:r>
        <w:rPr>
          <w:bCs/>
          <w:i/>
        </w:rPr>
        <w:t>Master Research Advisor</w:t>
      </w:r>
      <w:r w:rsidR="00274AF1">
        <w:rPr>
          <w:bCs/>
          <w:i/>
        </w:rPr>
        <w:t>/Preceptor</w:t>
      </w:r>
    </w:p>
    <w:p w14:paraId="782D22BB" w14:textId="77777777" w:rsidR="004A1628" w:rsidRDefault="004A1628" w:rsidP="00C0283F">
      <w:pPr>
        <w:rPr>
          <w:bCs/>
          <w:i/>
        </w:rPr>
      </w:pPr>
    </w:p>
    <w:p w14:paraId="769A4C0D" w14:textId="07CB534D" w:rsidR="006D63F2" w:rsidRDefault="006D63F2" w:rsidP="006D63F2">
      <w:pPr>
        <w:ind w:left="2152" w:hanging="1720"/>
        <w:rPr>
          <w:bCs/>
          <w:iCs/>
        </w:rPr>
      </w:pPr>
      <w:r>
        <w:rPr>
          <w:bCs/>
          <w:iCs/>
        </w:rPr>
        <w:t>2019-2020</w:t>
      </w:r>
      <w:r>
        <w:rPr>
          <w:bCs/>
          <w:iCs/>
        </w:rPr>
        <w:tab/>
      </w:r>
      <w:r>
        <w:rPr>
          <w:bCs/>
          <w:iCs/>
        </w:rPr>
        <w:tab/>
        <w:t xml:space="preserve">Edwin McCulley. </w:t>
      </w:r>
      <w:bookmarkStart w:id="1" w:name="_Hlk86218294"/>
      <w:r w:rsidRPr="006D63F2">
        <w:rPr>
          <w:bCs/>
          <w:iCs/>
          <w:u w:val="single"/>
        </w:rPr>
        <w:t>Program</w:t>
      </w:r>
      <w:r w:rsidRPr="006D63F2">
        <w:rPr>
          <w:bCs/>
          <w:iCs/>
        </w:rPr>
        <w:t xml:space="preserve">: </w:t>
      </w:r>
      <w:r>
        <w:rPr>
          <w:bCs/>
          <w:iCs/>
        </w:rPr>
        <w:t>MS</w:t>
      </w:r>
      <w:r w:rsidRPr="006D63F2">
        <w:rPr>
          <w:bCs/>
          <w:iCs/>
        </w:rPr>
        <w:t xml:space="preserve"> in Epidemiology, Dornsife School of Public Health, Drexel University, Philadelphia PA. </w:t>
      </w:r>
      <w:bookmarkEnd w:id="1"/>
      <w:r w:rsidR="005E3E4B" w:rsidRPr="005E3E4B">
        <w:rPr>
          <w:bCs/>
          <w:iCs/>
          <w:u w:val="single"/>
        </w:rPr>
        <w:t>Current position</w:t>
      </w:r>
      <w:r w:rsidR="005E3E4B">
        <w:rPr>
          <w:bCs/>
          <w:iCs/>
        </w:rPr>
        <w:t xml:space="preserve">: </w:t>
      </w:r>
      <w:r w:rsidR="006713A4">
        <w:rPr>
          <w:bCs/>
          <w:iCs/>
        </w:rPr>
        <w:t>PhD</w:t>
      </w:r>
      <w:r w:rsidR="005E3E4B">
        <w:rPr>
          <w:bCs/>
          <w:iCs/>
        </w:rPr>
        <w:t xml:space="preserve"> </w:t>
      </w:r>
      <w:r w:rsidR="006713A4">
        <w:rPr>
          <w:bCs/>
          <w:iCs/>
        </w:rPr>
        <w:t xml:space="preserve">Student </w:t>
      </w:r>
      <w:r w:rsidR="005E3E4B">
        <w:rPr>
          <w:bCs/>
          <w:iCs/>
        </w:rPr>
        <w:t>(Drexel University).</w:t>
      </w:r>
    </w:p>
    <w:p w14:paraId="18649320" w14:textId="4136DE3A" w:rsidR="006D63F2" w:rsidRDefault="006D63F2" w:rsidP="000212FF">
      <w:pPr>
        <w:ind w:left="2152" w:hanging="1720"/>
        <w:rPr>
          <w:bCs/>
          <w:iCs/>
        </w:rPr>
      </w:pPr>
      <w:r>
        <w:rPr>
          <w:bCs/>
          <w:iCs/>
        </w:rPr>
        <w:t>2019-2020</w:t>
      </w:r>
      <w:r>
        <w:rPr>
          <w:bCs/>
          <w:iCs/>
        </w:rPr>
        <w:tab/>
        <w:t xml:space="preserve">Ran Li. </w:t>
      </w:r>
      <w:r w:rsidRPr="006D63F2">
        <w:rPr>
          <w:bCs/>
          <w:iCs/>
          <w:u w:val="single"/>
        </w:rPr>
        <w:t>Program</w:t>
      </w:r>
      <w:r w:rsidRPr="006D63F2">
        <w:rPr>
          <w:bCs/>
          <w:iCs/>
        </w:rPr>
        <w:t xml:space="preserve">: </w:t>
      </w:r>
      <w:r>
        <w:rPr>
          <w:bCs/>
          <w:iCs/>
        </w:rPr>
        <w:t>MS</w:t>
      </w:r>
      <w:r w:rsidRPr="006D63F2">
        <w:rPr>
          <w:bCs/>
          <w:iCs/>
        </w:rPr>
        <w:t xml:space="preserve"> in </w:t>
      </w:r>
      <w:r>
        <w:rPr>
          <w:bCs/>
          <w:iCs/>
        </w:rPr>
        <w:t>Biostatistics</w:t>
      </w:r>
      <w:r w:rsidRPr="006D63F2">
        <w:rPr>
          <w:bCs/>
          <w:iCs/>
        </w:rPr>
        <w:t>, Dornsife School of Public Health, Drexel University, Philadelphia PA.</w:t>
      </w:r>
      <w:r w:rsidR="005E3E4B">
        <w:rPr>
          <w:bCs/>
          <w:iCs/>
        </w:rPr>
        <w:t xml:space="preserve"> </w:t>
      </w:r>
      <w:r w:rsidR="005E3E4B" w:rsidRPr="005E3E4B">
        <w:rPr>
          <w:bCs/>
          <w:iCs/>
          <w:u w:val="single"/>
        </w:rPr>
        <w:t>Current Position</w:t>
      </w:r>
      <w:r w:rsidR="005E3E4B">
        <w:rPr>
          <w:bCs/>
          <w:iCs/>
        </w:rPr>
        <w:t xml:space="preserve">: Data </w:t>
      </w:r>
      <w:r w:rsidR="004277D0">
        <w:rPr>
          <w:bCs/>
          <w:iCs/>
        </w:rPr>
        <w:t>Scientist</w:t>
      </w:r>
      <w:r w:rsidR="005E3E4B">
        <w:rPr>
          <w:bCs/>
          <w:iCs/>
        </w:rPr>
        <w:t xml:space="preserve"> (Drexel University)</w:t>
      </w:r>
    </w:p>
    <w:p w14:paraId="219F9DBB" w14:textId="2BE094FE" w:rsidR="0085131C" w:rsidRPr="00CB6189" w:rsidRDefault="0085131C" w:rsidP="0085131C">
      <w:pPr>
        <w:ind w:left="2152" w:hanging="1720"/>
        <w:rPr>
          <w:iCs/>
        </w:rPr>
      </w:pPr>
      <w:r>
        <w:rPr>
          <w:bCs/>
          <w:iCs/>
        </w:rPr>
        <w:t>2020-2021</w:t>
      </w:r>
      <w:r>
        <w:rPr>
          <w:bCs/>
          <w:iCs/>
        </w:rPr>
        <w:tab/>
      </w:r>
      <w:r>
        <w:rPr>
          <w:bCs/>
          <w:iCs/>
        </w:rPr>
        <w:tab/>
        <w:t xml:space="preserve">Celina Koh. </w:t>
      </w:r>
      <w:r>
        <w:rPr>
          <w:iCs/>
          <w:u w:val="single"/>
        </w:rPr>
        <w:t>Program</w:t>
      </w:r>
      <w:r>
        <w:rPr>
          <w:iCs/>
        </w:rPr>
        <w:t xml:space="preserve">: MPH in Epidemiology, Dornsife School of Public Health, Drexel University. </w:t>
      </w:r>
      <w:r w:rsidRPr="00BA0D30">
        <w:rPr>
          <w:iCs/>
          <w:u w:val="single"/>
        </w:rPr>
        <w:t>Current Position</w:t>
      </w:r>
      <w:r>
        <w:rPr>
          <w:iCs/>
        </w:rPr>
        <w:t xml:space="preserve">: Analyst (NJ State Department of Health). </w:t>
      </w:r>
      <w:r>
        <w:rPr>
          <w:i/>
        </w:rPr>
        <w:t>Awarded Best Master’s Project Award in the Department of Epidemiology and Biostatistics, Drexel Dornsife School of Public Health.</w:t>
      </w:r>
      <w:r w:rsidR="0009150B">
        <w:rPr>
          <w:i/>
        </w:rPr>
        <w:t xml:space="preserve"> </w:t>
      </w:r>
    </w:p>
    <w:p w14:paraId="0372D107" w14:textId="5E3CA90A" w:rsidR="0085131C" w:rsidRDefault="0085131C" w:rsidP="0085131C">
      <w:pPr>
        <w:ind w:left="2152" w:hanging="1720"/>
        <w:rPr>
          <w:iCs/>
        </w:rPr>
      </w:pPr>
      <w:r>
        <w:rPr>
          <w:bCs/>
          <w:iCs/>
        </w:rPr>
        <w:t>2020-2021</w:t>
      </w:r>
      <w:r>
        <w:rPr>
          <w:bCs/>
          <w:iCs/>
        </w:rPr>
        <w:tab/>
        <w:t xml:space="preserve">Alyssa Furukawa. </w:t>
      </w:r>
      <w:r>
        <w:rPr>
          <w:iCs/>
          <w:u w:val="single"/>
        </w:rPr>
        <w:t>Program</w:t>
      </w:r>
      <w:r>
        <w:rPr>
          <w:iCs/>
        </w:rPr>
        <w:t xml:space="preserve">: MPH in Epidemiology, Dornsife School of Public Health, Drexel University. </w:t>
      </w:r>
      <w:r w:rsidRPr="00F237CF">
        <w:rPr>
          <w:iCs/>
          <w:u w:val="single"/>
        </w:rPr>
        <w:t>Current Position</w:t>
      </w:r>
      <w:r>
        <w:rPr>
          <w:iCs/>
        </w:rPr>
        <w:t>: Data Analyst (</w:t>
      </w:r>
      <w:r w:rsidR="004277D0">
        <w:rPr>
          <w:iCs/>
        </w:rPr>
        <w:t>University of Minnesota</w:t>
      </w:r>
      <w:r>
        <w:rPr>
          <w:iCs/>
        </w:rPr>
        <w:t>).</w:t>
      </w:r>
    </w:p>
    <w:p w14:paraId="48AB3D5B" w14:textId="4A9C80D7" w:rsidR="00E83108" w:rsidRPr="0085131C" w:rsidRDefault="00E83108" w:rsidP="00E83108">
      <w:pPr>
        <w:ind w:left="2152" w:hanging="1720"/>
        <w:rPr>
          <w:iCs/>
        </w:rPr>
      </w:pPr>
      <w:r>
        <w:rPr>
          <w:bCs/>
          <w:iCs/>
        </w:rPr>
        <w:t>2021-2022</w:t>
      </w:r>
      <w:r>
        <w:rPr>
          <w:bCs/>
          <w:iCs/>
        </w:rPr>
        <w:tab/>
        <w:t xml:space="preserve">Ciara O’Sullivan. </w:t>
      </w:r>
      <w:r w:rsidRPr="006D63F2">
        <w:rPr>
          <w:bCs/>
          <w:iCs/>
          <w:u w:val="single"/>
        </w:rPr>
        <w:t>Program</w:t>
      </w:r>
      <w:r w:rsidRPr="006D63F2">
        <w:rPr>
          <w:bCs/>
          <w:iCs/>
        </w:rPr>
        <w:t xml:space="preserve">: </w:t>
      </w:r>
      <w:r>
        <w:rPr>
          <w:bCs/>
          <w:iCs/>
        </w:rPr>
        <w:t>MPH</w:t>
      </w:r>
      <w:r w:rsidRPr="006D63F2">
        <w:rPr>
          <w:bCs/>
          <w:iCs/>
        </w:rPr>
        <w:t xml:space="preserve"> in Epidemiology, Dornsife School of Public Health, Drexel University, Philadelphia PA.</w:t>
      </w:r>
      <w:r>
        <w:rPr>
          <w:bCs/>
          <w:iCs/>
        </w:rPr>
        <w:t xml:space="preserve"> </w:t>
      </w:r>
      <w:r w:rsidRPr="00A16F98">
        <w:rPr>
          <w:bCs/>
          <w:iCs/>
          <w:u w:val="single"/>
        </w:rPr>
        <w:t xml:space="preserve">Current Position: </w:t>
      </w:r>
      <w:r>
        <w:rPr>
          <w:bCs/>
          <w:iCs/>
        </w:rPr>
        <w:t>Global Data Manager (Jan</w:t>
      </w:r>
      <w:r w:rsidR="00A16F98">
        <w:rPr>
          <w:bCs/>
          <w:iCs/>
        </w:rPr>
        <w:t>s</w:t>
      </w:r>
      <w:r>
        <w:rPr>
          <w:bCs/>
          <w:iCs/>
        </w:rPr>
        <w:t xml:space="preserve">sen). </w:t>
      </w:r>
      <w:r>
        <w:rPr>
          <w:i/>
        </w:rPr>
        <w:t>Awarded Best Master’s Project Award in the Department of Epidemiology and Biostatistics, Drexel Dornsife School of Public Health.</w:t>
      </w:r>
    </w:p>
    <w:p w14:paraId="6C5DADD6" w14:textId="79DEAB7C" w:rsidR="00E83108" w:rsidRDefault="00E83108" w:rsidP="00E83108">
      <w:pPr>
        <w:ind w:left="2152" w:hanging="1720"/>
        <w:rPr>
          <w:bCs/>
          <w:iCs/>
        </w:rPr>
      </w:pPr>
      <w:r>
        <w:rPr>
          <w:bCs/>
          <w:iCs/>
        </w:rPr>
        <w:t>2021-2022</w:t>
      </w:r>
      <w:r>
        <w:rPr>
          <w:bCs/>
          <w:iCs/>
        </w:rPr>
        <w:tab/>
        <w:t xml:space="preserve">Kristina Dureja. </w:t>
      </w:r>
      <w:r w:rsidRPr="006D63F2">
        <w:rPr>
          <w:bCs/>
          <w:iCs/>
          <w:u w:val="single"/>
        </w:rPr>
        <w:t>Program</w:t>
      </w:r>
      <w:r w:rsidRPr="006D63F2">
        <w:rPr>
          <w:bCs/>
          <w:iCs/>
        </w:rPr>
        <w:t xml:space="preserve">: </w:t>
      </w:r>
      <w:r>
        <w:rPr>
          <w:bCs/>
          <w:iCs/>
        </w:rPr>
        <w:t>MS</w:t>
      </w:r>
      <w:r w:rsidRPr="006D63F2">
        <w:rPr>
          <w:bCs/>
          <w:iCs/>
        </w:rPr>
        <w:t xml:space="preserve"> in </w:t>
      </w:r>
      <w:r>
        <w:rPr>
          <w:bCs/>
          <w:iCs/>
        </w:rPr>
        <w:t>Biostatistics</w:t>
      </w:r>
      <w:r w:rsidRPr="006D63F2">
        <w:rPr>
          <w:bCs/>
          <w:iCs/>
        </w:rPr>
        <w:t>, Dornsife School of Public Health, Drexel University, Philadelphia PA.</w:t>
      </w:r>
      <w:r w:rsidR="00B6189E" w:rsidRPr="00B6189E">
        <w:rPr>
          <w:bCs/>
          <w:iCs/>
          <w:u w:val="single"/>
        </w:rPr>
        <w:t xml:space="preserve"> </w:t>
      </w:r>
      <w:r w:rsidR="00B6189E" w:rsidRPr="00A16F98">
        <w:rPr>
          <w:bCs/>
          <w:iCs/>
          <w:u w:val="single"/>
        </w:rPr>
        <w:t xml:space="preserve">Current Position: </w:t>
      </w:r>
      <w:r w:rsidR="00B6189E">
        <w:rPr>
          <w:bCs/>
          <w:iCs/>
        </w:rPr>
        <w:t>Data Analyst (IBX).</w:t>
      </w:r>
    </w:p>
    <w:p w14:paraId="60E2EC84" w14:textId="4C70A7A3" w:rsidR="00E83108" w:rsidRDefault="00E83108" w:rsidP="00E83108">
      <w:pPr>
        <w:ind w:left="2152" w:hanging="1720"/>
        <w:rPr>
          <w:bCs/>
          <w:iCs/>
        </w:rPr>
      </w:pPr>
      <w:r w:rsidRPr="00E83108">
        <w:rPr>
          <w:bCs/>
          <w:iCs/>
        </w:rPr>
        <w:t>2021-2022</w:t>
      </w:r>
      <w:r w:rsidRPr="00E83108">
        <w:rPr>
          <w:bCs/>
          <w:iCs/>
        </w:rPr>
        <w:tab/>
        <w:t xml:space="preserve">Isabel de Ramos. </w:t>
      </w:r>
      <w:r w:rsidRPr="006D63F2">
        <w:rPr>
          <w:bCs/>
          <w:iCs/>
          <w:u w:val="single"/>
        </w:rPr>
        <w:t>Program</w:t>
      </w:r>
      <w:r w:rsidRPr="006D63F2">
        <w:rPr>
          <w:bCs/>
          <w:iCs/>
        </w:rPr>
        <w:t xml:space="preserve">: </w:t>
      </w:r>
      <w:r>
        <w:rPr>
          <w:bCs/>
          <w:iCs/>
        </w:rPr>
        <w:t>MS</w:t>
      </w:r>
      <w:r w:rsidRPr="006D63F2">
        <w:rPr>
          <w:bCs/>
          <w:iCs/>
        </w:rPr>
        <w:t xml:space="preserve"> in Epidemiology, Dornsife School of Public Health, Drexel University, Philadelphia PA.</w:t>
      </w:r>
      <w:r w:rsidR="00B6189E">
        <w:rPr>
          <w:bCs/>
          <w:iCs/>
        </w:rPr>
        <w:t xml:space="preserve"> </w:t>
      </w:r>
      <w:r w:rsidR="00B6189E" w:rsidRPr="00A16F98">
        <w:rPr>
          <w:bCs/>
          <w:iCs/>
          <w:u w:val="single"/>
        </w:rPr>
        <w:t>Current Position:</w:t>
      </w:r>
      <w:r w:rsidR="00B6189E" w:rsidRPr="00B6189E">
        <w:rPr>
          <w:bCs/>
          <w:iCs/>
        </w:rPr>
        <w:t xml:space="preserve"> Full-Time </w:t>
      </w:r>
      <w:r w:rsidR="00B6189E">
        <w:rPr>
          <w:bCs/>
          <w:iCs/>
        </w:rPr>
        <w:t>Research Assistant (Drexel)</w:t>
      </w:r>
    </w:p>
    <w:p w14:paraId="2B5A5738" w14:textId="7572952C" w:rsidR="00FE4674" w:rsidRDefault="00FE4674" w:rsidP="000212FF">
      <w:pPr>
        <w:ind w:left="2152" w:hanging="1720"/>
        <w:rPr>
          <w:bCs/>
          <w:iCs/>
        </w:rPr>
      </w:pPr>
      <w:r>
        <w:rPr>
          <w:bCs/>
          <w:iCs/>
        </w:rPr>
        <w:t>2021-</w:t>
      </w:r>
      <w:r w:rsidR="00D07DEC">
        <w:rPr>
          <w:bCs/>
          <w:iCs/>
        </w:rPr>
        <w:t>2022</w:t>
      </w:r>
      <w:r>
        <w:rPr>
          <w:bCs/>
          <w:iCs/>
        </w:rPr>
        <w:tab/>
        <w:t>John Kundrick</w:t>
      </w:r>
      <w:r w:rsidR="00FF6400">
        <w:rPr>
          <w:bCs/>
          <w:iCs/>
        </w:rPr>
        <w:t xml:space="preserve">, </w:t>
      </w:r>
      <w:r w:rsidR="001932B7">
        <w:rPr>
          <w:bCs/>
          <w:iCs/>
        </w:rPr>
        <w:t>MD</w:t>
      </w:r>
      <w:r>
        <w:rPr>
          <w:bCs/>
          <w:iCs/>
        </w:rPr>
        <w:t xml:space="preserve">. </w:t>
      </w:r>
      <w:r w:rsidRPr="00FE4674">
        <w:rPr>
          <w:bCs/>
          <w:iCs/>
          <w:u w:val="single"/>
        </w:rPr>
        <w:t>Program</w:t>
      </w:r>
      <w:r>
        <w:rPr>
          <w:bCs/>
          <w:iCs/>
        </w:rPr>
        <w:t xml:space="preserve">: </w:t>
      </w:r>
      <w:r w:rsidR="00CB73B9">
        <w:rPr>
          <w:bCs/>
          <w:iCs/>
        </w:rPr>
        <w:t>MD/</w:t>
      </w:r>
      <w:r>
        <w:rPr>
          <w:bCs/>
          <w:iCs/>
        </w:rPr>
        <w:t xml:space="preserve">MPH in </w:t>
      </w:r>
      <w:r w:rsidR="006F7102">
        <w:rPr>
          <w:bCs/>
          <w:iCs/>
        </w:rPr>
        <w:t xml:space="preserve">Health </w:t>
      </w:r>
      <w:r w:rsidR="005F2D00">
        <w:rPr>
          <w:bCs/>
          <w:iCs/>
        </w:rPr>
        <w:t xml:space="preserve">Management and </w:t>
      </w:r>
      <w:r w:rsidR="006F7102">
        <w:rPr>
          <w:bCs/>
          <w:iCs/>
        </w:rPr>
        <w:t>Policy</w:t>
      </w:r>
      <w:r>
        <w:rPr>
          <w:bCs/>
          <w:iCs/>
        </w:rPr>
        <w:t xml:space="preserve">, </w:t>
      </w:r>
      <w:r w:rsidRPr="006D63F2">
        <w:rPr>
          <w:bCs/>
          <w:iCs/>
        </w:rPr>
        <w:t>Dornsife School of Public Health, Drexel University, Philadelphia PA</w:t>
      </w:r>
      <w:r w:rsidR="00996AE8">
        <w:rPr>
          <w:bCs/>
          <w:iCs/>
        </w:rPr>
        <w:t>.</w:t>
      </w:r>
    </w:p>
    <w:p w14:paraId="73FD8C52" w14:textId="23F04348" w:rsidR="006A5C53" w:rsidRDefault="006A5C53" w:rsidP="006A5C53">
      <w:pPr>
        <w:ind w:left="2152" w:hanging="1720"/>
        <w:rPr>
          <w:iCs/>
        </w:rPr>
      </w:pPr>
      <w:r>
        <w:rPr>
          <w:iCs/>
        </w:rPr>
        <w:lastRenderedPageBreak/>
        <w:t>2021-</w:t>
      </w:r>
      <w:r w:rsidR="000B1FE0">
        <w:rPr>
          <w:iCs/>
        </w:rPr>
        <w:t>2023</w:t>
      </w:r>
      <w:r>
        <w:rPr>
          <w:iCs/>
        </w:rPr>
        <w:tab/>
        <w:t xml:space="preserve">Gianni Anfuso. </w:t>
      </w:r>
      <w:r w:rsidRPr="008730C4">
        <w:rPr>
          <w:iCs/>
          <w:u w:val="single"/>
        </w:rPr>
        <w:t>Program</w:t>
      </w:r>
      <w:r>
        <w:rPr>
          <w:iCs/>
        </w:rPr>
        <w:t>: MS in Biostatistics, Dornsife School of Public Health, Drexel University.</w:t>
      </w:r>
    </w:p>
    <w:p w14:paraId="7864507E" w14:textId="77777777" w:rsidR="000046F6" w:rsidRDefault="000046F6" w:rsidP="000046F6">
      <w:pPr>
        <w:ind w:left="2152" w:hanging="1720"/>
        <w:rPr>
          <w:iCs/>
        </w:rPr>
      </w:pPr>
      <w:r>
        <w:rPr>
          <w:iCs/>
        </w:rPr>
        <w:t>2021-2023</w:t>
      </w:r>
      <w:r>
        <w:rPr>
          <w:iCs/>
        </w:rPr>
        <w:tab/>
        <w:t xml:space="preserve">Ahmed Khalifa. </w:t>
      </w:r>
      <w:r w:rsidRPr="008730C4">
        <w:rPr>
          <w:iCs/>
          <w:u w:val="single"/>
        </w:rPr>
        <w:t>Program</w:t>
      </w:r>
      <w:r>
        <w:rPr>
          <w:iCs/>
        </w:rPr>
        <w:t>: MPH in Epidemiology, Dornsife School of Public Health, Drexel University.</w:t>
      </w:r>
    </w:p>
    <w:p w14:paraId="3B70F772" w14:textId="77777777" w:rsidR="000046F6" w:rsidRDefault="000046F6" w:rsidP="000046F6">
      <w:pPr>
        <w:ind w:left="2152" w:hanging="1720"/>
        <w:rPr>
          <w:iCs/>
        </w:rPr>
      </w:pPr>
      <w:r>
        <w:rPr>
          <w:iCs/>
        </w:rPr>
        <w:t>2021-2023</w:t>
      </w:r>
      <w:r>
        <w:rPr>
          <w:iCs/>
        </w:rPr>
        <w:tab/>
        <w:t xml:space="preserve">Victoria Alpaugh. </w:t>
      </w:r>
      <w:r w:rsidRPr="008730C4">
        <w:rPr>
          <w:iCs/>
          <w:u w:val="single"/>
        </w:rPr>
        <w:t>Program</w:t>
      </w:r>
      <w:r>
        <w:rPr>
          <w:iCs/>
        </w:rPr>
        <w:t>: MPH in Epidemiology, Dornsife School of Public Health, Drexel University.</w:t>
      </w:r>
    </w:p>
    <w:p w14:paraId="563E2449" w14:textId="77777777" w:rsidR="000046F6" w:rsidRDefault="000046F6" w:rsidP="000046F6">
      <w:pPr>
        <w:ind w:left="2152" w:hanging="1720"/>
        <w:rPr>
          <w:iCs/>
        </w:rPr>
      </w:pPr>
      <w:r>
        <w:rPr>
          <w:iCs/>
        </w:rPr>
        <w:t>2021-2024</w:t>
      </w:r>
      <w:r>
        <w:rPr>
          <w:iCs/>
        </w:rPr>
        <w:tab/>
        <w:t xml:space="preserve">Christine Delfino. </w:t>
      </w:r>
      <w:r w:rsidRPr="008730C4">
        <w:rPr>
          <w:iCs/>
          <w:u w:val="single"/>
        </w:rPr>
        <w:t>Program</w:t>
      </w:r>
      <w:r>
        <w:rPr>
          <w:iCs/>
        </w:rPr>
        <w:t>: MPH in Epidemiology, Dornsife School of Public Health, Drexel University.</w:t>
      </w:r>
    </w:p>
    <w:p w14:paraId="2902DBBD" w14:textId="77777777" w:rsidR="000046F6" w:rsidRDefault="000046F6" w:rsidP="000046F6">
      <w:pPr>
        <w:ind w:left="2152" w:hanging="1720"/>
        <w:rPr>
          <w:iCs/>
        </w:rPr>
      </w:pPr>
      <w:r>
        <w:rPr>
          <w:iCs/>
        </w:rPr>
        <w:t>2022-2024</w:t>
      </w:r>
      <w:r>
        <w:rPr>
          <w:iCs/>
        </w:rPr>
        <w:tab/>
        <w:t xml:space="preserve">Priyani Sharma. </w:t>
      </w:r>
      <w:r w:rsidRPr="008730C4">
        <w:rPr>
          <w:iCs/>
          <w:u w:val="single"/>
        </w:rPr>
        <w:t>Program</w:t>
      </w:r>
      <w:r>
        <w:rPr>
          <w:iCs/>
        </w:rPr>
        <w:t>: BS/MPH in Epidemiology, Dornsife School of Public Health, Drexel University.</w:t>
      </w:r>
    </w:p>
    <w:p w14:paraId="6DB4A59E" w14:textId="77777777" w:rsidR="000046F6" w:rsidRDefault="000046F6" w:rsidP="000046F6">
      <w:pPr>
        <w:ind w:left="2152" w:hanging="1720"/>
        <w:rPr>
          <w:iCs/>
        </w:rPr>
      </w:pPr>
      <w:r>
        <w:rPr>
          <w:iCs/>
        </w:rPr>
        <w:t>2022-2024</w:t>
      </w:r>
      <w:r>
        <w:rPr>
          <w:iCs/>
        </w:rPr>
        <w:tab/>
        <w:t xml:space="preserve">Sarah Wetzel. </w:t>
      </w:r>
      <w:r w:rsidRPr="008730C4">
        <w:rPr>
          <w:iCs/>
          <w:u w:val="single"/>
        </w:rPr>
        <w:t>Program</w:t>
      </w:r>
      <w:r>
        <w:rPr>
          <w:iCs/>
        </w:rPr>
        <w:t>: BS/MPH in Epidemiology, Dornsife School of Public Health, Drexel University.</w:t>
      </w:r>
    </w:p>
    <w:p w14:paraId="464294EF" w14:textId="77777777" w:rsidR="000046F6" w:rsidRPr="00CB6189" w:rsidRDefault="000046F6" w:rsidP="000046F6">
      <w:pPr>
        <w:ind w:left="2152" w:hanging="1720"/>
        <w:rPr>
          <w:iCs/>
        </w:rPr>
      </w:pPr>
      <w:r>
        <w:rPr>
          <w:iCs/>
        </w:rPr>
        <w:t>2022-2024</w:t>
      </w:r>
      <w:r>
        <w:rPr>
          <w:iCs/>
        </w:rPr>
        <w:tab/>
        <w:t xml:space="preserve">Vahan Boyajyan. </w:t>
      </w:r>
      <w:r w:rsidRPr="008730C4">
        <w:rPr>
          <w:iCs/>
          <w:u w:val="single"/>
        </w:rPr>
        <w:t>Program</w:t>
      </w:r>
      <w:r>
        <w:rPr>
          <w:iCs/>
        </w:rPr>
        <w:t>: MPH in Epidemiology, Dornsife School of Public Health, Drexel University.</w:t>
      </w:r>
      <w:r w:rsidRPr="00E05487">
        <w:rPr>
          <w:i/>
        </w:rPr>
        <w:t xml:space="preserve"> </w:t>
      </w:r>
      <w:r>
        <w:rPr>
          <w:i/>
        </w:rPr>
        <w:t>Awarded Best Master’s Project Award in the Department of Epidemiology and Biostatistics, Drexel Dornsife School of Public Health.</w:t>
      </w:r>
    </w:p>
    <w:p w14:paraId="74A569E4" w14:textId="77777777" w:rsidR="000046F6" w:rsidRDefault="000046F6" w:rsidP="000046F6">
      <w:pPr>
        <w:ind w:left="2152" w:hanging="1720"/>
        <w:rPr>
          <w:iCs/>
        </w:rPr>
      </w:pPr>
      <w:r>
        <w:rPr>
          <w:iCs/>
        </w:rPr>
        <w:t>2023-2024</w:t>
      </w:r>
      <w:r>
        <w:rPr>
          <w:iCs/>
        </w:rPr>
        <w:tab/>
        <w:t xml:space="preserve">Melanie Stratton. </w:t>
      </w:r>
      <w:r w:rsidRPr="008730C4">
        <w:rPr>
          <w:iCs/>
          <w:u w:val="single"/>
        </w:rPr>
        <w:t>Program</w:t>
      </w:r>
      <w:r>
        <w:rPr>
          <w:iCs/>
        </w:rPr>
        <w:t>: MPH in Epidemiology, Dornsife School of Public Health, Drexel University.</w:t>
      </w:r>
    </w:p>
    <w:p w14:paraId="640C6FB4" w14:textId="77777777" w:rsidR="00B1176B" w:rsidRDefault="00B1176B" w:rsidP="00B621BF">
      <w:pPr>
        <w:ind w:left="2152" w:hanging="1720"/>
        <w:rPr>
          <w:bCs/>
          <w:i/>
        </w:rPr>
      </w:pPr>
    </w:p>
    <w:p w14:paraId="665A15DC" w14:textId="4006E859" w:rsidR="006723CC" w:rsidRDefault="006723CC" w:rsidP="00B621BF">
      <w:pPr>
        <w:ind w:left="2152" w:hanging="1720"/>
        <w:rPr>
          <w:bCs/>
          <w:i/>
        </w:rPr>
      </w:pPr>
      <w:r w:rsidRPr="006723CC">
        <w:rPr>
          <w:bCs/>
          <w:i/>
        </w:rPr>
        <w:t>Master’s Research Assistants</w:t>
      </w:r>
      <w:r w:rsidR="005D0E85">
        <w:rPr>
          <w:bCs/>
          <w:i/>
        </w:rPr>
        <w:t xml:space="preserve"> or Research Fellows</w:t>
      </w:r>
    </w:p>
    <w:p w14:paraId="5B507D47" w14:textId="77777777" w:rsidR="006723CC" w:rsidRPr="006723CC" w:rsidRDefault="006723CC" w:rsidP="00B621BF">
      <w:pPr>
        <w:ind w:left="2152" w:hanging="1720"/>
        <w:rPr>
          <w:bCs/>
          <w:iCs/>
        </w:rPr>
      </w:pPr>
    </w:p>
    <w:p w14:paraId="4E8C50AE" w14:textId="77777777" w:rsidR="00FC1F1D" w:rsidRDefault="00FC1F1D" w:rsidP="00FC1F1D">
      <w:pPr>
        <w:ind w:left="2152" w:hanging="1720"/>
        <w:rPr>
          <w:iCs/>
        </w:rPr>
      </w:pPr>
      <w:r>
        <w:rPr>
          <w:iCs/>
        </w:rPr>
        <w:t>2018-2019</w:t>
      </w:r>
      <w:r>
        <w:rPr>
          <w:iCs/>
        </w:rPr>
        <w:tab/>
        <w:t xml:space="preserve">Heather Rollins. </w:t>
      </w:r>
      <w:r w:rsidRPr="008730C4">
        <w:rPr>
          <w:iCs/>
          <w:u w:val="single"/>
        </w:rPr>
        <w:t>Program</w:t>
      </w:r>
      <w:r>
        <w:rPr>
          <w:iCs/>
        </w:rPr>
        <w:t>: MS in Biostatistics, Dornsife School of Public Health, Drexel University.</w:t>
      </w:r>
    </w:p>
    <w:p w14:paraId="32A0D076" w14:textId="77E682FB" w:rsidR="00FC1F1D" w:rsidRDefault="00FC1F1D" w:rsidP="00FC1F1D">
      <w:pPr>
        <w:ind w:left="2152" w:hanging="1720"/>
        <w:rPr>
          <w:iCs/>
        </w:rPr>
      </w:pPr>
      <w:r>
        <w:rPr>
          <w:iCs/>
        </w:rPr>
        <w:t>2019-2020</w:t>
      </w:r>
      <w:r>
        <w:rPr>
          <w:iCs/>
        </w:rPr>
        <w:tab/>
        <w:t xml:space="preserve">Edwin McCulley. </w:t>
      </w:r>
      <w:r w:rsidRPr="008730C4">
        <w:rPr>
          <w:iCs/>
          <w:u w:val="single"/>
        </w:rPr>
        <w:t>Program</w:t>
      </w:r>
      <w:r>
        <w:rPr>
          <w:iCs/>
        </w:rPr>
        <w:t>: MS in Epidemiology, Dornsife School of Public Health, Drexel University.</w:t>
      </w:r>
    </w:p>
    <w:p w14:paraId="5E6A0FB7" w14:textId="7F7E70F5" w:rsidR="00FC1F1D" w:rsidRDefault="00FC1F1D" w:rsidP="00FC1F1D">
      <w:pPr>
        <w:ind w:left="2152" w:hanging="1720"/>
        <w:rPr>
          <w:iCs/>
        </w:rPr>
      </w:pPr>
      <w:r>
        <w:rPr>
          <w:iCs/>
        </w:rPr>
        <w:t>2019-2020</w:t>
      </w:r>
      <w:r>
        <w:rPr>
          <w:iCs/>
        </w:rPr>
        <w:tab/>
        <w:t xml:space="preserve">Ran Li. </w:t>
      </w:r>
      <w:r w:rsidRPr="008730C4">
        <w:rPr>
          <w:iCs/>
          <w:u w:val="single"/>
        </w:rPr>
        <w:t>Program</w:t>
      </w:r>
      <w:r>
        <w:rPr>
          <w:iCs/>
        </w:rPr>
        <w:t>: MS in Biostatistics, Dornsife School of Public Health, Drexel University.</w:t>
      </w:r>
    </w:p>
    <w:p w14:paraId="3C5EAF2A" w14:textId="19893E79" w:rsidR="006723CC" w:rsidRPr="00CB6189" w:rsidRDefault="006723CC" w:rsidP="006723CC">
      <w:pPr>
        <w:ind w:left="2152" w:hanging="1720"/>
        <w:rPr>
          <w:iCs/>
        </w:rPr>
      </w:pPr>
      <w:r>
        <w:rPr>
          <w:bCs/>
          <w:iCs/>
        </w:rPr>
        <w:t>2020-2021</w:t>
      </w:r>
      <w:r>
        <w:rPr>
          <w:bCs/>
          <w:iCs/>
        </w:rPr>
        <w:tab/>
      </w:r>
      <w:r>
        <w:rPr>
          <w:bCs/>
          <w:iCs/>
        </w:rPr>
        <w:tab/>
        <w:t xml:space="preserve">Celina Koh. </w:t>
      </w:r>
      <w:r>
        <w:rPr>
          <w:iCs/>
          <w:u w:val="single"/>
        </w:rPr>
        <w:t>Program</w:t>
      </w:r>
      <w:r>
        <w:rPr>
          <w:iCs/>
        </w:rPr>
        <w:t>: MPH in Epidemiology, Dornsife School of Public Health, Drexel University</w:t>
      </w:r>
    </w:p>
    <w:p w14:paraId="1772B9D3" w14:textId="412E750F" w:rsidR="006723CC" w:rsidRDefault="006723CC" w:rsidP="006723CC">
      <w:pPr>
        <w:ind w:left="2152" w:hanging="1720"/>
        <w:rPr>
          <w:iCs/>
        </w:rPr>
      </w:pPr>
      <w:r>
        <w:rPr>
          <w:bCs/>
          <w:iCs/>
        </w:rPr>
        <w:t>2020-2021</w:t>
      </w:r>
      <w:r>
        <w:rPr>
          <w:bCs/>
          <w:iCs/>
        </w:rPr>
        <w:tab/>
        <w:t xml:space="preserve">Alyssa Furukawa. </w:t>
      </w:r>
      <w:r>
        <w:rPr>
          <w:iCs/>
          <w:u w:val="single"/>
        </w:rPr>
        <w:t>Program</w:t>
      </w:r>
      <w:r>
        <w:rPr>
          <w:iCs/>
        </w:rPr>
        <w:t xml:space="preserve">: MPH in Epidemiology, Dornsife School of Public Health, Drexel University. </w:t>
      </w:r>
    </w:p>
    <w:p w14:paraId="719DC0A1" w14:textId="0678CA81" w:rsidR="006723CC" w:rsidRDefault="006723CC" w:rsidP="006723CC">
      <w:pPr>
        <w:ind w:left="2152" w:hanging="1720"/>
        <w:rPr>
          <w:iCs/>
        </w:rPr>
      </w:pPr>
      <w:r>
        <w:rPr>
          <w:iCs/>
        </w:rPr>
        <w:t>202</w:t>
      </w:r>
      <w:r w:rsidR="00FC1F1D">
        <w:rPr>
          <w:iCs/>
        </w:rPr>
        <w:t>1</w:t>
      </w:r>
      <w:r>
        <w:rPr>
          <w:iCs/>
        </w:rPr>
        <w:t>-</w:t>
      </w:r>
      <w:r w:rsidR="00FC1F1D">
        <w:rPr>
          <w:iCs/>
        </w:rPr>
        <w:t>2022</w:t>
      </w:r>
      <w:r>
        <w:rPr>
          <w:iCs/>
        </w:rPr>
        <w:tab/>
      </w:r>
      <w:r w:rsidR="00FC1F1D">
        <w:rPr>
          <w:iCs/>
        </w:rPr>
        <w:t>Isabel de Ramos</w:t>
      </w:r>
      <w:r>
        <w:rPr>
          <w:iCs/>
        </w:rPr>
        <w:t xml:space="preserve">. </w:t>
      </w:r>
      <w:r w:rsidRPr="008730C4">
        <w:rPr>
          <w:iCs/>
          <w:u w:val="single"/>
        </w:rPr>
        <w:t>Program</w:t>
      </w:r>
      <w:r>
        <w:rPr>
          <w:iCs/>
        </w:rPr>
        <w:t>: MS in Epidemiology, Dornsife School of Public Health, Drexel University.</w:t>
      </w:r>
    </w:p>
    <w:p w14:paraId="2B39A9A0" w14:textId="4C477C5F" w:rsidR="00C2738F" w:rsidRDefault="00C2738F" w:rsidP="00C2738F">
      <w:pPr>
        <w:ind w:left="2152" w:hanging="1720"/>
        <w:rPr>
          <w:iCs/>
        </w:rPr>
      </w:pPr>
      <w:r>
        <w:rPr>
          <w:iCs/>
        </w:rPr>
        <w:t>2021-2022</w:t>
      </w:r>
      <w:r>
        <w:rPr>
          <w:iCs/>
        </w:rPr>
        <w:tab/>
        <w:t xml:space="preserve">Asma Sharaf. </w:t>
      </w:r>
      <w:r w:rsidRPr="008730C4">
        <w:rPr>
          <w:iCs/>
          <w:u w:val="single"/>
        </w:rPr>
        <w:t>Program</w:t>
      </w:r>
      <w:r>
        <w:rPr>
          <w:iCs/>
        </w:rPr>
        <w:t>: MS in Epidemiology, Dornsife School of Public Health, Drexel University.</w:t>
      </w:r>
    </w:p>
    <w:p w14:paraId="0477B2E2" w14:textId="2B5DAAC3" w:rsidR="00FC1F1D" w:rsidRDefault="00FC1F1D" w:rsidP="00FC1F1D">
      <w:pPr>
        <w:ind w:left="2152" w:hanging="1720"/>
        <w:rPr>
          <w:iCs/>
        </w:rPr>
      </w:pPr>
      <w:r>
        <w:rPr>
          <w:iCs/>
        </w:rPr>
        <w:t>2021-2022</w:t>
      </w:r>
      <w:r>
        <w:rPr>
          <w:iCs/>
        </w:rPr>
        <w:tab/>
        <w:t xml:space="preserve">Kristina Dureja. </w:t>
      </w:r>
      <w:r w:rsidRPr="008730C4">
        <w:rPr>
          <w:iCs/>
          <w:u w:val="single"/>
        </w:rPr>
        <w:t>Program</w:t>
      </w:r>
      <w:r>
        <w:rPr>
          <w:iCs/>
        </w:rPr>
        <w:t>: MS in Biostatistics, Dornsife School of Public Health, Drexel University.</w:t>
      </w:r>
    </w:p>
    <w:p w14:paraId="669BEC5D" w14:textId="281E05A7" w:rsidR="00C2738F" w:rsidRPr="00C2738F" w:rsidRDefault="00C2738F" w:rsidP="00C2738F">
      <w:pPr>
        <w:ind w:left="2152" w:hanging="1720"/>
        <w:rPr>
          <w:bCs/>
          <w:iCs/>
        </w:rPr>
      </w:pPr>
      <w:r>
        <w:rPr>
          <w:bCs/>
          <w:iCs/>
        </w:rPr>
        <w:t>2021-2022</w:t>
      </w:r>
      <w:r>
        <w:rPr>
          <w:bCs/>
          <w:iCs/>
        </w:rPr>
        <w:tab/>
        <w:t xml:space="preserve">Ciara O’Sullivan. </w:t>
      </w:r>
      <w:r w:rsidRPr="006D63F2">
        <w:rPr>
          <w:bCs/>
          <w:iCs/>
          <w:u w:val="single"/>
        </w:rPr>
        <w:t>Program</w:t>
      </w:r>
      <w:r w:rsidRPr="006D63F2">
        <w:rPr>
          <w:bCs/>
          <w:iCs/>
        </w:rPr>
        <w:t xml:space="preserve">: </w:t>
      </w:r>
      <w:r>
        <w:rPr>
          <w:bCs/>
          <w:iCs/>
        </w:rPr>
        <w:t>MPH</w:t>
      </w:r>
      <w:r w:rsidRPr="006D63F2">
        <w:rPr>
          <w:bCs/>
          <w:iCs/>
        </w:rPr>
        <w:t xml:space="preserve"> in Epidemiology, Dornsife School of Public Health, Drexel University, Philadelphia PA</w:t>
      </w:r>
    </w:p>
    <w:p w14:paraId="71508CF7" w14:textId="09EEDD2F" w:rsidR="00171B68" w:rsidRDefault="00171B68" w:rsidP="00171B68">
      <w:pPr>
        <w:ind w:left="2152" w:hanging="1720"/>
        <w:rPr>
          <w:iCs/>
        </w:rPr>
      </w:pPr>
      <w:r>
        <w:rPr>
          <w:iCs/>
        </w:rPr>
        <w:t>2021-</w:t>
      </w:r>
      <w:r w:rsidR="00B1176B">
        <w:rPr>
          <w:iCs/>
        </w:rPr>
        <w:t>2023</w:t>
      </w:r>
      <w:r>
        <w:rPr>
          <w:iCs/>
        </w:rPr>
        <w:tab/>
        <w:t xml:space="preserve">Gianni Anfuso. </w:t>
      </w:r>
      <w:r w:rsidRPr="008730C4">
        <w:rPr>
          <w:iCs/>
          <w:u w:val="single"/>
        </w:rPr>
        <w:t>Program</w:t>
      </w:r>
      <w:r>
        <w:rPr>
          <w:iCs/>
        </w:rPr>
        <w:t>: MS in Biostatistics, Dornsife School of Public Health, Drexel University.</w:t>
      </w:r>
    </w:p>
    <w:p w14:paraId="7BCAAD48" w14:textId="70A8AC45" w:rsidR="006713A4" w:rsidRDefault="006713A4" w:rsidP="006713A4">
      <w:pPr>
        <w:ind w:left="2152" w:hanging="1720"/>
        <w:rPr>
          <w:iCs/>
        </w:rPr>
      </w:pPr>
      <w:r>
        <w:rPr>
          <w:bCs/>
          <w:iCs/>
        </w:rPr>
        <w:t>2022</w:t>
      </w:r>
      <w:r>
        <w:rPr>
          <w:bCs/>
          <w:iCs/>
        </w:rPr>
        <w:tab/>
        <w:t xml:space="preserve">Inaya Wahid. </w:t>
      </w:r>
      <w:r>
        <w:rPr>
          <w:iCs/>
          <w:u w:val="single"/>
        </w:rPr>
        <w:t>Program</w:t>
      </w:r>
      <w:r>
        <w:rPr>
          <w:iCs/>
        </w:rPr>
        <w:t xml:space="preserve">: MPH in Epidemiology, Dornsife School of Public Health, Drexel University. </w:t>
      </w:r>
    </w:p>
    <w:p w14:paraId="65D3A1B9" w14:textId="4AFAC1E9" w:rsidR="00CB325F" w:rsidRDefault="00CB325F" w:rsidP="006713A4">
      <w:pPr>
        <w:ind w:left="2152" w:hanging="1720"/>
        <w:rPr>
          <w:iCs/>
        </w:rPr>
      </w:pPr>
      <w:r>
        <w:rPr>
          <w:iCs/>
        </w:rPr>
        <w:t>2024</w:t>
      </w:r>
      <w:r>
        <w:rPr>
          <w:iCs/>
        </w:rPr>
        <w:tab/>
        <w:t xml:space="preserve">Vahan Boyajyan. </w:t>
      </w:r>
      <w:r w:rsidRPr="008730C4">
        <w:rPr>
          <w:iCs/>
          <w:u w:val="single"/>
        </w:rPr>
        <w:t>Program</w:t>
      </w:r>
      <w:r>
        <w:rPr>
          <w:iCs/>
        </w:rPr>
        <w:t>: MPH in Epidemiology, Dornsife School of Public Health, Drexel University.</w:t>
      </w:r>
    </w:p>
    <w:p w14:paraId="110D0AA9" w14:textId="77777777" w:rsidR="006723CC" w:rsidRDefault="006723CC" w:rsidP="00C0283F">
      <w:pPr>
        <w:rPr>
          <w:bCs/>
          <w:i/>
        </w:rPr>
      </w:pPr>
    </w:p>
    <w:p w14:paraId="28F88460" w14:textId="77777777" w:rsidR="0004518D" w:rsidRDefault="0004518D" w:rsidP="00373C6E">
      <w:pPr>
        <w:ind w:firstLine="432"/>
        <w:rPr>
          <w:bCs/>
          <w:i/>
        </w:rPr>
      </w:pPr>
    </w:p>
    <w:p w14:paraId="1A2AABF9" w14:textId="77777777" w:rsidR="0004518D" w:rsidRDefault="0004518D" w:rsidP="00373C6E">
      <w:pPr>
        <w:ind w:firstLine="432"/>
        <w:rPr>
          <w:bCs/>
          <w:i/>
        </w:rPr>
      </w:pPr>
    </w:p>
    <w:p w14:paraId="1D8AC7B5" w14:textId="60FB0CE6" w:rsidR="00560970" w:rsidRDefault="00F71FAF" w:rsidP="00373C6E">
      <w:pPr>
        <w:ind w:firstLine="432"/>
        <w:rPr>
          <w:bCs/>
          <w:i/>
        </w:rPr>
      </w:pPr>
      <w:r w:rsidRPr="00560970">
        <w:rPr>
          <w:bCs/>
          <w:i/>
        </w:rPr>
        <w:t>Thesis Reader</w:t>
      </w:r>
    </w:p>
    <w:p w14:paraId="701C2379" w14:textId="77777777" w:rsidR="004A1628" w:rsidRPr="00560970" w:rsidRDefault="004A1628" w:rsidP="00373C6E">
      <w:pPr>
        <w:ind w:firstLine="432"/>
        <w:rPr>
          <w:bCs/>
          <w:i/>
        </w:rPr>
      </w:pPr>
    </w:p>
    <w:p w14:paraId="0289C60F" w14:textId="77777777" w:rsidR="00167A58" w:rsidRDefault="00167A58" w:rsidP="00AB1FCE">
      <w:pPr>
        <w:pStyle w:val="PlainText"/>
        <w:tabs>
          <w:tab w:val="left" w:pos="432"/>
        </w:tabs>
        <w:ind w:left="2160" w:hanging="2160"/>
        <w:rPr>
          <w:rFonts w:ascii="Times New Roman" w:hAnsi="Times New Roman" w:cs="Times New Roman"/>
          <w:bCs/>
          <w:sz w:val="24"/>
          <w:szCs w:val="24"/>
        </w:rPr>
      </w:pPr>
      <w:r w:rsidRPr="00C50128">
        <w:rPr>
          <w:rFonts w:ascii="Times New Roman" w:hAnsi="Times New Roman" w:cs="Times New Roman"/>
          <w:bCs/>
          <w:sz w:val="24"/>
          <w:szCs w:val="24"/>
        </w:rPr>
        <w:tab/>
      </w:r>
      <w:r w:rsidRPr="00167A58">
        <w:rPr>
          <w:rFonts w:ascii="Times New Roman" w:hAnsi="Times New Roman" w:cs="Times New Roman"/>
          <w:bCs/>
          <w:sz w:val="24"/>
          <w:szCs w:val="24"/>
        </w:rPr>
        <w:t>201</w:t>
      </w:r>
      <w:r w:rsidR="002C10A6">
        <w:rPr>
          <w:rFonts w:ascii="Times New Roman" w:hAnsi="Times New Roman" w:cs="Times New Roman"/>
          <w:bCs/>
          <w:sz w:val="24"/>
          <w:szCs w:val="24"/>
        </w:rPr>
        <w:t>9</w:t>
      </w:r>
      <w:r w:rsidRPr="00167A58">
        <w:rPr>
          <w:rFonts w:ascii="Times New Roman" w:hAnsi="Times New Roman" w:cs="Times New Roman"/>
          <w:bCs/>
          <w:sz w:val="24"/>
          <w:szCs w:val="24"/>
        </w:rPr>
        <w:tab/>
      </w:r>
      <w:r w:rsidRPr="00167A58">
        <w:rPr>
          <w:rFonts w:ascii="Times New Roman" w:hAnsi="Times New Roman" w:cs="Times New Roman"/>
          <w:bCs/>
          <w:sz w:val="24"/>
          <w:szCs w:val="24"/>
        </w:rPr>
        <w:tab/>
        <w:t xml:space="preserve">Virna Almeida, MD. </w:t>
      </w:r>
      <w:r w:rsidRPr="00167A58">
        <w:rPr>
          <w:rFonts w:ascii="Times New Roman" w:hAnsi="Times New Roman" w:cs="Times New Roman"/>
          <w:bCs/>
          <w:sz w:val="24"/>
          <w:szCs w:val="24"/>
          <w:u w:val="single"/>
        </w:rPr>
        <w:t>Program</w:t>
      </w:r>
      <w:r w:rsidRPr="00167A58">
        <w:rPr>
          <w:rFonts w:ascii="Times New Roman" w:hAnsi="Times New Roman" w:cs="Times New Roman"/>
          <w:bCs/>
          <w:sz w:val="24"/>
          <w:szCs w:val="24"/>
        </w:rPr>
        <w:t xml:space="preserve">: Masters in </w:t>
      </w:r>
      <w:r>
        <w:rPr>
          <w:rFonts w:ascii="Times New Roman" w:hAnsi="Times New Roman" w:cs="Times New Roman"/>
          <w:bCs/>
          <w:sz w:val="24"/>
          <w:szCs w:val="24"/>
        </w:rPr>
        <w:t xml:space="preserve">Epidemiology, Health Management and Policy. </w:t>
      </w:r>
      <w:r w:rsidR="00CF434A">
        <w:rPr>
          <w:rFonts w:ascii="Times New Roman" w:hAnsi="Times New Roman" w:cs="Times New Roman"/>
          <w:bCs/>
          <w:sz w:val="24"/>
          <w:szCs w:val="24"/>
        </w:rPr>
        <w:t>Universidad de Lanus, Argentina.</w:t>
      </w:r>
    </w:p>
    <w:p w14:paraId="7A7FCC8B" w14:textId="77777777" w:rsidR="00F71FAF" w:rsidRDefault="00F71FAF" w:rsidP="00AB1FC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r>
      <w:r w:rsidRPr="00C50128">
        <w:rPr>
          <w:rFonts w:ascii="Times New Roman" w:hAnsi="Times New Roman" w:cs="Times New Roman"/>
          <w:bCs/>
          <w:sz w:val="24"/>
          <w:szCs w:val="24"/>
        </w:rPr>
        <w:t>2019</w:t>
      </w:r>
      <w:r w:rsidRPr="00C50128">
        <w:rPr>
          <w:rFonts w:ascii="Times New Roman" w:hAnsi="Times New Roman" w:cs="Times New Roman"/>
          <w:bCs/>
          <w:sz w:val="24"/>
          <w:szCs w:val="24"/>
        </w:rPr>
        <w:tab/>
      </w:r>
      <w:r w:rsidRPr="00C50128">
        <w:rPr>
          <w:rFonts w:ascii="Times New Roman" w:hAnsi="Times New Roman" w:cs="Times New Roman"/>
          <w:bCs/>
          <w:sz w:val="24"/>
          <w:szCs w:val="24"/>
        </w:rPr>
        <w:tab/>
        <w:t xml:space="preserve">Monica Serena Perner, MD. </w:t>
      </w:r>
      <w:r w:rsidRPr="00F71FAF">
        <w:rPr>
          <w:rFonts w:ascii="Times New Roman" w:hAnsi="Times New Roman" w:cs="Times New Roman"/>
          <w:bCs/>
          <w:sz w:val="24"/>
          <w:szCs w:val="24"/>
          <w:u w:val="single"/>
        </w:rPr>
        <w:t>Program</w:t>
      </w:r>
      <w:r w:rsidRPr="00F71FAF">
        <w:rPr>
          <w:rFonts w:ascii="Times New Roman" w:hAnsi="Times New Roman" w:cs="Times New Roman"/>
          <w:bCs/>
          <w:sz w:val="24"/>
          <w:szCs w:val="24"/>
        </w:rPr>
        <w:t>: PhD in Collective Health</w:t>
      </w:r>
      <w:r w:rsidR="00CF434A">
        <w:rPr>
          <w:rFonts w:ascii="Times New Roman" w:hAnsi="Times New Roman" w:cs="Times New Roman"/>
          <w:bCs/>
          <w:sz w:val="24"/>
          <w:szCs w:val="24"/>
        </w:rPr>
        <w:t>. Universidad de Lanus, Argentina.</w:t>
      </w:r>
    </w:p>
    <w:p w14:paraId="13D6D8F4" w14:textId="1DD1F5B7" w:rsidR="007C5C72" w:rsidRDefault="007C5C72" w:rsidP="00CF434A">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2020</w:t>
      </w:r>
      <w:r>
        <w:rPr>
          <w:rFonts w:ascii="Times New Roman" w:hAnsi="Times New Roman" w:cs="Times New Roman"/>
          <w:bCs/>
          <w:sz w:val="24"/>
          <w:szCs w:val="24"/>
        </w:rPr>
        <w:tab/>
      </w:r>
      <w:r w:rsidRPr="007C5C72">
        <w:rPr>
          <w:rFonts w:ascii="Times New Roman" w:hAnsi="Times New Roman" w:cs="Times New Roman"/>
          <w:bCs/>
          <w:sz w:val="24"/>
          <w:szCs w:val="24"/>
        </w:rPr>
        <w:t>Maija Toivakka</w:t>
      </w:r>
      <w:r>
        <w:rPr>
          <w:rFonts w:ascii="Times New Roman" w:hAnsi="Times New Roman" w:cs="Times New Roman"/>
          <w:bCs/>
          <w:sz w:val="24"/>
          <w:szCs w:val="24"/>
        </w:rPr>
        <w:t xml:space="preserve">, MS. </w:t>
      </w:r>
      <w:r w:rsidRPr="007C5C72">
        <w:rPr>
          <w:rFonts w:ascii="Times New Roman" w:hAnsi="Times New Roman" w:cs="Times New Roman"/>
          <w:bCs/>
          <w:sz w:val="24"/>
          <w:szCs w:val="24"/>
          <w:u w:val="single"/>
        </w:rPr>
        <w:t>Program</w:t>
      </w:r>
      <w:r>
        <w:rPr>
          <w:rFonts w:ascii="Times New Roman" w:hAnsi="Times New Roman" w:cs="Times New Roman"/>
          <w:bCs/>
          <w:sz w:val="24"/>
          <w:szCs w:val="24"/>
        </w:rPr>
        <w:t>: PhD in Geographical and Historical Studies</w:t>
      </w:r>
      <w:r w:rsidR="00CF434A">
        <w:rPr>
          <w:rFonts w:ascii="Times New Roman" w:hAnsi="Times New Roman" w:cs="Times New Roman"/>
          <w:bCs/>
          <w:sz w:val="24"/>
          <w:szCs w:val="24"/>
        </w:rPr>
        <w:t xml:space="preserve">. </w:t>
      </w:r>
      <w:r w:rsidR="00CF434A">
        <w:rPr>
          <w:rFonts w:ascii="Times New Roman" w:hAnsi="Times New Roman" w:cs="Times New Roman"/>
          <w:bCs/>
          <w:sz w:val="24"/>
          <w:szCs w:val="24"/>
        </w:rPr>
        <w:tab/>
        <w:t>University of East Finland, Finland</w:t>
      </w:r>
    </w:p>
    <w:p w14:paraId="7D128C97" w14:textId="77777777" w:rsidR="00AF3237" w:rsidRPr="008730C4" w:rsidRDefault="00AF3237" w:rsidP="00AF3237">
      <w:pPr>
        <w:ind w:left="2152" w:hanging="1720"/>
        <w:rPr>
          <w:bCs/>
          <w:iCs/>
        </w:rPr>
      </w:pPr>
      <w:r w:rsidRPr="002976F2">
        <w:rPr>
          <w:bCs/>
          <w:iCs/>
        </w:rPr>
        <w:t>2020</w:t>
      </w:r>
      <w:r w:rsidRPr="002976F2">
        <w:rPr>
          <w:bCs/>
          <w:iCs/>
        </w:rPr>
        <w:tab/>
        <w:t xml:space="preserve">Dustin Fry, MPH. </w:t>
      </w:r>
      <w:r w:rsidRPr="002D06A3">
        <w:rPr>
          <w:bCs/>
          <w:iCs/>
          <w:u w:val="single"/>
        </w:rPr>
        <w:t>Program</w:t>
      </w:r>
      <w:r w:rsidRPr="002D06A3">
        <w:rPr>
          <w:bCs/>
          <w:iCs/>
        </w:rPr>
        <w:t xml:space="preserve">: PhD in Epidemiology, Dornsife School of Public Health, Drexel University. </w:t>
      </w:r>
    </w:p>
    <w:p w14:paraId="4BA889B8" w14:textId="77777777" w:rsidR="00AF3237" w:rsidRPr="008730C4" w:rsidRDefault="00AF3237" w:rsidP="00AF3237">
      <w:pPr>
        <w:ind w:left="2152" w:hanging="1720"/>
        <w:rPr>
          <w:bCs/>
          <w:iCs/>
        </w:rPr>
      </w:pPr>
      <w:r w:rsidRPr="006D63F2">
        <w:rPr>
          <w:bCs/>
          <w:iCs/>
        </w:rPr>
        <w:t>2020</w:t>
      </w:r>
      <w:r w:rsidRPr="006D63F2">
        <w:rPr>
          <w:bCs/>
          <w:iCs/>
        </w:rPr>
        <w:tab/>
        <w:t>Nishita D</w:t>
      </w:r>
      <w:r>
        <w:rPr>
          <w:bCs/>
          <w:iCs/>
        </w:rPr>
        <w:t>’</w:t>
      </w:r>
      <w:r w:rsidRPr="006D63F2">
        <w:rPr>
          <w:bCs/>
          <w:iCs/>
        </w:rPr>
        <w:t xml:space="preserve">Souza, MPH. </w:t>
      </w:r>
      <w:r w:rsidRPr="007D3E60">
        <w:rPr>
          <w:bCs/>
          <w:iCs/>
          <w:u w:val="single"/>
        </w:rPr>
        <w:t>Program</w:t>
      </w:r>
      <w:r w:rsidRPr="006D63F2">
        <w:rPr>
          <w:bCs/>
          <w:iCs/>
        </w:rPr>
        <w:t>: PhD in Community Health and Prevention</w:t>
      </w:r>
      <w:r w:rsidRPr="002D06A3">
        <w:rPr>
          <w:bCs/>
          <w:iCs/>
        </w:rPr>
        <w:t xml:space="preserve">, Dornsife School of Public Health, Drexel University. </w:t>
      </w:r>
    </w:p>
    <w:p w14:paraId="1BB84444" w14:textId="77777777" w:rsidR="00AF3237" w:rsidRPr="00C50128" w:rsidRDefault="00AF3237" w:rsidP="00AF3237">
      <w:pPr>
        <w:ind w:left="2152" w:hanging="1720"/>
        <w:rPr>
          <w:bCs/>
          <w:iCs/>
        </w:rPr>
      </w:pPr>
      <w:r w:rsidRPr="006D63F2">
        <w:rPr>
          <w:bCs/>
          <w:iCs/>
        </w:rPr>
        <w:t>2020</w:t>
      </w:r>
      <w:r w:rsidRPr="006D63F2">
        <w:rPr>
          <w:bCs/>
          <w:iCs/>
        </w:rPr>
        <w:tab/>
      </w:r>
      <w:r>
        <w:rPr>
          <w:bCs/>
          <w:iCs/>
        </w:rPr>
        <w:t>Catalina Correa</w:t>
      </w:r>
      <w:r w:rsidRPr="006D63F2">
        <w:rPr>
          <w:bCs/>
          <w:iCs/>
        </w:rPr>
        <w:t xml:space="preserve">. </w:t>
      </w:r>
      <w:r w:rsidRPr="007D3E60">
        <w:rPr>
          <w:bCs/>
          <w:iCs/>
          <w:u w:val="single"/>
        </w:rPr>
        <w:t>Program</w:t>
      </w:r>
      <w:r w:rsidRPr="006D63F2">
        <w:rPr>
          <w:bCs/>
          <w:iCs/>
        </w:rPr>
        <w:t>: PhD in Community Health and Prevention</w:t>
      </w:r>
      <w:r w:rsidRPr="002D06A3">
        <w:rPr>
          <w:bCs/>
          <w:iCs/>
        </w:rPr>
        <w:t>, Dornsife School of Public Health, Drexel University</w:t>
      </w:r>
      <w:r>
        <w:rPr>
          <w:bCs/>
          <w:iCs/>
        </w:rPr>
        <w:t>.</w:t>
      </w:r>
    </w:p>
    <w:p w14:paraId="1ACC1CEA" w14:textId="2D9393EE" w:rsidR="006E29B4" w:rsidRPr="00A155CE" w:rsidRDefault="006E29B4" w:rsidP="00CF434A">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r>
      <w:r w:rsidRPr="00E80035">
        <w:rPr>
          <w:rFonts w:ascii="Times New Roman" w:hAnsi="Times New Roman" w:cs="Times New Roman"/>
          <w:bCs/>
          <w:sz w:val="24"/>
          <w:szCs w:val="24"/>
          <w:lang w:val="es-ES"/>
        </w:rPr>
        <w:t>2021</w:t>
      </w:r>
      <w:r w:rsidRPr="00E80035">
        <w:rPr>
          <w:rFonts w:ascii="Times New Roman" w:hAnsi="Times New Roman" w:cs="Times New Roman"/>
          <w:bCs/>
          <w:sz w:val="24"/>
          <w:szCs w:val="24"/>
          <w:lang w:val="es-ES"/>
        </w:rPr>
        <w:tab/>
        <w:t xml:space="preserve">Ignacio de Loyola, MA. </w:t>
      </w:r>
      <w:r w:rsidRPr="00E80035">
        <w:rPr>
          <w:rFonts w:ascii="Times New Roman" w:hAnsi="Times New Roman" w:cs="Times New Roman"/>
          <w:bCs/>
          <w:sz w:val="24"/>
          <w:szCs w:val="24"/>
          <w:u w:val="single"/>
          <w:lang w:val="es-ES"/>
        </w:rPr>
        <w:t>Program</w:t>
      </w:r>
      <w:r w:rsidRPr="00E80035">
        <w:rPr>
          <w:rFonts w:ascii="Times New Roman" w:hAnsi="Times New Roman" w:cs="Times New Roman"/>
          <w:bCs/>
          <w:sz w:val="24"/>
          <w:szCs w:val="24"/>
          <w:lang w:val="es-ES"/>
        </w:rPr>
        <w:t xml:space="preserve">: PhD in Sociology. </w:t>
      </w:r>
      <w:r w:rsidRPr="00A155CE">
        <w:rPr>
          <w:rFonts w:ascii="Times New Roman" w:hAnsi="Times New Roman" w:cs="Times New Roman"/>
          <w:bCs/>
          <w:sz w:val="24"/>
          <w:szCs w:val="24"/>
        </w:rPr>
        <w:t xml:space="preserve">Universidad de Salamanca, Spain. </w:t>
      </w:r>
    </w:p>
    <w:p w14:paraId="119ECD7B" w14:textId="0438AC0D" w:rsidR="006E3BCE" w:rsidRDefault="006E3BCE" w:rsidP="00CF434A">
      <w:pPr>
        <w:pStyle w:val="PlainText"/>
        <w:tabs>
          <w:tab w:val="left" w:pos="432"/>
        </w:tabs>
        <w:ind w:left="2160" w:hanging="2160"/>
        <w:rPr>
          <w:rFonts w:ascii="Times New Roman" w:hAnsi="Times New Roman" w:cs="Times New Roman"/>
          <w:bCs/>
          <w:sz w:val="24"/>
          <w:szCs w:val="24"/>
          <w:lang w:val="es-ES"/>
        </w:rPr>
      </w:pPr>
      <w:r w:rsidRPr="00A155CE">
        <w:rPr>
          <w:rFonts w:ascii="Times New Roman" w:hAnsi="Times New Roman" w:cs="Times New Roman"/>
          <w:bCs/>
          <w:sz w:val="24"/>
          <w:szCs w:val="24"/>
        </w:rPr>
        <w:tab/>
      </w:r>
      <w:r>
        <w:rPr>
          <w:rFonts w:ascii="Times New Roman" w:hAnsi="Times New Roman" w:cs="Times New Roman"/>
          <w:bCs/>
          <w:sz w:val="24"/>
          <w:szCs w:val="24"/>
        </w:rPr>
        <w:t>2021</w:t>
      </w:r>
      <w:r>
        <w:rPr>
          <w:rFonts w:ascii="Times New Roman" w:hAnsi="Times New Roman" w:cs="Times New Roman"/>
          <w:bCs/>
          <w:sz w:val="24"/>
          <w:szCs w:val="24"/>
        </w:rPr>
        <w:tab/>
        <w:t xml:space="preserve">Anne Gine March, MA. </w:t>
      </w:r>
      <w:r w:rsidRPr="006E3BCE">
        <w:rPr>
          <w:rFonts w:ascii="Times New Roman" w:hAnsi="Times New Roman" w:cs="Times New Roman"/>
          <w:bCs/>
          <w:sz w:val="24"/>
          <w:szCs w:val="24"/>
          <w:u w:val="single"/>
        </w:rPr>
        <w:t>Program</w:t>
      </w:r>
      <w:r>
        <w:rPr>
          <w:rFonts w:ascii="Times New Roman" w:hAnsi="Times New Roman" w:cs="Times New Roman"/>
          <w:bCs/>
          <w:sz w:val="24"/>
          <w:szCs w:val="24"/>
        </w:rPr>
        <w:t xml:space="preserve">: PhD in Public Health. </w:t>
      </w:r>
      <w:r w:rsidRPr="006E3BCE">
        <w:rPr>
          <w:rFonts w:ascii="Times New Roman" w:hAnsi="Times New Roman" w:cs="Times New Roman"/>
          <w:bCs/>
          <w:sz w:val="24"/>
          <w:szCs w:val="24"/>
          <w:lang w:val="es-ES"/>
        </w:rPr>
        <w:t xml:space="preserve">Universidad del País Vasco / </w:t>
      </w:r>
      <w:proofErr w:type="spellStart"/>
      <w:r w:rsidRPr="006E3BCE">
        <w:rPr>
          <w:rFonts w:ascii="Times New Roman" w:hAnsi="Times New Roman" w:cs="Times New Roman"/>
          <w:bCs/>
          <w:sz w:val="24"/>
          <w:szCs w:val="24"/>
          <w:lang w:val="es-ES"/>
        </w:rPr>
        <w:t>Euskal</w:t>
      </w:r>
      <w:proofErr w:type="spellEnd"/>
      <w:r w:rsidRPr="006E3BCE">
        <w:rPr>
          <w:rFonts w:ascii="Times New Roman" w:hAnsi="Times New Roman" w:cs="Times New Roman"/>
          <w:bCs/>
          <w:sz w:val="24"/>
          <w:szCs w:val="24"/>
          <w:lang w:val="es-ES"/>
        </w:rPr>
        <w:t xml:space="preserve"> </w:t>
      </w:r>
      <w:proofErr w:type="spellStart"/>
      <w:r w:rsidRPr="006E3BCE">
        <w:rPr>
          <w:rFonts w:ascii="Times New Roman" w:hAnsi="Times New Roman" w:cs="Times New Roman"/>
          <w:bCs/>
          <w:sz w:val="24"/>
          <w:szCs w:val="24"/>
          <w:lang w:val="es-ES"/>
        </w:rPr>
        <w:t>Herriko</w:t>
      </w:r>
      <w:proofErr w:type="spellEnd"/>
      <w:r w:rsidRPr="006E3BCE">
        <w:rPr>
          <w:rFonts w:ascii="Times New Roman" w:hAnsi="Times New Roman" w:cs="Times New Roman"/>
          <w:bCs/>
          <w:sz w:val="24"/>
          <w:szCs w:val="24"/>
          <w:lang w:val="es-ES"/>
        </w:rPr>
        <w:t xml:space="preserve"> </w:t>
      </w:r>
      <w:proofErr w:type="spellStart"/>
      <w:r w:rsidRPr="006E3BCE">
        <w:rPr>
          <w:rFonts w:ascii="Times New Roman" w:hAnsi="Times New Roman" w:cs="Times New Roman"/>
          <w:bCs/>
          <w:sz w:val="24"/>
          <w:szCs w:val="24"/>
          <w:lang w:val="es-ES"/>
        </w:rPr>
        <w:t>Unibertsitatea</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Spain</w:t>
      </w:r>
      <w:proofErr w:type="spellEnd"/>
      <w:r>
        <w:rPr>
          <w:rFonts w:ascii="Times New Roman" w:hAnsi="Times New Roman" w:cs="Times New Roman"/>
          <w:bCs/>
          <w:sz w:val="24"/>
          <w:szCs w:val="24"/>
          <w:lang w:val="es-ES"/>
        </w:rPr>
        <w:t xml:space="preserve"> &amp; </w:t>
      </w:r>
      <w:r w:rsidRPr="006E3BCE">
        <w:rPr>
          <w:rFonts w:ascii="Times New Roman" w:hAnsi="Times New Roman" w:cs="Times New Roman"/>
          <w:bCs/>
          <w:sz w:val="24"/>
          <w:szCs w:val="24"/>
          <w:lang w:val="es-ES"/>
        </w:rPr>
        <w:t>Université de Bordeaux</w:t>
      </w:r>
      <w:r>
        <w:rPr>
          <w:rFonts w:ascii="Times New Roman" w:hAnsi="Times New Roman" w:cs="Times New Roman"/>
          <w:bCs/>
          <w:sz w:val="24"/>
          <w:szCs w:val="24"/>
          <w:lang w:val="es-ES"/>
        </w:rPr>
        <w:t>, France</w:t>
      </w:r>
    </w:p>
    <w:p w14:paraId="2B2F5996" w14:textId="2AC056BE" w:rsidR="006723CC" w:rsidRDefault="006723CC" w:rsidP="006723CC">
      <w:pPr>
        <w:ind w:left="2152" w:hanging="1720"/>
        <w:rPr>
          <w:bCs/>
          <w:iCs/>
        </w:rPr>
      </w:pPr>
      <w:r>
        <w:rPr>
          <w:bCs/>
          <w:iCs/>
        </w:rPr>
        <w:t>2022</w:t>
      </w:r>
      <w:r w:rsidRPr="002976F2">
        <w:rPr>
          <w:bCs/>
          <w:iCs/>
        </w:rPr>
        <w:tab/>
        <w:t xml:space="preserve">Ariela Braverman-Bronstein, MD. </w:t>
      </w:r>
      <w:r w:rsidRPr="002D06A3">
        <w:rPr>
          <w:bCs/>
          <w:iCs/>
          <w:u w:val="single"/>
        </w:rPr>
        <w:t>Program</w:t>
      </w:r>
      <w:r w:rsidRPr="002D06A3">
        <w:rPr>
          <w:bCs/>
          <w:iCs/>
        </w:rPr>
        <w:t>: PhD in Epidemiology, Dornsife School of Public Health, Drexel University</w:t>
      </w:r>
      <w:r>
        <w:rPr>
          <w:bCs/>
          <w:iCs/>
        </w:rPr>
        <w:t>.</w:t>
      </w:r>
    </w:p>
    <w:p w14:paraId="537CDB60" w14:textId="3D70235C" w:rsidR="00FD2975" w:rsidRDefault="00FD2975" w:rsidP="00FD2975">
      <w:pPr>
        <w:ind w:left="2152" w:hanging="1720"/>
        <w:rPr>
          <w:bCs/>
          <w:iCs/>
        </w:rPr>
      </w:pPr>
      <w:r w:rsidRPr="00BC3135">
        <w:rPr>
          <w:bCs/>
          <w:iCs/>
        </w:rPr>
        <w:t>2022</w:t>
      </w:r>
      <w:r w:rsidRPr="00BC3135">
        <w:rPr>
          <w:bCs/>
          <w:iCs/>
        </w:rPr>
        <w:tab/>
        <w:t>Herney Rengifo</w:t>
      </w:r>
      <w:r w:rsidR="0009581E" w:rsidRPr="00BC3135">
        <w:rPr>
          <w:bCs/>
          <w:iCs/>
        </w:rPr>
        <w:t>, MS</w:t>
      </w:r>
      <w:r w:rsidRPr="00BC3135">
        <w:rPr>
          <w:bCs/>
          <w:iCs/>
        </w:rPr>
        <w:t xml:space="preserve">. </w:t>
      </w:r>
      <w:r w:rsidRPr="00BC3135">
        <w:rPr>
          <w:bCs/>
          <w:iCs/>
          <w:u w:val="single"/>
        </w:rPr>
        <w:t>Program</w:t>
      </w:r>
      <w:r w:rsidRPr="00BC3135">
        <w:rPr>
          <w:bCs/>
          <w:iCs/>
        </w:rPr>
        <w:t xml:space="preserve">: Doctoral Program in Epidemiology, Instituto Nacional de Salud Publica, México. </w:t>
      </w:r>
    </w:p>
    <w:p w14:paraId="0CEF6178" w14:textId="77777777" w:rsidR="006015DB" w:rsidRDefault="006015DB" w:rsidP="006015DB">
      <w:pPr>
        <w:ind w:left="2152" w:hanging="1720"/>
        <w:rPr>
          <w:bCs/>
          <w:iCs/>
        </w:rPr>
      </w:pPr>
      <w:r w:rsidRPr="002976F2">
        <w:rPr>
          <w:bCs/>
          <w:iCs/>
        </w:rPr>
        <w:t>202</w:t>
      </w:r>
      <w:r>
        <w:rPr>
          <w:bCs/>
          <w:iCs/>
        </w:rPr>
        <w:t>2</w:t>
      </w:r>
      <w:r w:rsidRPr="002976F2">
        <w:rPr>
          <w:bCs/>
          <w:iCs/>
        </w:rPr>
        <w:tab/>
      </w:r>
      <w:proofErr w:type="spellStart"/>
      <w:r>
        <w:rPr>
          <w:bCs/>
          <w:iCs/>
        </w:rPr>
        <w:t>Guangzi</w:t>
      </w:r>
      <w:proofErr w:type="spellEnd"/>
      <w:r>
        <w:rPr>
          <w:bCs/>
          <w:iCs/>
        </w:rPr>
        <w:t xml:space="preserve"> Song</w:t>
      </w:r>
      <w:r w:rsidRPr="002976F2">
        <w:rPr>
          <w:bCs/>
          <w:iCs/>
        </w:rPr>
        <w:t xml:space="preserve">, </w:t>
      </w:r>
      <w:r>
        <w:rPr>
          <w:bCs/>
          <w:iCs/>
        </w:rPr>
        <w:t>MS</w:t>
      </w:r>
      <w:r w:rsidRPr="002976F2">
        <w:rPr>
          <w:bCs/>
          <w:iCs/>
        </w:rPr>
        <w:t xml:space="preserve">. </w:t>
      </w:r>
      <w:r w:rsidRPr="002D06A3">
        <w:rPr>
          <w:bCs/>
          <w:iCs/>
          <w:u w:val="single"/>
        </w:rPr>
        <w:t>Program</w:t>
      </w:r>
      <w:r w:rsidRPr="002D06A3">
        <w:rPr>
          <w:bCs/>
          <w:iCs/>
        </w:rPr>
        <w:t xml:space="preserve">: PhD in </w:t>
      </w:r>
      <w:r>
        <w:rPr>
          <w:bCs/>
          <w:iCs/>
        </w:rPr>
        <w:t>Biostatistics</w:t>
      </w:r>
      <w:r w:rsidRPr="002D06A3">
        <w:rPr>
          <w:bCs/>
          <w:iCs/>
        </w:rPr>
        <w:t xml:space="preserve">, Dornsife School of Public Health, Drexel University. </w:t>
      </w:r>
    </w:p>
    <w:p w14:paraId="2A18E406" w14:textId="7E0BC621" w:rsidR="00F7194B" w:rsidRPr="00D27980" w:rsidRDefault="00F7194B" w:rsidP="00F7194B">
      <w:pPr>
        <w:ind w:left="2152" w:hanging="1720"/>
        <w:rPr>
          <w:bCs/>
          <w:iCs/>
          <w:lang w:val="es-ES"/>
        </w:rPr>
      </w:pPr>
      <w:r w:rsidRPr="00D27980">
        <w:rPr>
          <w:bCs/>
          <w:iCs/>
          <w:lang w:val="es-ES"/>
        </w:rPr>
        <w:t>202</w:t>
      </w:r>
      <w:r w:rsidR="006460DC" w:rsidRPr="00D27980">
        <w:rPr>
          <w:bCs/>
          <w:iCs/>
          <w:lang w:val="es-ES"/>
        </w:rPr>
        <w:t>3</w:t>
      </w:r>
      <w:r w:rsidRPr="00D27980">
        <w:rPr>
          <w:bCs/>
          <w:iCs/>
          <w:lang w:val="es-ES"/>
        </w:rPr>
        <w:tab/>
        <w:t xml:space="preserve">David Barrera, MD. </w:t>
      </w:r>
      <w:proofErr w:type="spellStart"/>
      <w:r w:rsidRPr="00D27980">
        <w:rPr>
          <w:bCs/>
          <w:iCs/>
          <w:u w:val="single"/>
          <w:lang w:val="es-ES"/>
        </w:rPr>
        <w:t>Program</w:t>
      </w:r>
      <w:proofErr w:type="spellEnd"/>
      <w:r w:rsidRPr="00D27980">
        <w:rPr>
          <w:bCs/>
          <w:iCs/>
          <w:lang w:val="es-ES"/>
        </w:rPr>
        <w:t xml:space="preserve">: </w:t>
      </w:r>
      <w:proofErr w:type="gramStart"/>
      <w:r w:rsidRPr="00D27980">
        <w:rPr>
          <w:bCs/>
          <w:iCs/>
          <w:lang w:val="es-ES"/>
        </w:rPr>
        <w:t>Master</w:t>
      </w:r>
      <w:proofErr w:type="gramEnd"/>
      <w:r w:rsidRPr="00D27980">
        <w:rPr>
          <w:bCs/>
          <w:iCs/>
          <w:lang w:val="es-ES"/>
        </w:rPr>
        <w:t xml:space="preserve"> </w:t>
      </w:r>
      <w:proofErr w:type="spellStart"/>
      <w:r w:rsidRPr="00D27980">
        <w:rPr>
          <w:bCs/>
          <w:iCs/>
          <w:lang w:val="es-ES"/>
        </w:rPr>
        <w:t>of</w:t>
      </w:r>
      <w:proofErr w:type="spellEnd"/>
      <w:r w:rsidRPr="00D27980">
        <w:rPr>
          <w:bCs/>
          <w:iCs/>
          <w:lang w:val="es-ES"/>
        </w:rPr>
        <w:t xml:space="preserve"> </w:t>
      </w:r>
      <w:proofErr w:type="spellStart"/>
      <w:r w:rsidRPr="00D27980">
        <w:rPr>
          <w:bCs/>
          <w:iCs/>
          <w:lang w:val="es-ES"/>
        </w:rPr>
        <w:t>Science</w:t>
      </w:r>
      <w:proofErr w:type="spellEnd"/>
      <w:r w:rsidRPr="00D27980">
        <w:rPr>
          <w:bCs/>
          <w:iCs/>
          <w:lang w:val="es-ES"/>
        </w:rPr>
        <w:t xml:space="preserve"> in </w:t>
      </w:r>
      <w:proofErr w:type="spellStart"/>
      <w:r w:rsidRPr="00D27980">
        <w:rPr>
          <w:bCs/>
          <w:iCs/>
          <w:lang w:val="es-ES"/>
        </w:rPr>
        <w:t>Epidemiology</w:t>
      </w:r>
      <w:proofErr w:type="spellEnd"/>
      <w:r w:rsidRPr="00D27980">
        <w:rPr>
          <w:bCs/>
          <w:iCs/>
          <w:lang w:val="es-ES"/>
        </w:rPr>
        <w:t xml:space="preserve">, Instituto Nacional de Salud Publica, México. </w:t>
      </w:r>
    </w:p>
    <w:p w14:paraId="30053B40" w14:textId="011F730F" w:rsidR="000046F6" w:rsidRPr="0034050E" w:rsidRDefault="000046F6" w:rsidP="000046F6">
      <w:pPr>
        <w:pStyle w:val="PlainText"/>
        <w:tabs>
          <w:tab w:val="left" w:pos="432"/>
        </w:tabs>
        <w:ind w:left="2160" w:hanging="2160"/>
        <w:rPr>
          <w:rFonts w:ascii="Times New Roman" w:hAnsi="Times New Roman" w:cs="Times New Roman"/>
          <w:bCs/>
          <w:sz w:val="24"/>
          <w:szCs w:val="24"/>
          <w:lang w:val="es-ES"/>
        </w:rPr>
      </w:pPr>
      <w:r w:rsidRPr="00D27980">
        <w:rPr>
          <w:rFonts w:ascii="Times New Roman" w:hAnsi="Times New Roman" w:cs="Times New Roman"/>
          <w:bCs/>
          <w:sz w:val="24"/>
          <w:szCs w:val="24"/>
          <w:lang w:val="es-ES"/>
        </w:rPr>
        <w:tab/>
        <w:t>2024</w:t>
      </w:r>
      <w:r w:rsidRPr="00D27980">
        <w:rPr>
          <w:rFonts w:ascii="Times New Roman" w:hAnsi="Times New Roman" w:cs="Times New Roman"/>
          <w:bCs/>
          <w:sz w:val="24"/>
          <w:szCs w:val="24"/>
          <w:lang w:val="es-ES"/>
        </w:rPr>
        <w:tab/>
        <w:t xml:space="preserve">Marta Jimenez Carrillo, MD. </w:t>
      </w:r>
      <w:r w:rsidRPr="006E3BCE">
        <w:rPr>
          <w:rFonts w:ascii="Times New Roman" w:hAnsi="Times New Roman" w:cs="Times New Roman"/>
          <w:bCs/>
          <w:sz w:val="24"/>
          <w:szCs w:val="24"/>
          <w:u w:val="single"/>
        </w:rPr>
        <w:t>Program</w:t>
      </w:r>
      <w:r>
        <w:rPr>
          <w:rFonts w:ascii="Times New Roman" w:hAnsi="Times New Roman" w:cs="Times New Roman"/>
          <w:bCs/>
          <w:sz w:val="24"/>
          <w:szCs w:val="24"/>
        </w:rPr>
        <w:t xml:space="preserve">: PhD in Sociology and Social Work. </w:t>
      </w:r>
      <w:r w:rsidRPr="0034050E">
        <w:rPr>
          <w:rFonts w:ascii="Times New Roman" w:hAnsi="Times New Roman" w:cs="Times New Roman"/>
          <w:bCs/>
          <w:sz w:val="24"/>
          <w:szCs w:val="24"/>
          <w:lang w:val="es-ES"/>
        </w:rPr>
        <w:t xml:space="preserve">Universidad del País Vasco / </w:t>
      </w:r>
      <w:proofErr w:type="spellStart"/>
      <w:r w:rsidRPr="0034050E">
        <w:rPr>
          <w:rFonts w:ascii="Times New Roman" w:hAnsi="Times New Roman" w:cs="Times New Roman"/>
          <w:bCs/>
          <w:sz w:val="24"/>
          <w:szCs w:val="24"/>
          <w:lang w:val="es-ES"/>
        </w:rPr>
        <w:t>Euskal</w:t>
      </w:r>
      <w:proofErr w:type="spellEnd"/>
      <w:r w:rsidRPr="0034050E">
        <w:rPr>
          <w:rFonts w:ascii="Times New Roman" w:hAnsi="Times New Roman" w:cs="Times New Roman"/>
          <w:bCs/>
          <w:sz w:val="24"/>
          <w:szCs w:val="24"/>
          <w:lang w:val="es-ES"/>
        </w:rPr>
        <w:t xml:space="preserve"> </w:t>
      </w:r>
      <w:proofErr w:type="spellStart"/>
      <w:r w:rsidRPr="0034050E">
        <w:rPr>
          <w:rFonts w:ascii="Times New Roman" w:hAnsi="Times New Roman" w:cs="Times New Roman"/>
          <w:bCs/>
          <w:sz w:val="24"/>
          <w:szCs w:val="24"/>
          <w:lang w:val="es-ES"/>
        </w:rPr>
        <w:t>Herriko</w:t>
      </w:r>
      <w:proofErr w:type="spellEnd"/>
      <w:r w:rsidRPr="0034050E">
        <w:rPr>
          <w:rFonts w:ascii="Times New Roman" w:hAnsi="Times New Roman" w:cs="Times New Roman"/>
          <w:bCs/>
          <w:sz w:val="24"/>
          <w:szCs w:val="24"/>
          <w:lang w:val="es-ES"/>
        </w:rPr>
        <w:t xml:space="preserve"> </w:t>
      </w:r>
      <w:proofErr w:type="spellStart"/>
      <w:r w:rsidRPr="0034050E">
        <w:rPr>
          <w:rFonts w:ascii="Times New Roman" w:hAnsi="Times New Roman" w:cs="Times New Roman"/>
          <w:bCs/>
          <w:sz w:val="24"/>
          <w:szCs w:val="24"/>
          <w:lang w:val="es-ES"/>
        </w:rPr>
        <w:t>Unibertsitatea</w:t>
      </w:r>
      <w:proofErr w:type="spellEnd"/>
      <w:r w:rsidRPr="0034050E">
        <w:rPr>
          <w:rFonts w:ascii="Times New Roman" w:hAnsi="Times New Roman" w:cs="Times New Roman"/>
          <w:bCs/>
          <w:sz w:val="24"/>
          <w:szCs w:val="24"/>
          <w:lang w:val="es-ES"/>
        </w:rPr>
        <w:t xml:space="preserve">, </w:t>
      </w:r>
      <w:proofErr w:type="spellStart"/>
      <w:r w:rsidRPr="0034050E">
        <w:rPr>
          <w:rFonts w:ascii="Times New Roman" w:hAnsi="Times New Roman" w:cs="Times New Roman"/>
          <w:bCs/>
          <w:sz w:val="24"/>
          <w:szCs w:val="24"/>
          <w:lang w:val="es-ES"/>
        </w:rPr>
        <w:t>Spain</w:t>
      </w:r>
      <w:proofErr w:type="spellEnd"/>
      <w:r w:rsidRPr="0034050E">
        <w:rPr>
          <w:rFonts w:ascii="Times New Roman" w:hAnsi="Times New Roman" w:cs="Times New Roman"/>
          <w:bCs/>
          <w:sz w:val="24"/>
          <w:szCs w:val="24"/>
          <w:lang w:val="es-ES"/>
        </w:rPr>
        <w:t xml:space="preserve"> </w:t>
      </w:r>
    </w:p>
    <w:p w14:paraId="7A2001FF" w14:textId="46AB23BA" w:rsidR="00E73D35" w:rsidRDefault="00E73D35" w:rsidP="00E73D35">
      <w:pPr>
        <w:pStyle w:val="PlainText"/>
        <w:tabs>
          <w:tab w:val="left" w:pos="432"/>
        </w:tabs>
        <w:ind w:left="2152" w:hanging="1720"/>
        <w:rPr>
          <w:rFonts w:ascii="Times New Roman" w:hAnsi="Times New Roman" w:cs="Times New Roman"/>
          <w:iCs/>
          <w:sz w:val="24"/>
          <w:szCs w:val="24"/>
        </w:rPr>
      </w:pPr>
      <w:r w:rsidRPr="0034050E">
        <w:rPr>
          <w:rFonts w:ascii="Times New Roman" w:hAnsi="Times New Roman" w:cs="Times New Roman"/>
          <w:iCs/>
          <w:sz w:val="24"/>
          <w:szCs w:val="24"/>
          <w:lang w:val="es-ES"/>
        </w:rPr>
        <w:t>2023</w:t>
      </w:r>
      <w:r w:rsidRPr="0034050E">
        <w:rPr>
          <w:rFonts w:ascii="Times New Roman" w:hAnsi="Times New Roman" w:cs="Times New Roman"/>
          <w:iCs/>
          <w:sz w:val="24"/>
          <w:szCs w:val="24"/>
          <w:lang w:val="es-ES"/>
        </w:rPr>
        <w:tab/>
      </w:r>
      <w:r w:rsidRPr="0034050E">
        <w:rPr>
          <w:rFonts w:ascii="Times New Roman" w:hAnsi="Times New Roman" w:cs="Times New Roman"/>
          <w:iCs/>
          <w:sz w:val="24"/>
          <w:szCs w:val="24"/>
          <w:lang w:val="es-ES"/>
        </w:rPr>
        <w:tab/>
        <w:t xml:space="preserve">Rosie Mae Henson, MPH. </w:t>
      </w:r>
      <w:r w:rsidRPr="00CF434A">
        <w:rPr>
          <w:rFonts w:ascii="Times New Roman" w:hAnsi="Times New Roman" w:cs="Times New Roman"/>
          <w:iCs/>
          <w:sz w:val="24"/>
          <w:szCs w:val="24"/>
          <w:u w:val="single"/>
        </w:rPr>
        <w:t>Program</w:t>
      </w:r>
      <w:r>
        <w:rPr>
          <w:rFonts w:ascii="Times New Roman" w:hAnsi="Times New Roman" w:cs="Times New Roman"/>
          <w:iCs/>
          <w:sz w:val="24"/>
          <w:szCs w:val="24"/>
        </w:rPr>
        <w:t>: PhD in Health Management and Policy, Drexel University.</w:t>
      </w:r>
    </w:p>
    <w:p w14:paraId="38F986CD" w14:textId="7500CFEB" w:rsidR="00E73D35" w:rsidRDefault="00E73D35" w:rsidP="00E73D35">
      <w:pPr>
        <w:ind w:left="2152" w:hanging="1720"/>
        <w:rPr>
          <w:bCs/>
          <w:iCs/>
        </w:rPr>
      </w:pPr>
      <w:r w:rsidRPr="002976F2">
        <w:rPr>
          <w:bCs/>
          <w:iCs/>
        </w:rPr>
        <w:t>202</w:t>
      </w:r>
      <w:r>
        <w:rPr>
          <w:bCs/>
          <w:iCs/>
        </w:rPr>
        <w:t>3</w:t>
      </w:r>
      <w:r w:rsidRPr="002976F2">
        <w:rPr>
          <w:bCs/>
          <w:iCs/>
        </w:rPr>
        <w:tab/>
      </w:r>
      <w:r>
        <w:rPr>
          <w:bCs/>
          <w:iCs/>
        </w:rPr>
        <w:t>Bricia Trejo</w:t>
      </w:r>
      <w:r w:rsidRPr="002976F2">
        <w:rPr>
          <w:bCs/>
          <w:iCs/>
        </w:rPr>
        <w:t xml:space="preserve">, MPH. </w:t>
      </w:r>
      <w:r w:rsidRPr="002D06A3">
        <w:rPr>
          <w:bCs/>
          <w:iCs/>
          <w:u w:val="single"/>
        </w:rPr>
        <w:t>Program</w:t>
      </w:r>
      <w:r w:rsidRPr="002D06A3">
        <w:rPr>
          <w:bCs/>
          <w:iCs/>
        </w:rPr>
        <w:t xml:space="preserve">: PhD in Epidemiology, Dornsife School of Public Health, Drexel University. </w:t>
      </w:r>
    </w:p>
    <w:p w14:paraId="57B5475B" w14:textId="0B6E9958" w:rsidR="00E73D35" w:rsidRDefault="00E73D35" w:rsidP="00E73D35">
      <w:pPr>
        <w:ind w:left="2152" w:hanging="1720"/>
        <w:rPr>
          <w:bCs/>
          <w:iCs/>
        </w:rPr>
      </w:pPr>
      <w:r w:rsidRPr="002976F2">
        <w:rPr>
          <w:bCs/>
          <w:iCs/>
        </w:rPr>
        <w:t>202</w:t>
      </w:r>
      <w:r>
        <w:rPr>
          <w:bCs/>
          <w:iCs/>
        </w:rPr>
        <w:t>4</w:t>
      </w:r>
      <w:r w:rsidRPr="002976F2">
        <w:rPr>
          <w:bCs/>
          <w:iCs/>
        </w:rPr>
        <w:tab/>
      </w:r>
      <w:r>
        <w:rPr>
          <w:bCs/>
          <w:iCs/>
        </w:rPr>
        <w:t>Zachary Fusfeld</w:t>
      </w:r>
      <w:r w:rsidRPr="002976F2">
        <w:rPr>
          <w:bCs/>
          <w:iCs/>
        </w:rPr>
        <w:t xml:space="preserve">, MPH. </w:t>
      </w:r>
      <w:r w:rsidRPr="002D06A3">
        <w:rPr>
          <w:bCs/>
          <w:iCs/>
          <w:u w:val="single"/>
        </w:rPr>
        <w:t>Program</w:t>
      </w:r>
      <w:r w:rsidRPr="002D06A3">
        <w:rPr>
          <w:bCs/>
          <w:iCs/>
        </w:rPr>
        <w:t xml:space="preserve">: PhD in Epidemiology, Dornsife School of Public Health, Drexel University. </w:t>
      </w:r>
    </w:p>
    <w:p w14:paraId="607F4293" w14:textId="2CFD6BA2" w:rsidR="00E73D35" w:rsidRDefault="00E73D35" w:rsidP="00E73D35">
      <w:pPr>
        <w:ind w:left="2152" w:hanging="1720"/>
        <w:rPr>
          <w:bCs/>
          <w:iCs/>
        </w:rPr>
      </w:pPr>
      <w:r>
        <w:rPr>
          <w:bCs/>
          <w:iCs/>
        </w:rPr>
        <w:t>2024</w:t>
      </w:r>
      <w:r>
        <w:rPr>
          <w:bCs/>
          <w:iCs/>
        </w:rPr>
        <w:tab/>
        <w:t xml:space="preserve">Hugo Santa, MPH. </w:t>
      </w:r>
      <w:r w:rsidRPr="006E0189">
        <w:rPr>
          <w:bCs/>
          <w:iCs/>
          <w:u w:val="single"/>
        </w:rPr>
        <w:t>Program</w:t>
      </w:r>
      <w:r>
        <w:rPr>
          <w:bCs/>
          <w:iCs/>
        </w:rPr>
        <w:t xml:space="preserve">: PhD in Global Health, </w:t>
      </w:r>
      <w:r w:rsidRPr="007C50E3">
        <w:rPr>
          <w:bCs/>
          <w:iCs/>
        </w:rPr>
        <w:t>Swiss School of Public Health (SSPH+)</w:t>
      </w:r>
      <w:r>
        <w:rPr>
          <w:bCs/>
          <w:iCs/>
        </w:rPr>
        <w:t>, Geneva, Switzerland.</w:t>
      </w:r>
    </w:p>
    <w:p w14:paraId="0D29FD69" w14:textId="1116F534" w:rsidR="00E73D35" w:rsidRDefault="00E73D35" w:rsidP="00E73D35">
      <w:pPr>
        <w:ind w:left="2152" w:hanging="1720"/>
        <w:rPr>
          <w:bCs/>
          <w:iCs/>
        </w:rPr>
      </w:pPr>
      <w:r>
        <w:rPr>
          <w:bCs/>
          <w:iCs/>
        </w:rPr>
        <w:t>2024</w:t>
      </w:r>
      <w:r w:rsidRPr="002976F2">
        <w:rPr>
          <w:bCs/>
          <w:iCs/>
        </w:rPr>
        <w:tab/>
      </w:r>
      <w:r>
        <w:rPr>
          <w:bCs/>
          <w:iCs/>
        </w:rPr>
        <w:t>Lizbeth Gomez</w:t>
      </w:r>
      <w:r w:rsidRPr="002976F2">
        <w:rPr>
          <w:bCs/>
          <w:iCs/>
        </w:rPr>
        <w:t xml:space="preserve">, MPH. </w:t>
      </w:r>
      <w:r w:rsidRPr="002D06A3">
        <w:rPr>
          <w:bCs/>
          <w:iCs/>
          <w:u w:val="single"/>
        </w:rPr>
        <w:t>Program</w:t>
      </w:r>
      <w:r w:rsidRPr="002D06A3">
        <w:rPr>
          <w:bCs/>
          <w:iCs/>
        </w:rPr>
        <w:t>: PhD in</w:t>
      </w:r>
      <w:r>
        <w:rPr>
          <w:bCs/>
          <w:iCs/>
        </w:rPr>
        <w:t xml:space="preserve"> Environmental Health</w:t>
      </w:r>
      <w:r w:rsidRPr="002D06A3">
        <w:rPr>
          <w:bCs/>
          <w:iCs/>
        </w:rPr>
        <w:t xml:space="preserve">, Dornsife School of Public Health, Drexel University. </w:t>
      </w:r>
    </w:p>
    <w:p w14:paraId="40A90A84" w14:textId="77777777" w:rsidR="000046F6" w:rsidRPr="00D27980" w:rsidRDefault="000046F6" w:rsidP="00F7194B">
      <w:pPr>
        <w:ind w:left="2152" w:hanging="1720"/>
        <w:rPr>
          <w:bCs/>
          <w:iCs/>
        </w:rPr>
      </w:pPr>
    </w:p>
    <w:p w14:paraId="482CA451" w14:textId="73F2C2D6" w:rsidR="00CF434A" w:rsidRDefault="000A71CF">
      <w:pPr>
        <w:pStyle w:val="PlainText"/>
        <w:tabs>
          <w:tab w:val="left" w:pos="432"/>
        </w:tabs>
        <w:rPr>
          <w:rFonts w:ascii="Times New Roman" w:hAnsi="Times New Roman" w:cs="Times New Roman"/>
          <w:i/>
          <w:sz w:val="24"/>
          <w:szCs w:val="24"/>
        </w:rPr>
      </w:pPr>
      <w:r w:rsidRPr="00D27980">
        <w:rPr>
          <w:rFonts w:ascii="Times New Roman" w:hAnsi="Times New Roman" w:cs="Times New Roman"/>
          <w:i/>
          <w:sz w:val="24"/>
          <w:szCs w:val="24"/>
        </w:rPr>
        <w:tab/>
      </w:r>
      <w:r w:rsidR="00CF434A">
        <w:rPr>
          <w:rFonts w:ascii="Times New Roman" w:hAnsi="Times New Roman" w:cs="Times New Roman"/>
          <w:i/>
          <w:sz w:val="24"/>
          <w:szCs w:val="24"/>
        </w:rPr>
        <w:t>Rotation Students</w:t>
      </w:r>
    </w:p>
    <w:p w14:paraId="73A88307" w14:textId="77777777" w:rsidR="004A1628" w:rsidRDefault="004A1628">
      <w:pPr>
        <w:pStyle w:val="PlainText"/>
        <w:tabs>
          <w:tab w:val="left" w:pos="432"/>
        </w:tabs>
        <w:rPr>
          <w:rFonts w:ascii="Times New Roman" w:hAnsi="Times New Roman" w:cs="Times New Roman"/>
          <w:i/>
          <w:sz w:val="24"/>
          <w:szCs w:val="24"/>
        </w:rPr>
      </w:pPr>
    </w:p>
    <w:p w14:paraId="22B787F3" w14:textId="660917E2" w:rsidR="00CF434A" w:rsidRDefault="00CF434A" w:rsidP="004169B2">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2019-2020</w:t>
      </w:r>
      <w:r>
        <w:rPr>
          <w:rFonts w:ascii="Times New Roman" w:hAnsi="Times New Roman" w:cs="Times New Roman"/>
          <w:iCs/>
          <w:sz w:val="24"/>
          <w:szCs w:val="24"/>
        </w:rPr>
        <w:tab/>
      </w:r>
      <w:r>
        <w:rPr>
          <w:rFonts w:ascii="Times New Roman" w:hAnsi="Times New Roman" w:cs="Times New Roman"/>
          <w:iCs/>
          <w:sz w:val="24"/>
          <w:szCs w:val="24"/>
        </w:rPr>
        <w:tab/>
        <w:t>Toni Jenkins</w:t>
      </w:r>
      <w:r w:rsidR="00511691">
        <w:rPr>
          <w:rFonts w:ascii="Times New Roman" w:hAnsi="Times New Roman" w:cs="Times New Roman"/>
          <w:iCs/>
          <w:sz w:val="24"/>
          <w:szCs w:val="24"/>
        </w:rPr>
        <w:t>, BS</w:t>
      </w:r>
      <w:r>
        <w:rPr>
          <w:rFonts w:ascii="Times New Roman" w:hAnsi="Times New Roman" w:cs="Times New Roman"/>
          <w:iCs/>
          <w:sz w:val="24"/>
          <w:szCs w:val="24"/>
        </w:rPr>
        <w:t xml:space="preserve">. </w:t>
      </w:r>
      <w:r w:rsidRPr="00CF434A">
        <w:rPr>
          <w:rFonts w:ascii="Times New Roman" w:hAnsi="Times New Roman" w:cs="Times New Roman"/>
          <w:iCs/>
          <w:sz w:val="24"/>
          <w:szCs w:val="24"/>
          <w:u w:val="single"/>
        </w:rPr>
        <w:t>Program</w:t>
      </w:r>
      <w:r>
        <w:rPr>
          <w:rFonts w:ascii="Times New Roman" w:hAnsi="Times New Roman" w:cs="Times New Roman"/>
          <w:iCs/>
          <w:sz w:val="24"/>
          <w:szCs w:val="24"/>
        </w:rPr>
        <w:t xml:space="preserve">: </w:t>
      </w:r>
      <w:proofErr w:type="gramStart"/>
      <w:r w:rsidR="004169B2" w:rsidRPr="004169B2">
        <w:rPr>
          <w:rFonts w:ascii="Times New Roman" w:hAnsi="Times New Roman" w:cs="Times New Roman"/>
          <w:iCs/>
          <w:sz w:val="24"/>
          <w:szCs w:val="24"/>
        </w:rPr>
        <w:t>Masters of Science</w:t>
      </w:r>
      <w:proofErr w:type="gramEnd"/>
      <w:r w:rsidR="004169B2" w:rsidRPr="004169B2">
        <w:rPr>
          <w:rFonts w:ascii="Times New Roman" w:hAnsi="Times New Roman" w:cs="Times New Roman"/>
          <w:iCs/>
          <w:sz w:val="24"/>
          <w:szCs w:val="24"/>
        </w:rPr>
        <w:t xml:space="preserve"> in Interdisciplinary Health Sciences Program</w:t>
      </w:r>
      <w:r w:rsidR="004169B2">
        <w:rPr>
          <w:rFonts w:ascii="Times New Roman" w:hAnsi="Times New Roman" w:cs="Times New Roman"/>
          <w:iCs/>
          <w:sz w:val="24"/>
          <w:szCs w:val="24"/>
        </w:rPr>
        <w:t>, Drexel University.</w:t>
      </w:r>
      <w:r w:rsidR="00CC33A5">
        <w:rPr>
          <w:rFonts w:ascii="Times New Roman" w:hAnsi="Times New Roman" w:cs="Times New Roman"/>
          <w:iCs/>
          <w:sz w:val="24"/>
          <w:szCs w:val="24"/>
        </w:rPr>
        <w:t xml:space="preserve"> </w:t>
      </w:r>
    </w:p>
    <w:p w14:paraId="75E73809" w14:textId="4A3D2167" w:rsidR="004169B2" w:rsidRDefault="004169B2" w:rsidP="004169B2">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lastRenderedPageBreak/>
        <w:t>2020</w:t>
      </w:r>
      <w:r>
        <w:rPr>
          <w:rFonts w:ascii="Times New Roman" w:hAnsi="Times New Roman" w:cs="Times New Roman"/>
          <w:iCs/>
          <w:sz w:val="24"/>
          <w:szCs w:val="24"/>
        </w:rPr>
        <w:tab/>
      </w:r>
      <w:r>
        <w:rPr>
          <w:rFonts w:ascii="Times New Roman" w:hAnsi="Times New Roman" w:cs="Times New Roman"/>
          <w:iCs/>
          <w:sz w:val="24"/>
          <w:szCs w:val="24"/>
        </w:rPr>
        <w:tab/>
        <w:t xml:space="preserve">Elena Plans, MD MPH. </w:t>
      </w:r>
      <w:r w:rsidRPr="00CF434A">
        <w:rPr>
          <w:rFonts w:ascii="Times New Roman" w:hAnsi="Times New Roman" w:cs="Times New Roman"/>
          <w:iCs/>
          <w:sz w:val="24"/>
          <w:szCs w:val="24"/>
          <w:u w:val="single"/>
        </w:rPr>
        <w:t>Program</w:t>
      </w:r>
      <w:r>
        <w:rPr>
          <w:rFonts w:ascii="Times New Roman" w:hAnsi="Times New Roman" w:cs="Times New Roman"/>
          <w:iCs/>
          <w:sz w:val="24"/>
          <w:szCs w:val="24"/>
        </w:rPr>
        <w:t xml:space="preserve">: Residency in Preventive Medicine and Public Health, Hospital Universitario Gregorio </w:t>
      </w:r>
      <w:proofErr w:type="spellStart"/>
      <w:r>
        <w:rPr>
          <w:rFonts w:ascii="Times New Roman" w:hAnsi="Times New Roman" w:cs="Times New Roman"/>
          <w:iCs/>
          <w:sz w:val="24"/>
          <w:szCs w:val="24"/>
        </w:rPr>
        <w:t>Marañon</w:t>
      </w:r>
      <w:proofErr w:type="spellEnd"/>
      <w:r>
        <w:rPr>
          <w:rFonts w:ascii="Times New Roman" w:hAnsi="Times New Roman" w:cs="Times New Roman"/>
          <w:iCs/>
          <w:sz w:val="24"/>
          <w:szCs w:val="24"/>
        </w:rPr>
        <w:t>, Spain.</w:t>
      </w:r>
    </w:p>
    <w:p w14:paraId="7C8B7972" w14:textId="3EC88DA0" w:rsidR="00C74295" w:rsidRDefault="00C74295" w:rsidP="00C74295">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2024</w:t>
      </w:r>
      <w:r>
        <w:rPr>
          <w:rFonts w:ascii="Times New Roman" w:hAnsi="Times New Roman" w:cs="Times New Roman"/>
          <w:iCs/>
          <w:sz w:val="24"/>
          <w:szCs w:val="24"/>
        </w:rPr>
        <w:tab/>
        <w:t xml:space="preserve">Zaria Emery. </w:t>
      </w:r>
      <w:r w:rsidRPr="0046038A">
        <w:rPr>
          <w:rFonts w:ascii="Times New Roman" w:hAnsi="Times New Roman" w:cs="Times New Roman"/>
          <w:iCs/>
          <w:sz w:val="24"/>
          <w:szCs w:val="24"/>
          <w:u w:val="single"/>
        </w:rPr>
        <w:t>Program</w:t>
      </w:r>
      <w:r>
        <w:rPr>
          <w:rFonts w:ascii="Times New Roman" w:hAnsi="Times New Roman" w:cs="Times New Roman"/>
          <w:iCs/>
          <w:sz w:val="24"/>
          <w:szCs w:val="24"/>
        </w:rPr>
        <w:t>: Applied Practical Experience of MPH, Tulane University</w:t>
      </w:r>
    </w:p>
    <w:p w14:paraId="58457AF9" w14:textId="77777777" w:rsidR="00C74295" w:rsidRDefault="00C74295" w:rsidP="004169B2">
      <w:pPr>
        <w:pStyle w:val="PlainText"/>
        <w:tabs>
          <w:tab w:val="left" w:pos="432"/>
        </w:tabs>
        <w:ind w:left="2152" w:hanging="1720"/>
        <w:rPr>
          <w:rFonts w:ascii="Times New Roman" w:hAnsi="Times New Roman" w:cs="Times New Roman"/>
          <w:iCs/>
          <w:sz w:val="24"/>
          <w:szCs w:val="24"/>
        </w:rPr>
      </w:pPr>
    </w:p>
    <w:p w14:paraId="1E856B42" w14:textId="296F4190" w:rsidR="0046038A" w:rsidRDefault="0046038A" w:rsidP="004169B2">
      <w:pPr>
        <w:pStyle w:val="PlainText"/>
        <w:tabs>
          <w:tab w:val="left" w:pos="432"/>
        </w:tabs>
        <w:ind w:left="2152" w:hanging="1720"/>
        <w:rPr>
          <w:rFonts w:ascii="Times New Roman" w:hAnsi="Times New Roman" w:cs="Times New Roman"/>
          <w:i/>
          <w:sz w:val="24"/>
          <w:szCs w:val="24"/>
        </w:rPr>
      </w:pPr>
      <w:r w:rsidRPr="0046038A">
        <w:rPr>
          <w:rFonts w:ascii="Times New Roman" w:hAnsi="Times New Roman" w:cs="Times New Roman"/>
          <w:i/>
          <w:sz w:val="24"/>
          <w:szCs w:val="24"/>
        </w:rPr>
        <w:t>Undergraduate Research mentees</w:t>
      </w:r>
    </w:p>
    <w:p w14:paraId="7F707879" w14:textId="77777777" w:rsidR="0046038A" w:rsidRPr="0046038A" w:rsidRDefault="0046038A" w:rsidP="004169B2">
      <w:pPr>
        <w:pStyle w:val="PlainText"/>
        <w:tabs>
          <w:tab w:val="left" w:pos="432"/>
        </w:tabs>
        <w:ind w:left="2152" w:hanging="1720"/>
        <w:rPr>
          <w:rFonts w:ascii="Times New Roman" w:hAnsi="Times New Roman" w:cs="Times New Roman"/>
          <w:i/>
          <w:sz w:val="24"/>
          <w:szCs w:val="24"/>
        </w:rPr>
      </w:pPr>
    </w:p>
    <w:p w14:paraId="18CAAE53" w14:textId="73BF17C5" w:rsidR="009D2369" w:rsidRDefault="009D2369" w:rsidP="004169B2">
      <w:pPr>
        <w:pStyle w:val="PlainText"/>
        <w:tabs>
          <w:tab w:val="left" w:pos="432"/>
        </w:tabs>
        <w:ind w:left="2152" w:hanging="1720"/>
        <w:rPr>
          <w:rFonts w:ascii="Times New Roman" w:hAnsi="Times New Roman" w:cs="Times New Roman"/>
          <w:iCs/>
          <w:sz w:val="24"/>
          <w:szCs w:val="24"/>
        </w:rPr>
      </w:pPr>
      <w:r w:rsidRPr="00B11683">
        <w:rPr>
          <w:rFonts w:ascii="Times New Roman" w:hAnsi="Times New Roman" w:cs="Times New Roman"/>
          <w:iCs/>
          <w:sz w:val="24"/>
          <w:szCs w:val="24"/>
        </w:rPr>
        <w:t>2020-</w:t>
      </w:r>
      <w:r w:rsidR="006015DB">
        <w:rPr>
          <w:rFonts w:ascii="Times New Roman" w:hAnsi="Times New Roman" w:cs="Times New Roman"/>
          <w:iCs/>
          <w:sz w:val="24"/>
          <w:szCs w:val="24"/>
        </w:rPr>
        <w:t>2022</w:t>
      </w:r>
      <w:r w:rsidRPr="00B11683">
        <w:rPr>
          <w:rFonts w:ascii="Times New Roman" w:hAnsi="Times New Roman" w:cs="Times New Roman"/>
          <w:iCs/>
          <w:sz w:val="24"/>
          <w:szCs w:val="24"/>
        </w:rPr>
        <w:tab/>
        <w:t>Angela D’Adamo</w:t>
      </w:r>
      <w:r w:rsidR="006E3BCE">
        <w:rPr>
          <w:rFonts w:ascii="Times New Roman" w:hAnsi="Times New Roman" w:cs="Times New Roman"/>
          <w:iCs/>
          <w:sz w:val="24"/>
          <w:szCs w:val="24"/>
        </w:rPr>
        <w:t xml:space="preserve"> (Honor’s Thesis)</w:t>
      </w:r>
      <w:r w:rsidRPr="00B11683">
        <w:rPr>
          <w:rFonts w:ascii="Times New Roman" w:hAnsi="Times New Roman" w:cs="Times New Roman"/>
          <w:iCs/>
          <w:sz w:val="24"/>
          <w:szCs w:val="24"/>
        </w:rPr>
        <w:t xml:space="preserve">. </w:t>
      </w:r>
      <w:r w:rsidRPr="009D2369">
        <w:rPr>
          <w:rFonts w:ascii="Times New Roman" w:hAnsi="Times New Roman" w:cs="Times New Roman"/>
          <w:iCs/>
          <w:sz w:val="24"/>
          <w:szCs w:val="24"/>
          <w:u w:val="single"/>
        </w:rPr>
        <w:t>Program</w:t>
      </w:r>
      <w:r>
        <w:rPr>
          <w:rFonts w:ascii="Times New Roman" w:hAnsi="Times New Roman" w:cs="Times New Roman"/>
          <w:iCs/>
          <w:sz w:val="24"/>
          <w:szCs w:val="24"/>
        </w:rPr>
        <w:t xml:space="preserve">: Bachelor of Science in Public Health, </w:t>
      </w:r>
      <w:r w:rsidRPr="009D2369">
        <w:rPr>
          <w:rFonts w:ascii="Times New Roman" w:hAnsi="Times New Roman" w:cs="Times New Roman"/>
          <w:iCs/>
          <w:sz w:val="24"/>
          <w:szCs w:val="24"/>
        </w:rPr>
        <w:t>Rutgers University–New Brunswick</w:t>
      </w:r>
      <w:r>
        <w:rPr>
          <w:rFonts w:ascii="Times New Roman" w:hAnsi="Times New Roman" w:cs="Times New Roman"/>
          <w:iCs/>
          <w:sz w:val="24"/>
          <w:szCs w:val="24"/>
        </w:rPr>
        <w:t xml:space="preserve">. </w:t>
      </w:r>
    </w:p>
    <w:p w14:paraId="328E5D13" w14:textId="5EBA0803" w:rsidR="00B72FAA" w:rsidRDefault="00B72FAA" w:rsidP="004169B2">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2020-</w:t>
      </w:r>
      <w:r w:rsidR="006015DB">
        <w:rPr>
          <w:rFonts w:ascii="Times New Roman" w:hAnsi="Times New Roman" w:cs="Times New Roman"/>
          <w:iCs/>
          <w:sz w:val="24"/>
          <w:szCs w:val="24"/>
        </w:rPr>
        <w:t>2022</w:t>
      </w:r>
      <w:r>
        <w:rPr>
          <w:rFonts w:ascii="Times New Roman" w:hAnsi="Times New Roman" w:cs="Times New Roman"/>
          <w:iCs/>
          <w:sz w:val="24"/>
          <w:szCs w:val="24"/>
        </w:rPr>
        <w:tab/>
        <w:t xml:space="preserve">Andrea Eleazar (STAR Scholar). </w:t>
      </w:r>
      <w:r w:rsidRPr="00B72FAA">
        <w:rPr>
          <w:rFonts w:ascii="Times New Roman" w:hAnsi="Times New Roman" w:cs="Times New Roman"/>
          <w:iCs/>
          <w:sz w:val="24"/>
          <w:szCs w:val="24"/>
          <w:u w:val="single"/>
        </w:rPr>
        <w:t>Program</w:t>
      </w:r>
      <w:r>
        <w:rPr>
          <w:rFonts w:ascii="Times New Roman" w:hAnsi="Times New Roman" w:cs="Times New Roman"/>
          <w:iCs/>
          <w:sz w:val="24"/>
          <w:szCs w:val="24"/>
        </w:rPr>
        <w:t>: Bachelor of Science in Public Health, Drexel University.</w:t>
      </w:r>
    </w:p>
    <w:p w14:paraId="1A958137" w14:textId="65E3F9F9" w:rsidR="00B72FAA" w:rsidRDefault="00B72FAA" w:rsidP="00B72FAA">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2020-</w:t>
      </w:r>
      <w:r w:rsidR="006015DB">
        <w:rPr>
          <w:rFonts w:ascii="Times New Roman" w:hAnsi="Times New Roman" w:cs="Times New Roman"/>
          <w:iCs/>
          <w:sz w:val="24"/>
          <w:szCs w:val="24"/>
        </w:rPr>
        <w:t>2022</w:t>
      </w:r>
      <w:r>
        <w:rPr>
          <w:rFonts w:ascii="Times New Roman" w:hAnsi="Times New Roman" w:cs="Times New Roman"/>
          <w:iCs/>
          <w:sz w:val="24"/>
          <w:szCs w:val="24"/>
        </w:rPr>
        <w:tab/>
      </w:r>
      <w:r w:rsidRPr="00B72FAA">
        <w:rPr>
          <w:rFonts w:ascii="Times New Roman" w:hAnsi="Times New Roman" w:cs="Times New Roman"/>
          <w:iCs/>
          <w:sz w:val="24"/>
          <w:szCs w:val="24"/>
        </w:rPr>
        <w:t>Nahian Ehtesham</w:t>
      </w:r>
      <w:r>
        <w:rPr>
          <w:rFonts w:ascii="Times New Roman" w:hAnsi="Times New Roman" w:cs="Times New Roman"/>
          <w:iCs/>
          <w:sz w:val="24"/>
          <w:szCs w:val="24"/>
        </w:rPr>
        <w:t xml:space="preserve">. </w:t>
      </w:r>
      <w:r w:rsidRPr="00B72FAA">
        <w:rPr>
          <w:rFonts w:ascii="Times New Roman" w:hAnsi="Times New Roman" w:cs="Times New Roman"/>
          <w:iCs/>
          <w:sz w:val="24"/>
          <w:szCs w:val="24"/>
          <w:u w:val="single"/>
        </w:rPr>
        <w:t>Program</w:t>
      </w:r>
      <w:r>
        <w:rPr>
          <w:rFonts w:ascii="Times New Roman" w:hAnsi="Times New Roman" w:cs="Times New Roman"/>
          <w:iCs/>
          <w:sz w:val="24"/>
          <w:szCs w:val="24"/>
        </w:rPr>
        <w:t xml:space="preserve">: Bachelor of Science in Public Health, Drexel University. </w:t>
      </w:r>
    </w:p>
    <w:p w14:paraId="70366683" w14:textId="316837B7" w:rsidR="00FE4674" w:rsidRPr="00A755CB" w:rsidRDefault="00FE4674" w:rsidP="00FE4674">
      <w:pPr>
        <w:pStyle w:val="PlainText"/>
        <w:tabs>
          <w:tab w:val="left" w:pos="432"/>
        </w:tabs>
        <w:ind w:left="2152" w:hanging="1720"/>
        <w:rPr>
          <w:rFonts w:ascii="Times New Roman" w:hAnsi="Times New Roman" w:cs="Times New Roman"/>
          <w:iCs/>
          <w:sz w:val="24"/>
          <w:szCs w:val="24"/>
        </w:rPr>
      </w:pPr>
      <w:r w:rsidRPr="00A755CB">
        <w:rPr>
          <w:rFonts w:ascii="Times New Roman" w:hAnsi="Times New Roman" w:cs="Times New Roman"/>
          <w:iCs/>
          <w:sz w:val="24"/>
          <w:szCs w:val="24"/>
        </w:rPr>
        <w:t>2021-</w:t>
      </w:r>
      <w:r w:rsidR="006015DB">
        <w:rPr>
          <w:rFonts w:ascii="Times New Roman" w:hAnsi="Times New Roman" w:cs="Times New Roman"/>
          <w:iCs/>
          <w:sz w:val="24"/>
          <w:szCs w:val="24"/>
        </w:rPr>
        <w:t>2022</w:t>
      </w:r>
      <w:r w:rsidRPr="00A755CB">
        <w:rPr>
          <w:rFonts w:ascii="Times New Roman" w:hAnsi="Times New Roman" w:cs="Times New Roman"/>
          <w:iCs/>
          <w:sz w:val="24"/>
          <w:szCs w:val="24"/>
        </w:rPr>
        <w:tab/>
        <w:t>Kara Moran</w:t>
      </w:r>
      <w:r w:rsidR="006E3BCE">
        <w:rPr>
          <w:rFonts w:ascii="Times New Roman" w:hAnsi="Times New Roman" w:cs="Times New Roman"/>
          <w:iCs/>
          <w:sz w:val="24"/>
          <w:szCs w:val="24"/>
        </w:rPr>
        <w:t xml:space="preserve"> (STAR Scholar)</w:t>
      </w:r>
      <w:r w:rsidRPr="00A755CB">
        <w:rPr>
          <w:rFonts w:ascii="Times New Roman" w:hAnsi="Times New Roman" w:cs="Times New Roman"/>
          <w:iCs/>
          <w:sz w:val="24"/>
          <w:szCs w:val="24"/>
        </w:rPr>
        <w:t xml:space="preserve">. </w:t>
      </w:r>
      <w:r w:rsidRPr="00A755CB">
        <w:rPr>
          <w:rFonts w:ascii="Times New Roman" w:hAnsi="Times New Roman" w:cs="Times New Roman"/>
          <w:iCs/>
          <w:sz w:val="24"/>
          <w:szCs w:val="24"/>
          <w:u w:val="single"/>
        </w:rPr>
        <w:t>Program</w:t>
      </w:r>
      <w:r w:rsidRPr="00A755CB">
        <w:rPr>
          <w:rFonts w:ascii="Times New Roman" w:hAnsi="Times New Roman" w:cs="Times New Roman"/>
          <w:iCs/>
          <w:sz w:val="24"/>
          <w:szCs w:val="24"/>
        </w:rPr>
        <w:t xml:space="preserve">: Bachelor of </w:t>
      </w:r>
      <w:r>
        <w:rPr>
          <w:rFonts w:ascii="Times New Roman" w:hAnsi="Times New Roman" w:cs="Times New Roman"/>
          <w:iCs/>
          <w:sz w:val="24"/>
          <w:szCs w:val="24"/>
        </w:rPr>
        <w:t>Science in Health Sciences, Drexel University.</w:t>
      </w:r>
    </w:p>
    <w:p w14:paraId="6996A87D" w14:textId="77777777" w:rsidR="007B10FA" w:rsidRDefault="007B10FA" w:rsidP="004169B2">
      <w:pPr>
        <w:pStyle w:val="PlainText"/>
        <w:tabs>
          <w:tab w:val="left" w:pos="432"/>
        </w:tabs>
        <w:ind w:left="2152" w:hanging="1720"/>
        <w:rPr>
          <w:rFonts w:ascii="Times New Roman" w:hAnsi="Times New Roman" w:cs="Times New Roman"/>
          <w:iCs/>
          <w:sz w:val="24"/>
          <w:szCs w:val="24"/>
        </w:rPr>
      </w:pPr>
    </w:p>
    <w:p w14:paraId="0C642D13" w14:textId="77777777" w:rsidR="004A1628" w:rsidRDefault="004A1628" w:rsidP="004A1628">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t>Other mentored fellows</w:t>
      </w:r>
    </w:p>
    <w:p w14:paraId="7A21F542" w14:textId="77777777" w:rsidR="004A1628" w:rsidRDefault="004A1628" w:rsidP="004A1628">
      <w:pPr>
        <w:pStyle w:val="PlainText"/>
        <w:tabs>
          <w:tab w:val="left" w:pos="432"/>
        </w:tabs>
        <w:rPr>
          <w:rFonts w:ascii="Times New Roman" w:hAnsi="Times New Roman" w:cs="Times New Roman"/>
          <w:i/>
          <w:sz w:val="24"/>
          <w:szCs w:val="24"/>
        </w:rPr>
      </w:pPr>
    </w:p>
    <w:p w14:paraId="03CAF07F" w14:textId="71887E28" w:rsidR="004A1628" w:rsidRDefault="004A1628" w:rsidP="004A1628">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2019-</w:t>
      </w:r>
      <w:r w:rsidR="00CD48E9">
        <w:rPr>
          <w:rFonts w:ascii="Times New Roman" w:hAnsi="Times New Roman" w:cs="Times New Roman"/>
          <w:iCs/>
          <w:sz w:val="24"/>
          <w:szCs w:val="24"/>
        </w:rPr>
        <w:t>2023</w:t>
      </w:r>
      <w:r>
        <w:rPr>
          <w:rFonts w:ascii="Times New Roman" w:hAnsi="Times New Roman" w:cs="Times New Roman"/>
          <w:iCs/>
          <w:sz w:val="24"/>
          <w:szCs w:val="24"/>
        </w:rPr>
        <w:tab/>
      </w:r>
      <w:r>
        <w:rPr>
          <w:rFonts w:ascii="Times New Roman" w:hAnsi="Times New Roman" w:cs="Times New Roman"/>
          <w:iCs/>
          <w:sz w:val="24"/>
          <w:szCs w:val="24"/>
        </w:rPr>
        <w:tab/>
        <w:t xml:space="preserve">Rosie Mae Henson, MPH (T37 GATHER Fellow). </w:t>
      </w:r>
      <w:r w:rsidRPr="00CF434A">
        <w:rPr>
          <w:rFonts w:ascii="Times New Roman" w:hAnsi="Times New Roman" w:cs="Times New Roman"/>
          <w:iCs/>
          <w:sz w:val="24"/>
          <w:szCs w:val="24"/>
          <w:u w:val="single"/>
        </w:rPr>
        <w:t>Program</w:t>
      </w:r>
      <w:r>
        <w:rPr>
          <w:rFonts w:ascii="Times New Roman" w:hAnsi="Times New Roman" w:cs="Times New Roman"/>
          <w:iCs/>
          <w:sz w:val="24"/>
          <w:szCs w:val="24"/>
        </w:rPr>
        <w:t>: Doctoral Program in Health Management and Policy, Drexel University.</w:t>
      </w:r>
    </w:p>
    <w:p w14:paraId="5740C6B1" w14:textId="0516E53E" w:rsidR="006E3BCE" w:rsidRDefault="0046038A" w:rsidP="006E3BCE">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2020-</w:t>
      </w:r>
      <w:r w:rsidR="000046F6">
        <w:rPr>
          <w:rFonts w:ascii="Times New Roman" w:hAnsi="Times New Roman" w:cs="Times New Roman"/>
          <w:iCs/>
          <w:sz w:val="24"/>
          <w:szCs w:val="24"/>
        </w:rPr>
        <w:t>2022</w:t>
      </w:r>
      <w:r>
        <w:rPr>
          <w:rFonts w:ascii="Times New Roman" w:hAnsi="Times New Roman" w:cs="Times New Roman"/>
          <w:iCs/>
          <w:sz w:val="24"/>
          <w:szCs w:val="24"/>
        </w:rPr>
        <w:tab/>
        <w:t>Fadia Namous</w:t>
      </w:r>
      <w:r w:rsidR="00F04752">
        <w:rPr>
          <w:rFonts w:ascii="Times New Roman" w:hAnsi="Times New Roman" w:cs="Times New Roman"/>
          <w:iCs/>
          <w:sz w:val="24"/>
          <w:szCs w:val="24"/>
        </w:rPr>
        <w:t xml:space="preserve"> </w:t>
      </w:r>
      <w:r>
        <w:rPr>
          <w:rFonts w:ascii="Times New Roman" w:hAnsi="Times New Roman" w:cs="Times New Roman"/>
          <w:iCs/>
          <w:sz w:val="24"/>
          <w:szCs w:val="24"/>
        </w:rPr>
        <w:t>(</w:t>
      </w:r>
      <w:r w:rsidRPr="0046038A">
        <w:rPr>
          <w:rFonts w:ascii="Times New Roman" w:hAnsi="Times New Roman" w:cs="Times New Roman"/>
          <w:iCs/>
          <w:sz w:val="24"/>
          <w:szCs w:val="24"/>
        </w:rPr>
        <w:t>DUCOM Scholars Program, Public Health Track</w:t>
      </w:r>
      <w:r>
        <w:rPr>
          <w:rFonts w:ascii="Times New Roman" w:hAnsi="Times New Roman" w:cs="Times New Roman"/>
          <w:iCs/>
          <w:sz w:val="24"/>
          <w:szCs w:val="24"/>
        </w:rPr>
        <w:t xml:space="preserve">). </w:t>
      </w:r>
      <w:r w:rsidRPr="0046038A">
        <w:rPr>
          <w:rFonts w:ascii="Times New Roman" w:hAnsi="Times New Roman" w:cs="Times New Roman"/>
          <w:iCs/>
          <w:sz w:val="24"/>
          <w:szCs w:val="24"/>
          <w:u w:val="single"/>
        </w:rPr>
        <w:t>Program</w:t>
      </w:r>
      <w:r>
        <w:rPr>
          <w:rFonts w:ascii="Times New Roman" w:hAnsi="Times New Roman" w:cs="Times New Roman"/>
          <w:iCs/>
          <w:sz w:val="24"/>
          <w:szCs w:val="24"/>
        </w:rPr>
        <w:t>: Medical Doctor program, Drexel University</w:t>
      </w:r>
    </w:p>
    <w:p w14:paraId="1AABC6EB" w14:textId="7BC3A739" w:rsidR="006B44BD" w:rsidRDefault="00C74295" w:rsidP="006B44BD">
      <w:pPr>
        <w:pStyle w:val="PlainText"/>
        <w:tabs>
          <w:tab w:val="left" w:pos="432"/>
        </w:tabs>
        <w:ind w:left="2152" w:hanging="1720"/>
        <w:rPr>
          <w:rFonts w:ascii="Times New Roman" w:hAnsi="Times New Roman" w:cs="Times New Roman"/>
          <w:iCs/>
          <w:sz w:val="24"/>
          <w:szCs w:val="24"/>
        </w:rPr>
      </w:pPr>
      <w:r>
        <w:rPr>
          <w:rFonts w:ascii="Times New Roman" w:hAnsi="Times New Roman" w:cs="Times New Roman"/>
          <w:iCs/>
          <w:sz w:val="24"/>
          <w:szCs w:val="24"/>
        </w:rPr>
        <w:t>2024</w:t>
      </w:r>
      <w:r w:rsidR="006B44BD">
        <w:rPr>
          <w:rFonts w:ascii="Times New Roman" w:hAnsi="Times New Roman" w:cs="Times New Roman"/>
          <w:iCs/>
          <w:sz w:val="24"/>
          <w:szCs w:val="24"/>
        </w:rPr>
        <w:tab/>
        <w:t xml:space="preserve">Amy Hsu. </w:t>
      </w:r>
      <w:r w:rsidR="006B44BD" w:rsidRPr="0046038A">
        <w:rPr>
          <w:rFonts w:ascii="Times New Roman" w:hAnsi="Times New Roman" w:cs="Times New Roman"/>
          <w:iCs/>
          <w:sz w:val="24"/>
          <w:szCs w:val="24"/>
          <w:u w:val="single"/>
        </w:rPr>
        <w:t>Program</w:t>
      </w:r>
      <w:r w:rsidR="006B44BD">
        <w:rPr>
          <w:rFonts w:ascii="Times New Roman" w:hAnsi="Times New Roman" w:cs="Times New Roman"/>
          <w:iCs/>
          <w:sz w:val="24"/>
          <w:szCs w:val="24"/>
        </w:rPr>
        <w:t>: Medical Doctor program, Drexel University</w:t>
      </w:r>
    </w:p>
    <w:p w14:paraId="32C6B24B" w14:textId="645592C6" w:rsidR="003D3FAC" w:rsidRDefault="003D3FAC" w:rsidP="003D3FAC">
      <w:pPr>
        <w:pStyle w:val="PlainText"/>
        <w:tabs>
          <w:tab w:val="left" w:pos="432"/>
        </w:tabs>
        <w:ind w:left="2152" w:hanging="1720"/>
        <w:rPr>
          <w:rFonts w:ascii="Times New Roman" w:hAnsi="Times New Roman" w:cs="Times New Roman"/>
          <w:iCs/>
          <w:sz w:val="24"/>
          <w:szCs w:val="24"/>
        </w:rPr>
      </w:pPr>
      <w:r w:rsidRPr="008B51B9">
        <w:rPr>
          <w:rFonts w:ascii="Times New Roman" w:hAnsi="Times New Roman" w:cs="Times New Roman"/>
          <w:iCs/>
          <w:sz w:val="24"/>
          <w:szCs w:val="24"/>
        </w:rPr>
        <w:t>2024-</w:t>
      </w:r>
      <w:r w:rsidRPr="008B51B9">
        <w:rPr>
          <w:rFonts w:ascii="Times New Roman" w:hAnsi="Times New Roman" w:cs="Times New Roman"/>
          <w:iCs/>
          <w:sz w:val="24"/>
          <w:szCs w:val="24"/>
        </w:rPr>
        <w:tab/>
        <w:t>Edson Ascensio, MD (SALURBAL Fellows pro</w:t>
      </w:r>
      <w:r>
        <w:rPr>
          <w:rFonts w:ascii="Times New Roman" w:hAnsi="Times New Roman" w:cs="Times New Roman"/>
          <w:iCs/>
          <w:sz w:val="24"/>
          <w:szCs w:val="24"/>
        </w:rPr>
        <w:t>gram).</w:t>
      </w:r>
    </w:p>
    <w:p w14:paraId="23A6ED33" w14:textId="77777777" w:rsidR="00F1187F" w:rsidRDefault="00F1187F" w:rsidP="00324A3C">
      <w:pPr>
        <w:pStyle w:val="PlainText"/>
        <w:tabs>
          <w:tab w:val="left" w:pos="432"/>
        </w:tabs>
        <w:rPr>
          <w:rFonts w:ascii="Times New Roman" w:hAnsi="Times New Roman" w:cs="Times New Roman"/>
          <w:b/>
          <w:bCs/>
          <w:sz w:val="24"/>
          <w:szCs w:val="24"/>
        </w:rPr>
      </w:pPr>
    </w:p>
    <w:p w14:paraId="444A3DAE" w14:textId="77777777" w:rsidR="00024526" w:rsidRDefault="00024526" w:rsidP="00324A3C">
      <w:pPr>
        <w:pStyle w:val="PlainText"/>
        <w:tabs>
          <w:tab w:val="left" w:pos="432"/>
        </w:tabs>
        <w:rPr>
          <w:rFonts w:ascii="Times New Roman" w:hAnsi="Times New Roman" w:cs="Times New Roman"/>
          <w:b/>
          <w:bCs/>
          <w:sz w:val="24"/>
          <w:szCs w:val="24"/>
        </w:rPr>
      </w:pPr>
    </w:p>
    <w:p w14:paraId="47A9C7E6" w14:textId="054F0A49" w:rsidR="00CF434A" w:rsidRDefault="004A1628" w:rsidP="00324A3C">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TEACHING</w:t>
      </w:r>
      <w:r>
        <w:rPr>
          <w:rFonts w:ascii="Times New Roman" w:hAnsi="Times New Roman" w:cs="Times New Roman"/>
          <w:b/>
          <w:bCs/>
          <w:sz w:val="24"/>
          <w:szCs w:val="24"/>
        </w:rPr>
        <w:t xml:space="preserve"> </w:t>
      </w:r>
    </w:p>
    <w:p w14:paraId="57669460" w14:textId="77777777" w:rsidR="004A1628" w:rsidRPr="00F71FAF" w:rsidRDefault="004A1628">
      <w:pPr>
        <w:pStyle w:val="PlainText"/>
        <w:tabs>
          <w:tab w:val="left" w:pos="432"/>
        </w:tabs>
        <w:rPr>
          <w:rFonts w:ascii="Times New Roman" w:hAnsi="Times New Roman" w:cs="Times New Roman"/>
          <w:i/>
          <w:sz w:val="24"/>
          <w:szCs w:val="24"/>
        </w:rPr>
      </w:pPr>
    </w:p>
    <w:p w14:paraId="15570E34" w14:textId="77777777" w:rsidR="00560970" w:rsidRDefault="00F71FAF">
      <w:pPr>
        <w:pStyle w:val="PlainText"/>
        <w:tabs>
          <w:tab w:val="left" w:pos="432"/>
        </w:tabs>
        <w:rPr>
          <w:rFonts w:ascii="Times New Roman" w:hAnsi="Times New Roman" w:cs="Times New Roman"/>
          <w:i/>
          <w:iCs/>
          <w:sz w:val="24"/>
          <w:szCs w:val="24"/>
        </w:rPr>
      </w:pPr>
      <w:r w:rsidRPr="00F71FAF">
        <w:rPr>
          <w:rFonts w:ascii="Times New Roman" w:hAnsi="Times New Roman" w:cs="Times New Roman"/>
          <w:i/>
          <w:sz w:val="24"/>
          <w:szCs w:val="24"/>
        </w:rPr>
        <w:tab/>
      </w:r>
      <w:r w:rsidR="00A02CA2" w:rsidRPr="001F472F">
        <w:rPr>
          <w:rFonts w:ascii="Times New Roman" w:hAnsi="Times New Roman" w:cs="Times New Roman"/>
          <w:i/>
          <w:iCs/>
          <w:sz w:val="24"/>
          <w:szCs w:val="24"/>
        </w:rPr>
        <w:t>Classroom Instruction</w:t>
      </w:r>
      <w:r w:rsidR="00601E75">
        <w:rPr>
          <w:rFonts w:ascii="Times New Roman" w:hAnsi="Times New Roman" w:cs="Times New Roman"/>
          <w:i/>
          <w:iCs/>
          <w:sz w:val="24"/>
          <w:szCs w:val="24"/>
        </w:rPr>
        <w:t xml:space="preserve"> (</w:t>
      </w:r>
      <w:r w:rsidR="008F1063">
        <w:rPr>
          <w:rFonts w:ascii="Times New Roman" w:hAnsi="Times New Roman" w:cs="Times New Roman"/>
          <w:i/>
          <w:iCs/>
          <w:sz w:val="24"/>
          <w:szCs w:val="24"/>
        </w:rPr>
        <w:t>I</w:t>
      </w:r>
      <w:r w:rsidR="00601E75">
        <w:rPr>
          <w:rFonts w:ascii="Times New Roman" w:hAnsi="Times New Roman" w:cs="Times New Roman"/>
          <w:i/>
          <w:iCs/>
          <w:sz w:val="24"/>
          <w:szCs w:val="24"/>
        </w:rPr>
        <w:t xml:space="preserve">nstructor or </w:t>
      </w:r>
      <w:r w:rsidR="008F1063">
        <w:rPr>
          <w:rFonts w:ascii="Times New Roman" w:hAnsi="Times New Roman" w:cs="Times New Roman"/>
          <w:i/>
          <w:iCs/>
          <w:sz w:val="24"/>
          <w:szCs w:val="24"/>
        </w:rPr>
        <w:t>C</w:t>
      </w:r>
      <w:r w:rsidR="00601E75">
        <w:rPr>
          <w:rFonts w:ascii="Times New Roman" w:hAnsi="Times New Roman" w:cs="Times New Roman"/>
          <w:i/>
          <w:iCs/>
          <w:sz w:val="24"/>
          <w:szCs w:val="24"/>
        </w:rPr>
        <w:t xml:space="preserve">ourse </w:t>
      </w:r>
      <w:r w:rsidR="008F1063">
        <w:rPr>
          <w:rFonts w:ascii="Times New Roman" w:hAnsi="Times New Roman" w:cs="Times New Roman"/>
          <w:i/>
          <w:iCs/>
          <w:sz w:val="24"/>
          <w:szCs w:val="24"/>
        </w:rPr>
        <w:t>D</w:t>
      </w:r>
      <w:r w:rsidR="00601E75">
        <w:rPr>
          <w:rFonts w:ascii="Times New Roman" w:hAnsi="Times New Roman" w:cs="Times New Roman"/>
          <w:i/>
          <w:iCs/>
          <w:sz w:val="24"/>
          <w:szCs w:val="24"/>
        </w:rPr>
        <w:t>irector)</w:t>
      </w:r>
    </w:p>
    <w:p w14:paraId="47C8A6E0" w14:textId="77777777" w:rsidR="004A1628" w:rsidRPr="00AA00D2" w:rsidRDefault="004A1628">
      <w:pPr>
        <w:pStyle w:val="PlainText"/>
        <w:tabs>
          <w:tab w:val="left" w:pos="432"/>
        </w:tabs>
        <w:rPr>
          <w:rFonts w:ascii="Times New Roman" w:hAnsi="Times New Roman" w:cs="Times New Roman"/>
          <w:i/>
          <w:iCs/>
          <w:sz w:val="24"/>
          <w:szCs w:val="24"/>
        </w:rPr>
      </w:pPr>
    </w:p>
    <w:p w14:paraId="77B6ABE0" w14:textId="77777777" w:rsidR="00A02CA2" w:rsidRPr="001F472F" w:rsidRDefault="00AA00D2">
      <w:pPr>
        <w:pStyle w:val="PlainText"/>
        <w:tabs>
          <w:tab w:val="left" w:pos="432"/>
        </w:tabs>
        <w:rPr>
          <w:rFonts w:ascii="Times New Roman" w:hAnsi="Times New Roman" w:cs="Times New Roman"/>
          <w:sz w:val="24"/>
          <w:szCs w:val="24"/>
        </w:rPr>
      </w:pPr>
      <w:r>
        <w:rPr>
          <w:rFonts w:ascii="Times New Roman" w:hAnsi="Times New Roman" w:cs="Times New Roman"/>
          <w:noProof/>
          <w:sz w:val="24"/>
          <w:szCs w:val="24"/>
        </w:rPr>
        <w:tab/>
      </w:r>
      <w:r w:rsidR="005656A0" w:rsidRPr="00101C6D">
        <w:rPr>
          <w:rFonts w:ascii="Times New Roman" w:hAnsi="Times New Roman" w:cs="Times New Roman"/>
          <w:noProof/>
          <w:sz w:val="24"/>
          <w:szCs w:val="24"/>
        </w:rPr>
        <w:t>University</w:t>
      </w:r>
      <w:r w:rsidR="005656A0">
        <w:rPr>
          <w:rFonts w:ascii="Times New Roman" w:hAnsi="Times New Roman" w:cs="Times New Roman"/>
          <w:sz w:val="24"/>
          <w:szCs w:val="24"/>
        </w:rPr>
        <w:t xml:space="preserve"> of Alcala, Madrid, Spain</w:t>
      </w:r>
      <w:r w:rsidR="00A02CA2" w:rsidRPr="001F472F">
        <w:rPr>
          <w:rFonts w:ascii="Times New Roman" w:hAnsi="Times New Roman" w:cs="Times New Roman"/>
          <w:sz w:val="24"/>
          <w:szCs w:val="24"/>
        </w:rPr>
        <w:t xml:space="preserve"> </w:t>
      </w:r>
    </w:p>
    <w:p w14:paraId="35EC9BAC" w14:textId="77777777" w:rsidR="00AA00D2" w:rsidRDefault="005656A0" w:rsidP="00AB1FCE">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2013</w:t>
      </w:r>
      <w:r w:rsidR="00A02CA2" w:rsidRPr="001F472F">
        <w:rPr>
          <w:rFonts w:ascii="Times New Roman" w:hAnsi="Times New Roman" w:cs="Times New Roman"/>
          <w:sz w:val="24"/>
          <w:szCs w:val="24"/>
        </w:rPr>
        <w:tab/>
      </w:r>
      <w:r>
        <w:rPr>
          <w:rFonts w:ascii="Times New Roman" w:hAnsi="Times New Roman" w:cs="Times New Roman"/>
          <w:sz w:val="24"/>
          <w:szCs w:val="24"/>
        </w:rPr>
        <w:t xml:space="preserve">Epidemiology </w:t>
      </w:r>
      <w:r w:rsidR="004E4DA6">
        <w:rPr>
          <w:rFonts w:ascii="Times New Roman" w:hAnsi="Times New Roman" w:cs="Times New Roman"/>
          <w:sz w:val="24"/>
          <w:szCs w:val="24"/>
        </w:rPr>
        <w:t>(6 ECTS credits)</w:t>
      </w:r>
    </w:p>
    <w:p w14:paraId="511CF385" w14:textId="77777777" w:rsidR="00BD74B5" w:rsidRDefault="00BD74B5">
      <w:pPr>
        <w:pStyle w:val="PlainText"/>
        <w:tabs>
          <w:tab w:val="left" w:pos="432"/>
        </w:tabs>
        <w:rPr>
          <w:rFonts w:ascii="Times New Roman" w:hAnsi="Times New Roman" w:cs="Times New Roman"/>
          <w:i/>
          <w:iCs/>
          <w:sz w:val="24"/>
          <w:szCs w:val="24"/>
        </w:rPr>
      </w:pPr>
    </w:p>
    <w:p w14:paraId="5EB70D95" w14:textId="77777777" w:rsidR="00F40DEC" w:rsidRPr="001F7AB3" w:rsidRDefault="00BD74B5" w:rsidP="001F7AB3">
      <w:pPr>
        <w:pStyle w:val="PlainText"/>
        <w:tabs>
          <w:tab w:val="left" w:pos="432"/>
        </w:tabs>
        <w:rPr>
          <w:rFonts w:ascii="Times New Roman" w:hAnsi="Times New Roman" w:cs="Times New Roman"/>
          <w:iCs/>
          <w:sz w:val="24"/>
          <w:szCs w:val="24"/>
        </w:rPr>
      </w:pPr>
      <w:r w:rsidRPr="001F7AB3">
        <w:rPr>
          <w:rFonts w:ascii="Times New Roman" w:hAnsi="Times New Roman" w:cs="Times New Roman"/>
          <w:iCs/>
          <w:sz w:val="24"/>
          <w:szCs w:val="24"/>
        </w:rPr>
        <w:tab/>
      </w:r>
      <w:r w:rsidR="001F7AB3" w:rsidRPr="004E5330">
        <w:rPr>
          <w:rFonts w:ascii="Times New Roman" w:hAnsi="Times New Roman" w:cs="Times New Roman"/>
          <w:iCs/>
          <w:sz w:val="24"/>
          <w:szCs w:val="24"/>
        </w:rPr>
        <w:t>Drexel</w:t>
      </w:r>
      <w:r w:rsidR="001F7AB3">
        <w:rPr>
          <w:rFonts w:ascii="Times New Roman" w:hAnsi="Times New Roman" w:cs="Times New Roman"/>
          <w:iCs/>
          <w:sz w:val="24"/>
          <w:szCs w:val="24"/>
        </w:rPr>
        <w:t xml:space="preserve"> University, Philadelphia, PA</w:t>
      </w:r>
    </w:p>
    <w:p w14:paraId="2F90E5EC" w14:textId="05C0C18F" w:rsidR="00BD74B5" w:rsidRDefault="0046038A" w:rsidP="001F7AB3">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w:t>
      </w:r>
      <w:r w:rsidR="00462EBE">
        <w:rPr>
          <w:rFonts w:ascii="Times New Roman" w:hAnsi="Times New Roman" w:cs="Times New Roman"/>
          <w:iCs/>
          <w:sz w:val="24"/>
          <w:szCs w:val="24"/>
        </w:rPr>
        <w:t>1</w:t>
      </w:r>
      <w:r w:rsidR="00EF5374">
        <w:rPr>
          <w:rFonts w:ascii="Times New Roman" w:hAnsi="Times New Roman" w:cs="Times New Roman"/>
          <w:iCs/>
          <w:sz w:val="24"/>
          <w:szCs w:val="24"/>
        </w:rPr>
        <w:t>, 2023</w:t>
      </w:r>
      <w:r>
        <w:rPr>
          <w:rFonts w:ascii="Times New Roman" w:hAnsi="Times New Roman" w:cs="Times New Roman"/>
          <w:iCs/>
          <w:sz w:val="24"/>
          <w:szCs w:val="24"/>
        </w:rPr>
        <w:tab/>
      </w:r>
      <w:r w:rsidR="00E81350">
        <w:rPr>
          <w:rFonts w:ascii="Times New Roman" w:hAnsi="Times New Roman" w:cs="Times New Roman"/>
          <w:iCs/>
          <w:sz w:val="24"/>
          <w:szCs w:val="24"/>
        </w:rPr>
        <w:t xml:space="preserve">EPIT880/EPI805: </w:t>
      </w:r>
      <w:r>
        <w:rPr>
          <w:rFonts w:ascii="Times New Roman" w:hAnsi="Times New Roman" w:cs="Times New Roman"/>
          <w:iCs/>
          <w:sz w:val="24"/>
          <w:szCs w:val="24"/>
        </w:rPr>
        <w:t>Advanced Topics in Epidemiology: History, Theory and Bias</w:t>
      </w:r>
      <w:r w:rsidR="007D57CC">
        <w:rPr>
          <w:rFonts w:ascii="Times New Roman" w:hAnsi="Times New Roman" w:cs="Times New Roman"/>
          <w:iCs/>
          <w:sz w:val="24"/>
          <w:szCs w:val="24"/>
        </w:rPr>
        <w:t xml:space="preserve"> </w:t>
      </w:r>
      <w:r>
        <w:rPr>
          <w:rFonts w:ascii="Times New Roman" w:hAnsi="Times New Roman" w:cs="Times New Roman"/>
          <w:iCs/>
          <w:sz w:val="24"/>
          <w:szCs w:val="24"/>
        </w:rPr>
        <w:t>(</w:t>
      </w:r>
      <w:r w:rsidR="008F5C3E">
        <w:rPr>
          <w:rFonts w:ascii="Times New Roman" w:hAnsi="Times New Roman" w:cs="Times New Roman"/>
          <w:iCs/>
          <w:sz w:val="24"/>
          <w:szCs w:val="24"/>
        </w:rPr>
        <w:t>3 credits</w:t>
      </w:r>
      <w:r>
        <w:rPr>
          <w:rFonts w:ascii="Times New Roman" w:hAnsi="Times New Roman" w:cs="Times New Roman"/>
          <w:iCs/>
          <w:sz w:val="24"/>
          <w:szCs w:val="24"/>
        </w:rPr>
        <w:t>)</w:t>
      </w:r>
    </w:p>
    <w:p w14:paraId="630B50A6" w14:textId="2F930D2A" w:rsidR="008C026A" w:rsidRDefault="008C026A" w:rsidP="001F7AB3">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2022</w:t>
      </w:r>
      <w:r>
        <w:rPr>
          <w:rFonts w:ascii="Times New Roman" w:hAnsi="Times New Roman" w:cs="Times New Roman"/>
          <w:iCs/>
          <w:sz w:val="24"/>
          <w:szCs w:val="24"/>
        </w:rPr>
        <w:tab/>
      </w:r>
      <w:r w:rsidR="00E81350">
        <w:rPr>
          <w:rFonts w:ascii="Times New Roman" w:hAnsi="Times New Roman" w:cs="Times New Roman"/>
          <w:iCs/>
          <w:sz w:val="24"/>
          <w:szCs w:val="24"/>
        </w:rPr>
        <w:t xml:space="preserve">EPI564/EPI864: </w:t>
      </w:r>
      <w:r>
        <w:rPr>
          <w:rFonts w:ascii="Times New Roman" w:hAnsi="Times New Roman" w:cs="Times New Roman"/>
          <w:iCs/>
          <w:sz w:val="24"/>
          <w:szCs w:val="24"/>
        </w:rPr>
        <w:t>Data Science Using R (3 credits)</w:t>
      </w:r>
    </w:p>
    <w:p w14:paraId="6EBB818F" w14:textId="73F8A3AD" w:rsidR="00F1481A" w:rsidRDefault="00F1481A" w:rsidP="001F7AB3">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2024</w:t>
      </w:r>
      <w:r>
        <w:rPr>
          <w:rFonts w:ascii="Times New Roman" w:hAnsi="Times New Roman" w:cs="Times New Roman"/>
          <w:iCs/>
          <w:sz w:val="24"/>
          <w:szCs w:val="24"/>
        </w:rPr>
        <w:tab/>
      </w:r>
      <w:r w:rsidR="00E81350">
        <w:rPr>
          <w:rFonts w:ascii="Times New Roman" w:hAnsi="Times New Roman" w:cs="Times New Roman"/>
          <w:iCs/>
          <w:sz w:val="24"/>
          <w:szCs w:val="24"/>
        </w:rPr>
        <w:t>EPI804:</w:t>
      </w:r>
      <w:r>
        <w:rPr>
          <w:rFonts w:ascii="Times New Roman" w:hAnsi="Times New Roman" w:cs="Times New Roman"/>
          <w:iCs/>
          <w:sz w:val="24"/>
          <w:szCs w:val="24"/>
        </w:rPr>
        <w:tab/>
        <w:t>Causal Inference: Application (3 credits)</w:t>
      </w:r>
    </w:p>
    <w:p w14:paraId="64DF2A48" w14:textId="3F6CB181" w:rsidR="00E81350" w:rsidRDefault="00E81350" w:rsidP="001F7AB3">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rPr>
        <w:tab/>
        <w:t>2025</w:t>
      </w:r>
      <w:r>
        <w:rPr>
          <w:rFonts w:ascii="Times New Roman" w:hAnsi="Times New Roman" w:cs="Times New Roman"/>
          <w:iCs/>
          <w:sz w:val="24"/>
          <w:szCs w:val="24"/>
        </w:rPr>
        <w:tab/>
        <w:t>PBHL101: Introduction to Public Health (3 credits)</w:t>
      </w:r>
    </w:p>
    <w:p w14:paraId="64D14B93" w14:textId="77777777" w:rsidR="004A1628" w:rsidRDefault="004A1628" w:rsidP="00373C6E">
      <w:pPr>
        <w:pStyle w:val="PlainText"/>
        <w:tabs>
          <w:tab w:val="left" w:pos="432"/>
        </w:tabs>
        <w:ind w:left="450" w:hanging="450"/>
        <w:rPr>
          <w:rFonts w:ascii="Times New Roman" w:hAnsi="Times New Roman" w:cs="Times New Roman"/>
          <w:i/>
          <w:iCs/>
          <w:sz w:val="24"/>
          <w:szCs w:val="24"/>
        </w:rPr>
      </w:pPr>
    </w:p>
    <w:p w14:paraId="4C4D331F" w14:textId="77777777" w:rsidR="001F7AB3" w:rsidRDefault="001F7AB3" w:rsidP="00373C6E">
      <w:pPr>
        <w:pStyle w:val="PlainText"/>
        <w:tabs>
          <w:tab w:val="left" w:pos="432"/>
        </w:tabs>
        <w:ind w:left="450" w:hanging="450"/>
        <w:rPr>
          <w:rFonts w:ascii="Times New Roman" w:hAnsi="Times New Roman" w:cs="Times New Roman"/>
          <w:i/>
          <w:iCs/>
          <w:sz w:val="24"/>
          <w:szCs w:val="24"/>
        </w:rPr>
      </w:pPr>
      <w:r>
        <w:rPr>
          <w:rFonts w:ascii="Times New Roman" w:hAnsi="Times New Roman" w:cs="Times New Roman"/>
          <w:i/>
          <w:iCs/>
          <w:sz w:val="24"/>
          <w:szCs w:val="24"/>
        </w:rPr>
        <w:tab/>
        <w:t>Short Courses (Instructor or Course Director)</w:t>
      </w:r>
    </w:p>
    <w:p w14:paraId="48AF1B9B" w14:textId="77777777" w:rsidR="001F7AB3" w:rsidRDefault="001F7AB3" w:rsidP="001F7AB3">
      <w:pPr>
        <w:pStyle w:val="PlainText"/>
        <w:tabs>
          <w:tab w:val="left" w:pos="432"/>
        </w:tabs>
        <w:ind w:left="2160" w:hanging="1710"/>
        <w:rPr>
          <w:rFonts w:ascii="Times New Roman" w:hAnsi="Times New Roman" w:cs="Times New Roman"/>
          <w:sz w:val="24"/>
          <w:szCs w:val="24"/>
        </w:rPr>
      </w:pPr>
    </w:p>
    <w:p w14:paraId="00C2E001" w14:textId="77777777" w:rsidR="001F7AB3" w:rsidRDefault="001F7AB3" w:rsidP="001F7AB3">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National School of Public Health, Madrid, Spain</w:t>
      </w:r>
    </w:p>
    <w:p w14:paraId="4F183FE8" w14:textId="77777777" w:rsidR="001F7AB3" w:rsidRDefault="001F7AB3" w:rsidP="001F7AB3">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t>Social Epidemiology (</w:t>
      </w:r>
      <w:r w:rsidR="00462EBE">
        <w:rPr>
          <w:rFonts w:ascii="Times New Roman" w:hAnsi="Times New Roman" w:cs="Times New Roman"/>
          <w:sz w:val="24"/>
          <w:szCs w:val="24"/>
        </w:rPr>
        <w:t>20 hours</w:t>
      </w:r>
      <w:r>
        <w:rPr>
          <w:rFonts w:ascii="Times New Roman" w:hAnsi="Times New Roman" w:cs="Times New Roman"/>
          <w:sz w:val="24"/>
          <w:szCs w:val="24"/>
        </w:rPr>
        <w:t>)</w:t>
      </w:r>
    </w:p>
    <w:p w14:paraId="7058944D" w14:textId="77777777" w:rsidR="001F7AB3" w:rsidRPr="00AB1FCE" w:rsidRDefault="001F7AB3" w:rsidP="001F7AB3">
      <w:pPr>
        <w:pStyle w:val="PlainText"/>
        <w:tabs>
          <w:tab w:val="left" w:pos="432"/>
        </w:tabs>
        <w:ind w:left="2160" w:hanging="1710"/>
        <w:rPr>
          <w:rFonts w:ascii="Times New Roman" w:hAnsi="Times New Roman" w:cs="Times New Roman"/>
          <w:i/>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t>Social Epidemiology (</w:t>
      </w:r>
      <w:r w:rsidR="00462EBE">
        <w:rPr>
          <w:rFonts w:ascii="Times New Roman" w:hAnsi="Times New Roman" w:cs="Times New Roman"/>
          <w:sz w:val="24"/>
          <w:szCs w:val="24"/>
        </w:rPr>
        <w:t>20 hours</w:t>
      </w:r>
      <w:r>
        <w:rPr>
          <w:rFonts w:ascii="Times New Roman" w:hAnsi="Times New Roman" w:cs="Times New Roman"/>
          <w:sz w:val="24"/>
          <w:szCs w:val="24"/>
        </w:rPr>
        <w:t>)</w:t>
      </w:r>
    </w:p>
    <w:p w14:paraId="113E3E4B" w14:textId="77777777" w:rsidR="001F7AB3" w:rsidRDefault="001F7AB3" w:rsidP="001F7AB3">
      <w:pPr>
        <w:pStyle w:val="PlainText"/>
        <w:tabs>
          <w:tab w:val="left" w:pos="432"/>
        </w:tabs>
        <w:ind w:left="450" w:hanging="450"/>
        <w:rPr>
          <w:rFonts w:ascii="Times New Roman" w:hAnsi="Times New Roman" w:cs="Times New Roman"/>
          <w:i/>
          <w:iCs/>
          <w:sz w:val="24"/>
          <w:szCs w:val="24"/>
        </w:rPr>
      </w:pPr>
      <w:r>
        <w:rPr>
          <w:rFonts w:ascii="Times New Roman" w:hAnsi="Times New Roman" w:cs="Times New Roman"/>
          <w:i/>
          <w:iCs/>
          <w:sz w:val="24"/>
          <w:szCs w:val="24"/>
        </w:rPr>
        <w:tab/>
      </w:r>
    </w:p>
    <w:p w14:paraId="1BE88184" w14:textId="77777777" w:rsidR="001F7AB3" w:rsidRPr="00530A85" w:rsidRDefault="001F7AB3" w:rsidP="001F7AB3">
      <w:pPr>
        <w:pStyle w:val="PlainText"/>
        <w:tabs>
          <w:tab w:val="left" w:pos="432"/>
        </w:tabs>
        <w:rPr>
          <w:rFonts w:ascii="Times New Roman" w:hAnsi="Times New Roman" w:cs="Times New Roman"/>
          <w:iCs/>
          <w:sz w:val="24"/>
          <w:szCs w:val="24"/>
          <w:lang w:val="es-ES"/>
        </w:rPr>
      </w:pPr>
      <w:r w:rsidRPr="00462EBE">
        <w:rPr>
          <w:rFonts w:ascii="Times New Roman" w:hAnsi="Times New Roman" w:cs="Times New Roman"/>
          <w:iCs/>
          <w:sz w:val="24"/>
          <w:szCs w:val="24"/>
        </w:rPr>
        <w:lastRenderedPageBreak/>
        <w:tab/>
      </w:r>
      <w:r w:rsidRPr="00530A85">
        <w:rPr>
          <w:rFonts w:ascii="Times New Roman" w:hAnsi="Times New Roman" w:cs="Times New Roman"/>
          <w:iCs/>
          <w:sz w:val="24"/>
          <w:szCs w:val="24"/>
          <w:lang w:val="es-ES"/>
        </w:rPr>
        <w:t>Universidad Internacional Menéndez Pelayo / Escuela de Salud Publica de Menorca, Spain</w:t>
      </w:r>
    </w:p>
    <w:p w14:paraId="64075A84" w14:textId="025F68DE" w:rsidR="00F42BCA" w:rsidRPr="00147A0F" w:rsidRDefault="001F7AB3" w:rsidP="001F7AB3">
      <w:pPr>
        <w:pStyle w:val="PlainText"/>
        <w:tabs>
          <w:tab w:val="left" w:pos="432"/>
        </w:tabs>
        <w:rPr>
          <w:rFonts w:ascii="Times New Roman" w:hAnsi="Times New Roman" w:cs="Times New Roman"/>
          <w:iCs/>
          <w:sz w:val="24"/>
          <w:szCs w:val="24"/>
        </w:rPr>
      </w:pPr>
      <w:r>
        <w:rPr>
          <w:rFonts w:ascii="Times New Roman" w:hAnsi="Times New Roman" w:cs="Times New Roman"/>
          <w:iCs/>
          <w:sz w:val="24"/>
          <w:szCs w:val="24"/>
          <w:lang w:val="es-ES"/>
        </w:rPr>
        <w:tab/>
      </w:r>
      <w:r w:rsidRPr="00530A85">
        <w:rPr>
          <w:rFonts w:ascii="Times New Roman" w:hAnsi="Times New Roman" w:cs="Times New Roman"/>
          <w:iCs/>
          <w:sz w:val="24"/>
          <w:szCs w:val="24"/>
        </w:rPr>
        <w:t>2017</w:t>
      </w:r>
      <w:r w:rsidRPr="00530A85">
        <w:rPr>
          <w:rFonts w:ascii="Times New Roman" w:hAnsi="Times New Roman" w:cs="Times New Roman"/>
          <w:iCs/>
          <w:sz w:val="24"/>
          <w:szCs w:val="24"/>
        </w:rPr>
        <w:tab/>
      </w:r>
      <w:r w:rsidRPr="00530A85">
        <w:rPr>
          <w:rFonts w:ascii="Times New Roman" w:hAnsi="Times New Roman" w:cs="Times New Roman"/>
          <w:iCs/>
          <w:sz w:val="24"/>
          <w:szCs w:val="24"/>
        </w:rPr>
        <w:tab/>
      </w:r>
      <w:r w:rsidRPr="00530A85">
        <w:rPr>
          <w:rFonts w:ascii="Times New Roman" w:hAnsi="Times New Roman" w:cs="Times New Roman"/>
          <w:iCs/>
          <w:sz w:val="24"/>
          <w:szCs w:val="24"/>
        </w:rPr>
        <w:tab/>
        <w:t>Urban Health Research (</w:t>
      </w:r>
      <w:r w:rsidR="00462EBE">
        <w:rPr>
          <w:rFonts w:ascii="Times New Roman" w:hAnsi="Times New Roman" w:cs="Times New Roman"/>
          <w:iCs/>
          <w:sz w:val="24"/>
          <w:szCs w:val="24"/>
        </w:rPr>
        <w:t>15 hours</w:t>
      </w:r>
      <w:r w:rsidRPr="00530A85">
        <w:rPr>
          <w:rFonts w:ascii="Times New Roman" w:hAnsi="Times New Roman" w:cs="Times New Roman"/>
          <w:iCs/>
          <w:sz w:val="24"/>
          <w:szCs w:val="24"/>
        </w:rPr>
        <w:t>)</w:t>
      </w:r>
    </w:p>
    <w:p w14:paraId="3E59D843" w14:textId="77777777" w:rsidR="006713A4" w:rsidRDefault="00F42BCA" w:rsidP="001F7AB3">
      <w:pPr>
        <w:pStyle w:val="PlainText"/>
        <w:tabs>
          <w:tab w:val="left" w:pos="432"/>
        </w:tabs>
        <w:rPr>
          <w:rFonts w:ascii="Times New Roman" w:hAnsi="Times New Roman" w:cs="Times New Roman"/>
          <w:i/>
          <w:iCs/>
          <w:sz w:val="24"/>
          <w:szCs w:val="24"/>
        </w:rPr>
      </w:pPr>
      <w:r>
        <w:rPr>
          <w:rFonts w:ascii="Times New Roman" w:hAnsi="Times New Roman" w:cs="Times New Roman"/>
          <w:i/>
          <w:iCs/>
          <w:sz w:val="24"/>
          <w:szCs w:val="24"/>
        </w:rPr>
        <w:tab/>
      </w:r>
    </w:p>
    <w:p w14:paraId="5FE03269" w14:textId="17CA4F4B" w:rsidR="001F7AB3" w:rsidRPr="004E5330" w:rsidRDefault="006713A4" w:rsidP="001F7AB3">
      <w:pPr>
        <w:pStyle w:val="PlainText"/>
        <w:tabs>
          <w:tab w:val="left" w:pos="432"/>
        </w:tabs>
        <w:rPr>
          <w:rFonts w:ascii="Times New Roman" w:hAnsi="Times New Roman" w:cs="Times New Roman"/>
          <w:iCs/>
          <w:sz w:val="24"/>
          <w:szCs w:val="24"/>
        </w:rPr>
      </w:pPr>
      <w:r>
        <w:rPr>
          <w:rFonts w:ascii="Times New Roman" w:hAnsi="Times New Roman" w:cs="Times New Roman"/>
          <w:i/>
          <w:iCs/>
          <w:sz w:val="24"/>
          <w:szCs w:val="24"/>
        </w:rPr>
        <w:tab/>
      </w:r>
      <w:r w:rsidR="001F7AB3" w:rsidRPr="004E5330">
        <w:rPr>
          <w:rFonts w:ascii="Times New Roman" w:hAnsi="Times New Roman" w:cs="Times New Roman"/>
          <w:iCs/>
          <w:sz w:val="24"/>
          <w:szCs w:val="24"/>
        </w:rPr>
        <w:t>Drexel</w:t>
      </w:r>
      <w:r w:rsidR="001F7AB3">
        <w:rPr>
          <w:rFonts w:ascii="Times New Roman" w:hAnsi="Times New Roman" w:cs="Times New Roman"/>
          <w:iCs/>
          <w:sz w:val="24"/>
          <w:szCs w:val="24"/>
        </w:rPr>
        <w:t xml:space="preserve"> University, Philadelphia, PA</w:t>
      </w:r>
    </w:p>
    <w:p w14:paraId="36FACFDF" w14:textId="6E0C0A4D" w:rsidR="001F7AB3" w:rsidRDefault="001F7AB3" w:rsidP="001F7AB3">
      <w:pPr>
        <w:pStyle w:val="PlainText"/>
        <w:tabs>
          <w:tab w:val="left" w:pos="432"/>
        </w:tabs>
        <w:ind w:left="1728" w:hanging="1728"/>
        <w:rPr>
          <w:rFonts w:ascii="Times New Roman" w:hAnsi="Times New Roman" w:cs="Times New Roman"/>
          <w:iCs/>
          <w:sz w:val="24"/>
          <w:szCs w:val="24"/>
          <w:u w:val="single"/>
        </w:rPr>
      </w:pPr>
      <w:r w:rsidRPr="004E5330">
        <w:rPr>
          <w:rFonts w:ascii="Times New Roman" w:hAnsi="Times New Roman" w:cs="Times New Roman"/>
          <w:iCs/>
          <w:sz w:val="24"/>
          <w:szCs w:val="24"/>
        </w:rPr>
        <w:tab/>
      </w:r>
      <w:r>
        <w:rPr>
          <w:rFonts w:ascii="Times New Roman" w:hAnsi="Times New Roman" w:cs="Times New Roman"/>
          <w:iCs/>
          <w:sz w:val="24"/>
          <w:szCs w:val="24"/>
        </w:rPr>
        <w:t>2018-202</w:t>
      </w:r>
      <w:r w:rsidR="00311E81">
        <w:rPr>
          <w:rFonts w:ascii="Times New Roman" w:hAnsi="Times New Roman" w:cs="Times New Roman"/>
          <w:iCs/>
          <w:sz w:val="24"/>
          <w:szCs w:val="24"/>
        </w:rPr>
        <w:t>4</w:t>
      </w:r>
      <w:r w:rsidRPr="00530A85">
        <w:rPr>
          <w:rFonts w:ascii="Times New Roman" w:hAnsi="Times New Roman" w:cs="Times New Roman"/>
          <w:iCs/>
          <w:sz w:val="24"/>
          <w:szCs w:val="24"/>
        </w:rPr>
        <w:tab/>
      </w:r>
      <w:r w:rsidRPr="00530A85">
        <w:rPr>
          <w:rFonts w:ascii="Times New Roman" w:hAnsi="Times New Roman" w:cs="Times New Roman"/>
          <w:iCs/>
          <w:sz w:val="24"/>
          <w:szCs w:val="24"/>
        </w:rPr>
        <w:tab/>
      </w:r>
      <w:r w:rsidRPr="00530A85">
        <w:rPr>
          <w:rFonts w:ascii="Times New Roman" w:hAnsi="Times New Roman" w:cs="Times New Roman"/>
          <w:iCs/>
          <w:sz w:val="24"/>
          <w:szCs w:val="24"/>
        </w:rPr>
        <w:tab/>
      </w:r>
      <w:r w:rsidRPr="004E5330">
        <w:rPr>
          <w:rFonts w:ascii="Times New Roman" w:hAnsi="Times New Roman" w:cs="Times New Roman"/>
          <w:iCs/>
          <w:sz w:val="24"/>
          <w:szCs w:val="24"/>
        </w:rPr>
        <w:t xml:space="preserve">Multilevel Analysis for Urban Health Research </w:t>
      </w:r>
      <w:r>
        <w:rPr>
          <w:rFonts w:ascii="Times New Roman" w:hAnsi="Times New Roman" w:cs="Times New Roman"/>
          <w:iCs/>
          <w:sz w:val="24"/>
          <w:szCs w:val="24"/>
        </w:rPr>
        <w:t>(</w:t>
      </w:r>
      <w:r w:rsidR="00462EBE">
        <w:rPr>
          <w:rFonts w:ascii="Times New Roman" w:hAnsi="Times New Roman" w:cs="Times New Roman"/>
          <w:iCs/>
          <w:sz w:val="24"/>
          <w:szCs w:val="24"/>
        </w:rPr>
        <w:t>17.5 hours</w:t>
      </w:r>
      <w:r w:rsidRPr="00530A85">
        <w:rPr>
          <w:rFonts w:ascii="Times New Roman" w:hAnsi="Times New Roman" w:cs="Times New Roman"/>
          <w:iCs/>
          <w:sz w:val="24"/>
          <w:szCs w:val="24"/>
        </w:rPr>
        <w:t>)</w:t>
      </w:r>
    </w:p>
    <w:p w14:paraId="4F055CCD" w14:textId="77777777" w:rsidR="001F7AB3" w:rsidRPr="00565CD9" w:rsidRDefault="001F7AB3" w:rsidP="001F7AB3">
      <w:pPr>
        <w:pStyle w:val="PlainText"/>
        <w:tabs>
          <w:tab w:val="left" w:pos="432"/>
        </w:tabs>
        <w:ind w:left="1728" w:hanging="1728"/>
        <w:rPr>
          <w:rFonts w:ascii="Times New Roman" w:hAnsi="Times New Roman" w:cs="Times New Roman"/>
          <w:iCs/>
          <w:sz w:val="24"/>
          <w:szCs w:val="24"/>
        </w:rPr>
      </w:pPr>
      <w:r>
        <w:rPr>
          <w:rFonts w:ascii="Times New Roman" w:hAnsi="Times New Roman" w:cs="Times New Roman"/>
          <w:iCs/>
          <w:sz w:val="24"/>
          <w:szCs w:val="24"/>
        </w:rPr>
        <w:tab/>
        <w:t>2019-2020</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Data Visualization in R for Urban Health (</w:t>
      </w:r>
      <w:r w:rsidR="00462EBE">
        <w:rPr>
          <w:rFonts w:ascii="Times New Roman" w:hAnsi="Times New Roman" w:cs="Times New Roman"/>
          <w:iCs/>
          <w:sz w:val="24"/>
          <w:szCs w:val="24"/>
        </w:rPr>
        <w:t>17.5 hours</w:t>
      </w:r>
      <w:r>
        <w:rPr>
          <w:rFonts w:ascii="Times New Roman" w:hAnsi="Times New Roman" w:cs="Times New Roman"/>
          <w:iCs/>
          <w:sz w:val="24"/>
          <w:szCs w:val="24"/>
        </w:rPr>
        <w:t>)</w:t>
      </w:r>
      <w:r w:rsidRPr="00565CD9">
        <w:rPr>
          <w:rFonts w:ascii="Times New Roman" w:hAnsi="Times New Roman" w:cs="Times New Roman"/>
          <w:iCs/>
          <w:sz w:val="24"/>
          <w:szCs w:val="24"/>
        </w:rPr>
        <w:tab/>
      </w:r>
    </w:p>
    <w:p w14:paraId="1BC6068E" w14:textId="77777777" w:rsidR="001F7AB3" w:rsidRDefault="001F7AB3" w:rsidP="001F7AB3">
      <w:pPr>
        <w:pStyle w:val="PlainText"/>
        <w:tabs>
          <w:tab w:val="left" w:pos="432"/>
        </w:tabs>
        <w:ind w:left="2160" w:hanging="2160"/>
        <w:rPr>
          <w:rFonts w:ascii="Times New Roman" w:hAnsi="Times New Roman" w:cs="Times New Roman"/>
          <w:iCs/>
          <w:sz w:val="24"/>
          <w:szCs w:val="24"/>
          <w:u w:val="single"/>
        </w:rPr>
      </w:pPr>
      <w:r>
        <w:rPr>
          <w:rFonts w:ascii="Times New Roman" w:hAnsi="Times New Roman" w:cs="Times New Roman"/>
          <w:iCs/>
          <w:sz w:val="24"/>
          <w:szCs w:val="24"/>
        </w:rPr>
        <w:tab/>
        <w:t>2019</w:t>
      </w:r>
      <w:r>
        <w:rPr>
          <w:rFonts w:ascii="Times New Roman" w:hAnsi="Times New Roman" w:cs="Times New Roman"/>
          <w:iCs/>
          <w:sz w:val="24"/>
          <w:szCs w:val="24"/>
        </w:rPr>
        <w:tab/>
      </w:r>
      <w:r>
        <w:rPr>
          <w:rFonts w:ascii="Times New Roman" w:hAnsi="Times New Roman" w:cs="Times New Roman"/>
          <w:iCs/>
          <w:sz w:val="24"/>
          <w:szCs w:val="24"/>
        </w:rPr>
        <w:tab/>
        <w:t>Introduction to Multilevel Analysis for SALURBAL Data (</w:t>
      </w:r>
      <w:r w:rsidR="00462EBE">
        <w:rPr>
          <w:rFonts w:ascii="Times New Roman" w:hAnsi="Times New Roman" w:cs="Times New Roman"/>
          <w:iCs/>
          <w:sz w:val="24"/>
          <w:szCs w:val="24"/>
        </w:rPr>
        <w:t>15</w:t>
      </w:r>
      <w:r>
        <w:rPr>
          <w:rFonts w:ascii="Times New Roman" w:hAnsi="Times New Roman" w:cs="Times New Roman"/>
          <w:iCs/>
          <w:sz w:val="24"/>
          <w:szCs w:val="24"/>
        </w:rPr>
        <w:t xml:space="preserve"> </w:t>
      </w:r>
      <w:r w:rsidR="00462EBE">
        <w:rPr>
          <w:rFonts w:ascii="Times New Roman" w:hAnsi="Times New Roman" w:cs="Times New Roman"/>
          <w:iCs/>
          <w:sz w:val="24"/>
          <w:szCs w:val="24"/>
        </w:rPr>
        <w:t>hours</w:t>
      </w:r>
      <w:r>
        <w:rPr>
          <w:rFonts w:ascii="Times New Roman" w:hAnsi="Times New Roman" w:cs="Times New Roman"/>
          <w:iCs/>
          <w:sz w:val="24"/>
          <w:szCs w:val="24"/>
        </w:rPr>
        <w:t>)</w:t>
      </w:r>
    </w:p>
    <w:p w14:paraId="16F64683" w14:textId="77777777" w:rsidR="001F7AB3" w:rsidRDefault="001F7AB3" w:rsidP="001F7AB3">
      <w:pPr>
        <w:pStyle w:val="PlainText"/>
        <w:tabs>
          <w:tab w:val="left" w:pos="432"/>
        </w:tabs>
        <w:ind w:left="450" w:hanging="450"/>
        <w:rPr>
          <w:rFonts w:ascii="Times New Roman" w:hAnsi="Times New Roman" w:cs="Times New Roman"/>
          <w:i/>
          <w:iCs/>
          <w:sz w:val="24"/>
          <w:szCs w:val="24"/>
        </w:rPr>
      </w:pPr>
    </w:p>
    <w:p w14:paraId="00FBC9AA" w14:textId="77777777" w:rsidR="001F7AB3" w:rsidRDefault="001F7AB3" w:rsidP="001F7AB3">
      <w:pPr>
        <w:pStyle w:val="PlainText"/>
        <w:tabs>
          <w:tab w:val="left" w:pos="432"/>
        </w:tabs>
        <w:ind w:left="2160" w:hanging="2160"/>
        <w:rPr>
          <w:rFonts w:ascii="Times New Roman" w:hAnsi="Times New Roman" w:cs="Times New Roman"/>
          <w:iCs/>
          <w:sz w:val="24"/>
          <w:szCs w:val="24"/>
          <w:lang w:val="es-ES"/>
        </w:rPr>
      </w:pPr>
      <w:r>
        <w:rPr>
          <w:rFonts w:ascii="Times New Roman" w:hAnsi="Times New Roman" w:cs="Times New Roman"/>
          <w:iCs/>
          <w:sz w:val="24"/>
          <w:szCs w:val="24"/>
        </w:rPr>
        <w:tab/>
      </w:r>
      <w:r w:rsidRPr="00583560">
        <w:rPr>
          <w:rFonts w:ascii="Times New Roman" w:hAnsi="Times New Roman" w:cs="Times New Roman"/>
          <w:iCs/>
          <w:sz w:val="24"/>
          <w:szCs w:val="24"/>
          <w:lang w:val="es-ES"/>
        </w:rPr>
        <w:t xml:space="preserve">Universidad Nacional de </w:t>
      </w:r>
      <w:r w:rsidR="000579B0" w:rsidRPr="00583560">
        <w:rPr>
          <w:rFonts w:ascii="Times New Roman" w:hAnsi="Times New Roman" w:cs="Times New Roman"/>
          <w:iCs/>
          <w:sz w:val="24"/>
          <w:szCs w:val="24"/>
          <w:lang w:val="es-ES"/>
        </w:rPr>
        <w:t>Lanús</w:t>
      </w:r>
      <w:r w:rsidRPr="00583560">
        <w:rPr>
          <w:rFonts w:ascii="Times New Roman" w:hAnsi="Times New Roman" w:cs="Times New Roman"/>
          <w:iCs/>
          <w:sz w:val="24"/>
          <w:szCs w:val="24"/>
          <w:lang w:val="es-ES"/>
        </w:rPr>
        <w:t xml:space="preserve"> / Instituto de</w:t>
      </w:r>
      <w:r>
        <w:rPr>
          <w:rFonts w:ascii="Times New Roman" w:hAnsi="Times New Roman" w:cs="Times New Roman"/>
          <w:iCs/>
          <w:sz w:val="24"/>
          <w:szCs w:val="24"/>
          <w:lang w:val="es-ES"/>
        </w:rPr>
        <w:t xml:space="preserve"> Salud Colectiva, </w:t>
      </w:r>
      <w:r w:rsidR="000579B0">
        <w:rPr>
          <w:rFonts w:ascii="Times New Roman" w:hAnsi="Times New Roman" w:cs="Times New Roman"/>
          <w:iCs/>
          <w:sz w:val="24"/>
          <w:szCs w:val="24"/>
          <w:lang w:val="es-ES"/>
        </w:rPr>
        <w:t>Lanús</w:t>
      </w:r>
      <w:r>
        <w:rPr>
          <w:rFonts w:ascii="Times New Roman" w:hAnsi="Times New Roman" w:cs="Times New Roman"/>
          <w:iCs/>
          <w:sz w:val="24"/>
          <w:szCs w:val="24"/>
          <w:lang w:val="es-ES"/>
        </w:rPr>
        <w:t>, Argentina</w:t>
      </w:r>
    </w:p>
    <w:p w14:paraId="4167A89A" w14:textId="38F2BA5F" w:rsidR="001F7AB3" w:rsidRPr="00BC396C" w:rsidRDefault="001F7AB3" w:rsidP="00BC396C">
      <w:pPr>
        <w:pStyle w:val="PlainText"/>
        <w:tabs>
          <w:tab w:val="left" w:pos="432"/>
        </w:tabs>
        <w:ind w:left="2160" w:hanging="2160"/>
        <w:rPr>
          <w:rFonts w:ascii="Times New Roman" w:hAnsi="Times New Roman" w:cs="Times New Roman"/>
          <w:iCs/>
          <w:sz w:val="24"/>
          <w:szCs w:val="24"/>
        </w:rPr>
      </w:pPr>
      <w:r>
        <w:rPr>
          <w:rFonts w:ascii="Times New Roman" w:hAnsi="Times New Roman" w:cs="Times New Roman"/>
          <w:iCs/>
          <w:sz w:val="24"/>
          <w:szCs w:val="24"/>
          <w:lang w:val="es-ES"/>
        </w:rPr>
        <w:tab/>
      </w:r>
      <w:r w:rsidRPr="00583560">
        <w:rPr>
          <w:rFonts w:ascii="Times New Roman" w:hAnsi="Times New Roman" w:cs="Times New Roman"/>
          <w:iCs/>
          <w:sz w:val="24"/>
          <w:szCs w:val="24"/>
        </w:rPr>
        <w:t>2019</w:t>
      </w:r>
      <w:r w:rsidRPr="00583560">
        <w:rPr>
          <w:rFonts w:ascii="Times New Roman" w:hAnsi="Times New Roman" w:cs="Times New Roman"/>
          <w:iCs/>
          <w:sz w:val="24"/>
          <w:szCs w:val="24"/>
        </w:rPr>
        <w:tab/>
        <w:t>Introduction to Multilevel Analysis (</w:t>
      </w:r>
      <w:r w:rsidR="00462EBE">
        <w:rPr>
          <w:rFonts w:ascii="Times New Roman" w:hAnsi="Times New Roman" w:cs="Times New Roman"/>
          <w:iCs/>
          <w:sz w:val="24"/>
          <w:szCs w:val="24"/>
        </w:rPr>
        <w:t>32 hours</w:t>
      </w:r>
      <w:r w:rsidRPr="00583560">
        <w:rPr>
          <w:rFonts w:ascii="Times New Roman" w:hAnsi="Times New Roman" w:cs="Times New Roman"/>
          <w:iCs/>
          <w:sz w:val="24"/>
          <w:szCs w:val="24"/>
        </w:rPr>
        <w:t>)</w:t>
      </w:r>
    </w:p>
    <w:p w14:paraId="59E86DD9" w14:textId="77777777" w:rsidR="00643F12" w:rsidRDefault="00981F01" w:rsidP="00373C6E">
      <w:pPr>
        <w:pStyle w:val="PlainText"/>
        <w:tabs>
          <w:tab w:val="left" w:pos="432"/>
        </w:tabs>
        <w:ind w:left="450" w:hanging="450"/>
        <w:rPr>
          <w:rFonts w:ascii="Times New Roman" w:hAnsi="Times New Roman" w:cs="Times New Roman"/>
          <w:i/>
          <w:iCs/>
          <w:sz w:val="24"/>
          <w:szCs w:val="24"/>
        </w:rPr>
      </w:pPr>
      <w:r>
        <w:rPr>
          <w:rFonts w:ascii="Times New Roman" w:hAnsi="Times New Roman" w:cs="Times New Roman"/>
          <w:i/>
          <w:iCs/>
          <w:sz w:val="24"/>
          <w:szCs w:val="24"/>
        </w:rPr>
        <w:tab/>
      </w:r>
    </w:p>
    <w:p w14:paraId="40BBF03D" w14:textId="44CB0F20" w:rsidR="00560970" w:rsidRDefault="00643F12" w:rsidP="00373C6E">
      <w:pPr>
        <w:pStyle w:val="PlainText"/>
        <w:tabs>
          <w:tab w:val="left" w:pos="432"/>
        </w:tabs>
        <w:ind w:left="450" w:hanging="450"/>
        <w:rPr>
          <w:rFonts w:ascii="Times New Roman" w:hAnsi="Times New Roman" w:cs="Times New Roman"/>
          <w:i/>
          <w:iCs/>
          <w:sz w:val="24"/>
          <w:szCs w:val="24"/>
        </w:rPr>
      </w:pPr>
      <w:r>
        <w:rPr>
          <w:rFonts w:ascii="Times New Roman" w:hAnsi="Times New Roman" w:cs="Times New Roman"/>
          <w:i/>
          <w:iCs/>
          <w:sz w:val="24"/>
          <w:szCs w:val="24"/>
        </w:rPr>
        <w:tab/>
      </w:r>
      <w:r w:rsidR="000A3A0B">
        <w:rPr>
          <w:rFonts w:ascii="Times New Roman" w:hAnsi="Times New Roman" w:cs="Times New Roman"/>
          <w:i/>
          <w:iCs/>
          <w:sz w:val="24"/>
          <w:szCs w:val="24"/>
        </w:rPr>
        <w:t>Guest Lecturing</w:t>
      </w:r>
    </w:p>
    <w:p w14:paraId="04FC3B44" w14:textId="77777777" w:rsidR="004A1628" w:rsidRPr="00373C6E" w:rsidRDefault="004A1628" w:rsidP="00373C6E">
      <w:pPr>
        <w:pStyle w:val="PlainText"/>
        <w:tabs>
          <w:tab w:val="left" w:pos="432"/>
        </w:tabs>
        <w:ind w:left="450" w:hanging="450"/>
        <w:rPr>
          <w:rFonts w:ascii="Times New Roman" w:hAnsi="Times New Roman" w:cs="Times New Roman"/>
          <w:i/>
          <w:iCs/>
          <w:sz w:val="24"/>
          <w:szCs w:val="24"/>
        </w:rPr>
      </w:pPr>
    </w:p>
    <w:p w14:paraId="5B7A50C8" w14:textId="77777777" w:rsidR="000A3A0B" w:rsidRPr="001F472F" w:rsidRDefault="000A3A0B" w:rsidP="000A3A0B">
      <w:pPr>
        <w:pStyle w:val="PlainText"/>
        <w:tabs>
          <w:tab w:val="left" w:pos="432"/>
        </w:tabs>
        <w:rPr>
          <w:rFonts w:ascii="Times New Roman" w:hAnsi="Times New Roman" w:cs="Times New Roman"/>
          <w:sz w:val="24"/>
          <w:szCs w:val="24"/>
        </w:rPr>
      </w:pPr>
      <w:r w:rsidRPr="001F472F">
        <w:rPr>
          <w:rFonts w:ascii="Times New Roman" w:hAnsi="Times New Roman" w:cs="Times New Roman"/>
          <w:sz w:val="24"/>
          <w:szCs w:val="24"/>
        </w:rPr>
        <w:tab/>
      </w:r>
      <w:r w:rsidRPr="00101C6D">
        <w:rPr>
          <w:rFonts w:ascii="Times New Roman" w:hAnsi="Times New Roman" w:cs="Times New Roman"/>
          <w:noProof/>
          <w:sz w:val="24"/>
          <w:szCs w:val="24"/>
        </w:rPr>
        <w:t>University</w:t>
      </w:r>
      <w:r>
        <w:rPr>
          <w:rFonts w:ascii="Times New Roman" w:hAnsi="Times New Roman" w:cs="Times New Roman"/>
          <w:sz w:val="24"/>
          <w:szCs w:val="24"/>
        </w:rPr>
        <w:t xml:space="preserve"> of Alcala, Madrid, Spain</w:t>
      </w:r>
      <w:r w:rsidRPr="001F472F">
        <w:rPr>
          <w:rFonts w:ascii="Times New Roman" w:hAnsi="Times New Roman" w:cs="Times New Roman"/>
          <w:sz w:val="24"/>
          <w:szCs w:val="24"/>
        </w:rPr>
        <w:t xml:space="preserve"> </w:t>
      </w:r>
    </w:p>
    <w:p w14:paraId="7E79E185" w14:textId="77777777" w:rsidR="00AA00D2" w:rsidRDefault="000A3A0B" w:rsidP="00AB1FCE">
      <w:pPr>
        <w:pStyle w:val="PlainText"/>
        <w:tabs>
          <w:tab w:val="left" w:pos="432"/>
        </w:tabs>
        <w:ind w:left="2160" w:hanging="1710"/>
        <w:rPr>
          <w:rFonts w:ascii="Times New Roman" w:hAnsi="Times New Roman" w:cs="Times New Roman"/>
          <w:sz w:val="24"/>
          <w:szCs w:val="24"/>
        </w:rPr>
      </w:pPr>
      <w:r>
        <w:rPr>
          <w:rFonts w:ascii="Times New Roman" w:hAnsi="Times New Roman" w:cs="Times New Roman"/>
          <w:sz w:val="24"/>
          <w:szCs w:val="24"/>
        </w:rPr>
        <w:t>2011, 2012</w:t>
      </w:r>
      <w:r w:rsidRPr="001F472F">
        <w:rPr>
          <w:rFonts w:ascii="Times New Roman" w:hAnsi="Times New Roman" w:cs="Times New Roman"/>
          <w:sz w:val="24"/>
          <w:szCs w:val="24"/>
        </w:rPr>
        <w:tab/>
      </w:r>
      <w:r w:rsidR="000579B0">
        <w:rPr>
          <w:rFonts w:ascii="Times New Roman" w:hAnsi="Times New Roman" w:cs="Times New Roman"/>
          <w:sz w:val="24"/>
          <w:szCs w:val="24"/>
        </w:rPr>
        <w:t>Epidemiology</w:t>
      </w:r>
    </w:p>
    <w:p w14:paraId="24CD957E" w14:textId="77777777" w:rsidR="00BD74B5" w:rsidRDefault="00BD74B5" w:rsidP="000A3A0B">
      <w:pPr>
        <w:pStyle w:val="PlainText"/>
        <w:tabs>
          <w:tab w:val="left" w:pos="432"/>
        </w:tabs>
        <w:ind w:left="2160" w:hanging="1710"/>
        <w:rPr>
          <w:rFonts w:ascii="Times New Roman" w:hAnsi="Times New Roman" w:cs="Times New Roman"/>
          <w:noProof/>
          <w:sz w:val="24"/>
          <w:szCs w:val="24"/>
        </w:rPr>
      </w:pPr>
    </w:p>
    <w:p w14:paraId="7DECC515" w14:textId="16F0EF40" w:rsidR="000A3A0B" w:rsidRDefault="000A3A0B" w:rsidP="000A3A0B">
      <w:pPr>
        <w:pStyle w:val="PlainText"/>
        <w:tabs>
          <w:tab w:val="left" w:pos="432"/>
        </w:tabs>
        <w:ind w:left="2160" w:hanging="1710"/>
        <w:rPr>
          <w:rFonts w:ascii="Times New Roman" w:hAnsi="Times New Roman" w:cs="Times New Roman"/>
          <w:sz w:val="24"/>
          <w:szCs w:val="24"/>
        </w:rPr>
      </w:pPr>
      <w:r w:rsidRPr="00101C6D">
        <w:rPr>
          <w:rFonts w:ascii="Times New Roman" w:hAnsi="Times New Roman" w:cs="Times New Roman"/>
          <w:noProof/>
          <w:sz w:val="24"/>
          <w:szCs w:val="24"/>
        </w:rPr>
        <w:t>University</w:t>
      </w:r>
      <w:r>
        <w:rPr>
          <w:rFonts w:ascii="Times New Roman" w:hAnsi="Times New Roman" w:cs="Times New Roman"/>
          <w:sz w:val="24"/>
          <w:szCs w:val="24"/>
        </w:rPr>
        <w:t xml:space="preserve"> of Oviedo, Asturias, Spain</w:t>
      </w:r>
    </w:p>
    <w:p w14:paraId="7F51AD50" w14:textId="77777777" w:rsidR="00C567A6" w:rsidRDefault="000A3A0B" w:rsidP="00C567A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 xml:space="preserve">2012, </w:t>
      </w:r>
      <w:r>
        <w:rPr>
          <w:rFonts w:ascii="Times New Roman" w:hAnsi="Times New Roman" w:cs="Times New Roman"/>
          <w:sz w:val="24"/>
          <w:szCs w:val="24"/>
        </w:rPr>
        <w:tab/>
      </w:r>
      <w:r>
        <w:rPr>
          <w:rFonts w:ascii="Times New Roman" w:hAnsi="Times New Roman" w:cs="Times New Roman"/>
          <w:sz w:val="24"/>
          <w:szCs w:val="24"/>
        </w:rPr>
        <w:tab/>
        <w:t xml:space="preserve">Introduction to Cardiovascular Epidemiology </w:t>
      </w:r>
    </w:p>
    <w:p w14:paraId="7B72CB79" w14:textId="2D61AD16" w:rsidR="00AA00D2" w:rsidRPr="00AB1FCE" w:rsidRDefault="00C567A6" w:rsidP="00AB1FCE">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2015-20</w:t>
      </w:r>
      <w:r w:rsidR="00B43F85">
        <w:rPr>
          <w:rFonts w:ascii="Times New Roman" w:hAnsi="Times New Roman" w:cs="Times New Roman"/>
          <w:sz w:val="24"/>
          <w:szCs w:val="24"/>
        </w:rPr>
        <w:t>2</w:t>
      </w:r>
      <w:r w:rsidR="00B400E3">
        <w:rPr>
          <w:rFonts w:ascii="Times New Roman" w:hAnsi="Times New Roman" w:cs="Times New Roman"/>
          <w:sz w:val="24"/>
          <w:szCs w:val="24"/>
        </w:rPr>
        <w:t>1</w:t>
      </w:r>
    </w:p>
    <w:p w14:paraId="7DF4D312" w14:textId="77777777" w:rsidR="00BD74B5" w:rsidRDefault="00AA00D2" w:rsidP="000A3A0B">
      <w:pPr>
        <w:pStyle w:val="PlainText"/>
        <w:tabs>
          <w:tab w:val="left" w:pos="432"/>
        </w:tabs>
        <w:rPr>
          <w:rFonts w:ascii="Times New Roman" w:hAnsi="Times New Roman" w:cs="Times New Roman"/>
          <w:i/>
          <w:iCs/>
          <w:sz w:val="24"/>
          <w:szCs w:val="24"/>
        </w:rPr>
      </w:pPr>
      <w:r>
        <w:rPr>
          <w:rFonts w:ascii="Times New Roman" w:hAnsi="Times New Roman" w:cs="Times New Roman"/>
          <w:i/>
          <w:iCs/>
          <w:sz w:val="24"/>
          <w:szCs w:val="24"/>
        </w:rPr>
        <w:tab/>
      </w:r>
    </w:p>
    <w:p w14:paraId="34524BF5" w14:textId="77777777" w:rsidR="000A3A0B" w:rsidRDefault="00BD74B5" w:rsidP="000A3A0B">
      <w:pPr>
        <w:pStyle w:val="PlainText"/>
        <w:tabs>
          <w:tab w:val="left" w:pos="432"/>
        </w:tabs>
        <w:rPr>
          <w:rFonts w:ascii="Times New Roman" w:hAnsi="Times New Roman" w:cs="Times New Roman"/>
          <w:sz w:val="24"/>
          <w:szCs w:val="24"/>
        </w:rPr>
      </w:pPr>
      <w:r>
        <w:rPr>
          <w:rFonts w:ascii="Times New Roman" w:hAnsi="Times New Roman" w:cs="Times New Roman"/>
          <w:i/>
          <w:iCs/>
          <w:sz w:val="24"/>
          <w:szCs w:val="24"/>
        </w:rPr>
        <w:tab/>
      </w:r>
      <w:r w:rsidR="000A3A0B">
        <w:rPr>
          <w:rFonts w:ascii="Times New Roman" w:hAnsi="Times New Roman" w:cs="Times New Roman"/>
          <w:sz w:val="24"/>
          <w:szCs w:val="24"/>
        </w:rPr>
        <w:t>Johns Hopkins Bloomberg School of Public Health</w:t>
      </w:r>
      <w:r w:rsidR="004E5330">
        <w:rPr>
          <w:rFonts w:ascii="Times New Roman" w:hAnsi="Times New Roman" w:cs="Times New Roman"/>
          <w:sz w:val="24"/>
          <w:szCs w:val="24"/>
        </w:rPr>
        <w:t>, Baltimore, MD</w:t>
      </w:r>
      <w:r w:rsidR="000A3A0B" w:rsidRPr="001F472F">
        <w:rPr>
          <w:rFonts w:ascii="Times New Roman" w:hAnsi="Times New Roman" w:cs="Times New Roman"/>
          <w:sz w:val="24"/>
          <w:szCs w:val="24"/>
        </w:rPr>
        <w:tab/>
      </w:r>
    </w:p>
    <w:p w14:paraId="5438B791" w14:textId="77777777" w:rsidR="000A3A0B" w:rsidRDefault="000A3A0B" w:rsidP="000A3A0B">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2017</w:t>
      </w:r>
      <w:r>
        <w:rPr>
          <w:rFonts w:ascii="Times New Roman" w:hAnsi="Times New Roman" w:cs="Times New Roman"/>
          <w:sz w:val="24"/>
          <w:szCs w:val="24"/>
        </w:rPr>
        <w:tab/>
      </w:r>
      <w:r>
        <w:rPr>
          <w:rFonts w:ascii="Times New Roman" w:hAnsi="Times New Roman" w:cs="Times New Roman"/>
          <w:sz w:val="24"/>
          <w:szCs w:val="24"/>
        </w:rPr>
        <w:tab/>
        <w:t>Social Epidemiology</w:t>
      </w:r>
      <w:r w:rsidR="000579B0">
        <w:rPr>
          <w:rFonts w:ascii="Times New Roman" w:hAnsi="Times New Roman" w:cs="Times New Roman"/>
          <w:sz w:val="24"/>
          <w:szCs w:val="24"/>
        </w:rPr>
        <w:t xml:space="preserve"> (summer institute)</w:t>
      </w:r>
      <w:r w:rsidR="00C567A6" w:rsidRPr="00C567A6">
        <w:rPr>
          <w:rFonts w:ascii="Times New Roman" w:hAnsi="Times New Roman" w:cs="Times New Roman"/>
          <w:sz w:val="24"/>
          <w:szCs w:val="24"/>
        </w:rPr>
        <w:t xml:space="preserve"> </w:t>
      </w:r>
    </w:p>
    <w:p w14:paraId="1EE70D0B" w14:textId="77777777" w:rsidR="00CA115A" w:rsidRDefault="000A3A0B" w:rsidP="00167A5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2017-201</w:t>
      </w:r>
      <w:r w:rsidR="00530C03">
        <w:rPr>
          <w:rFonts w:ascii="Times New Roman" w:hAnsi="Times New Roman" w:cs="Times New Roman"/>
          <w:sz w:val="24"/>
          <w:szCs w:val="24"/>
        </w:rPr>
        <w:t>9</w:t>
      </w:r>
      <w:r>
        <w:rPr>
          <w:rFonts w:ascii="Times New Roman" w:hAnsi="Times New Roman" w:cs="Times New Roman"/>
          <w:sz w:val="24"/>
          <w:szCs w:val="24"/>
        </w:rPr>
        <w:tab/>
        <w:t xml:space="preserve">Epidemiology of Diabetes and Obesity </w:t>
      </w:r>
    </w:p>
    <w:p w14:paraId="20EC30E5" w14:textId="77777777" w:rsidR="00DB7976" w:rsidRDefault="00DB7976" w:rsidP="00167A5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2019</w:t>
      </w:r>
      <w:r>
        <w:rPr>
          <w:rFonts w:ascii="Times New Roman" w:hAnsi="Times New Roman" w:cs="Times New Roman"/>
          <w:sz w:val="24"/>
          <w:szCs w:val="24"/>
        </w:rPr>
        <w:tab/>
      </w:r>
      <w:r w:rsidR="00130E08" w:rsidRPr="00130E08">
        <w:rPr>
          <w:rFonts w:ascii="Times New Roman" w:hAnsi="Times New Roman" w:cs="Times New Roman"/>
          <w:sz w:val="24"/>
          <w:szCs w:val="24"/>
        </w:rPr>
        <w:t xml:space="preserve">The Obesity Epidemic </w:t>
      </w:r>
      <w:r w:rsidR="000579B0" w:rsidRPr="00130E08">
        <w:rPr>
          <w:rFonts w:ascii="Times New Roman" w:hAnsi="Times New Roman" w:cs="Times New Roman"/>
          <w:sz w:val="24"/>
          <w:szCs w:val="24"/>
        </w:rPr>
        <w:t>Problem-Solving</w:t>
      </w:r>
      <w:r w:rsidR="00130E08" w:rsidRPr="00130E08">
        <w:rPr>
          <w:rFonts w:ascii="Times New Roman" w:hAnsi="Times New Roman" w:cs="Times New Roman"/>
          <w:sz w:val="24"/>
          <w:szCs w:val="24"/>
        </w:rPr>
        <w:t xml:space="preserve"> Seminar</w:t>
      </w:r>
    </w:p>
    <w:p w14:paraId="201C8920" w14:textId="77777777" w:rsidR="00BD74B5" w:rsidRDefault="00BD74B5" w:rsidP="00167A58">
      <w:pPr>
        <w:pStyle w:val="PlainText"/>
        <w:tabs>
          <w:tab w:val="left" w:pos="432"/>
        </w:tabs>
        <w:ind w:left="2160" w:hanging="2160"/>
        <w:rPr>
          <w:rFonts w:ascii="Times New Roman" w:hAnsi="Times New Roman" w:cs="Times New Roman"/>
          <w:sz w:val="24"/>
          <w:szCs w:val="24"/>
        </w:rPr>
      </w:pPr>
    </w:p>
    <w:p w14:paraId="01C5527E" w14:textId="77777777" w:rsidR="00224CC8" w:rsidRDefault="00224CC8" w:rsidP="00167A5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University of Antwerp, Antwerp, Belgium</w:t>
      </w:r>
    </w:p>
    <w:p w14:paraId="09FA524A" w14:textId="77777777" w:rsidR="00224CC8" w:rsidRDefault="00224CC8" w:rsidP="00167A5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2019</w:t>
      </w:r>
      <w:r>
        <w:rPr>
          <w:rFonts w:ascii="Times New Roman" w:hAnsi="Times New Roman" w:cs="Times New Roman"/>
          <w:sz w:val="24"/>
          <w:szCs w:val="24"/>
        </w:rPr>
        <w:tab/>
        <w:t xml:space="preserve">Methods in Social Epidemiology </w:t>
      </w:r>
    </w:p>
    <w:p w14:paraId="6333A24C" w14:textId="77777777" w:rsidR="00BD74B5" w:rsidRDefault="00BD74B5" w:rsidP="007E62CE">
      <w:pPr>
        <w:pStyle w:val="PlainText"/>
        <w:tabs>
          <w:tab w:val="left" w:pos="432"/>
        </w:tabs>
        <w:rPr>
          <w:rFonts w:ascii="Times New Roman" w:hAnsi="Times New Roman" w:cs="Times New Roman"/>
          <w:i/>
          <w:iCs/>
          <w:sz w:val="24"/>
          <w:szCs w:val="24"/>
        </w:rPr>
      </w:pPr>
    </w:p>
    <w:p w14:paraId="4EE61E08" w14:textId="77777777" w:rsidR="007E62CE" w:rsidRPr="007E62CE" w:rsidRDefault="007E62CE" w:rsidP="007E62CE">
      <w:pPr>
        <w:pStyle w:val="PlainText"/>
        <w:tabs>
          <w:tab w:val="left" w:pos="432"/>
        </w:tabs>
        <w:rPr>
          <w:rFonts w:ascii="Times New Roman" w:hAnsi="Times New Roman" w:cs="Times New Roman"/>
          <w:sz w:val="24"/>
          <w:szCs w:val="24"/>
        </w:rPr>
      </w:pPr>
      <w:r>
        <w:rPr>
          <w:rFonts w:ascii="Times New Roman" w:hAnsi="Times New Roman" w:cs="Times New Roman"/>
          <w:i/>
          <w:iCs/>
          <w:sz w:val="24"/>
          <w:szCs w:val="24"/>
        </w:rPr>
        <w:tab/>
      </w:r>
      <w:r w:rsidRPr="007E62CE">
        <w:rPr>
          <w:rFonts w:ascii="Times New Roman" w:hAnsi="Times New Roman" w:cs="Times New Roman"/>
          <w:iCs/>
          <w:sz w:val="24"/>
          <w:szCs w:val="24"/>
        </w:rPr>
        <w:t>Drexel</w:t>
      </w:r>
      <w:r>
        <w:rPr>
          <w:rFonts w:ascii="Times New Roman" w:hAnsi="Times New Roman" w:cs="Times New Roman"/>
          <w:iCs/>
          <w:sz w:val="24"/>
          <w:szCs w:val="24"/>
        </w:rPr>
        <w:t xml:space="preserve"> University</w:t>
      </w:r>
      <w:r w:rsidR="004E5330">
        <w:rPr>
          <w:rFonts w:ascii="Times New Roman" w:hAnsi="Times New Roman" w:cs="Times New Roman"/>
          <w:iCs/>
          <w:sz w:val="24"/>
          <w:szCs w:val="24"/>
        </w:rPr>
        <w:t>, Philadelphia, PA</w:t>
      </w:r>
    </w:p>
    <w:p w14:paraId="6D1B010E" w14:textId="77777777" w:rsidR="00224CC8" w:rsidRDefault="007E62CE"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2018</w:t>
      </w:r>
      <w:r>
        <w:rPr>
          <w:rFonts w:ascii="Times New Roman" w:hAnsi="Times New Roman" w:cs="Times New Roman"/>
          <w:sz w:val="24"/>
          <w:szCs w:val="24"/>
        </w:rPr>
        <w:tab/>
      </w:r>
      <w:r w:rsidR="004E5330">
        <w:rPr>
          <w:rFonts w:ascii="Times New Roman" w:hAnsi="Times New Roman" w:cs="Times New Roman"/>
          <w:sz w:val="24"/>
          <w:szCs w:val="24"/>
        </w:rPr>
        <w:t>Built Environment and Health</w:t>
      </w:r>
    </w:p>
    <w:p w14:paraId="4004625C" w14:textId="77777777" w:rsidR="000A3A0B" w:rsidRDefault="00224CC8"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2019</w:t>
      </w:r>
      <w:r w:rsidR="007C5C72">
        <w:rPr>
          <w:rFonts w:ascii="Times New Roman" w:hAnsi="Times New Roman" w:cs="Times New Roman"/>
          <w:sz w:val="24"/>
          <w:szCs w:val="24"/>
        </w:rPr>
        <w:t>-2020</w:t>
      </w:r>
      <w:r>
        <w:rPr>
          <w:rFonts w:ascii="Times New Roman" w:hAnsi="Times New Roman" w:cs="Times New Roman"/>
          <w:sz w:val="24"/>
          <w:szCs w:val="24"/>
        </w:rPr>
        <w:tab/>
        <w:t xml:space="preserve">Introduction to Urban Health </w:t>
      </w:r>
    </w:p>
    <w:p w14:paraId="033E2909" w14:textId="77777777" w:rsidR="00583560" w:rsidRDefault="00583560" w:rsidP="00194CA8">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2019</w:t>
      </w:r>
      <w:r>
        <w:rPr>
          <w:rFonts w:ascii="Times New Roman" w:hAnsi="Times New Roman" w:cs="Times New Roman"/>
          <w:sz w:val="24"/>
          <w:szCs w:val="24"/>
        </w:rPr>
        <w:tab/>
      </w:r>
      <w:r>
        <w:rPr>
          <w:rFonts w:ascii="Times New Roman" w:hAnsi="Times New Roman" w:cs="Times New Roman"/>
          <w:sz w:val="24"/>
          <w:szCs w:val="24"/>
        </w:rPr>
        <w:tab/>
      </w:r>
      <w:r w:rsidRPr="00583560">
        <w:rPr>
          <w:rFonts w:ascii="Times New Roman" w:hAnsi="Times New Roman" w:cs="Times New Roman"/>
          <w:sz w:val="24"/>
          <w:szCs w:val="24"/>
        </w:rPr>
        <w:t>Research Skills in Biostatistics</w:t>
      </w:r>
    </w:p>
    <w:p w14:paraId="02B8E7EF" w14:textId="579DAF89" w:rsidR="000579B0" w:rsidRDefault="000579B0" w:rsidP="00194CA8">
      <w:pPr>
        <w:pStyle w:val="PlainText"/>
        <w:tabs>
          <w:tab w:val="left" w:pos="432"/>
        </w:tabs>
        <w:ind w:left="2160" w:hanging="2160"/>
        <w:rPr>
          <w:rFonts w:ascii="Times New Roman" w:hAnsi="Times New Roman" w:cs="Times New Roman"/>
          <w:sz w:val="24"/>
          <w:szCs w:val="24"/>
        </w:rPr>
      </w:pPr>
      <w:r w:rsidRPr="000579B0">
        <w:rPr>
          <w:rFonts w:ascii="Times New Roman" w:hAnsi="Times New Roman" w:cs="Times New Roman"/>
          <w:sz w:val="24"/>
          <w:szCs w:val="24"/>
        </w:rPr>
        <w:tab/>
        <w:t>20</w:t>
      </w:r>
      <w:r w:rsidR="00B42F35">
        <w:rPr>
          <w:rFonts w:ascii="Times New Roman" w:hAnsi="Times New Roman" w:cs="Times New Roman"/>
          <w:sz w:val="24"/>
          <w:szCs w:val="24"/>
        </w:rPr>
        <w:t>19, 2021</w:t>
      </w:r>
      <w:r w:rsidR="002B7B3E">
        <w:rPr>
          <w:rFonts w:ascii="Times New Roman" w:hAnsi="Times New Roman" w:cs="Times New Roman"/>
          <w:sz w:val="24"/>
          <w:szCs w:val="24"/>
        </w:rPr>
        <w:t>,</w:t>
      </w:r>
      <w:r>
        <w:rPr>
          <w:rFonts w:ascii="Times New Roman" w:hAnsi="Times New Roman" w:cs="Times New Roman"/>
          <w:sz w:val="24"/>
          <w:szCs w:val="24"/>
        </w:rPr>
        <w:tab/>
        <w:t>Social Epidemiology</w:t>
      </w:r>
    </w:p>
    <w:p w14:paraId="1D9E2630" w14:textId="57B50C17" w:rsidR="002B7B3E" w:rsidRDefault="002B7B3E"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2024</w:t>
      </w:r>
    </w:p>
    <w:p w14:paraId="5D21340C" w14:textId="425D48B2" w:rsidR="0078106B" w:rsidRPr="000579B0" w:rsidRDefault="0078106B"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2020</w:t>
      </w:r>
      <w:r w:rsidR="006E3BCE">
        <w:rPr>
          <w:rFonts w:ascii="Times New Roman" w:hAnsi="Times New Roman" w:cs="Times New Roman"/>
          <w:sz w:val="24"/>
          <w:szCs w:val="24"/>
        </w:rPr>
        <w:t>-</w:t>
      </w:r>
      <w:r w:rsidR="00E80BAA">
        <w:rPr>
          <w:rFonts w:ascii="Times New Roman" w:hAnsi="Times New Roman" w:cs="Times New Roman"/>
          <w:sz w:val="24"/>
          <w:szCs w:val="24"/>
        </w:rPr>
        <w:t>202</w:t>
      </w:r>
      <w:r w:rsidR="007719A9">
        <w:rPr>
          <w:rFonts w:ascii="Times New Roman" w:hAnsi="Times New Roman" w:cs="Times New Roman"/>
          <w:sz w:val="24"/>
          <w:szCs w:val="24"/>
        </w:rPr>
        <w:t>3</w:t>
      </w:r>
      <w:r>
        <w:rPr>
          <w:rFonts w:ascii="Times New Roman" w:hAnsi="Times New Roman" w:cs="Times New Roman"/>
          <w:sz w:val="24"/>
          <w:szCs w:val="24"/>
        </w:rPr>
        <w:tab/>
        <w:t>Introduction to Global Health</w:t>
      </w:r>
    </w:p>
    <w:p w14:paraId="0AA66F02" w14:textId="3D100AAD" w:rsidR="00DF2C44" w:rsidRDefault="00DF2C44"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2020</w:t>
      </w:r>
      <w:r w:rsidR="00212FF7">
        <w:rPr>
          <w:rFonts w:ascii="Times New Roman" w:hAnsi="Times New Roman" w:cs="Times New Roman"/>
          <w:sz w:val="24"/>
          <w:szCs w:val="24"/>
        </w:rPr>
        <w:t>-2021</w:t>
      </w:r>
      <w:r>
        <w:rPr>
          <w:rFonts w:ascii="Times New Roman" w:hAnsi="Times New Roman" w:cs="Times New Roman"/>
          <w:sz w:val="24"/>
          <w:szCs w:val="24"/>
        </w:rPr>
        <w:tab/>
      </w:r>
      <w:r w:rsidRPr="00DF2C44">
        <w:rPr>
          <w:rFonts w:ascii="Times New Roman" w:hAnsi="Times New Roman" w:cs="Times New Roman"/>
          <w:sz w:val="24"/>
          <w:szCs w:val="24"/>
        </w:rPr>
        <w:t>Interprofessional Collaboration for Urban Health</w:t>
      </w:r>
    </w:p>
    <w:p w14:paraId="2B7676B3" w14:textId="3EDEDF42" w:rsidR="00643F12" w:rsidRDefault="00643F12"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r>
      <w:r>
        <w:rPr>
          <w:rFonts w:ascii="Times New Roman" w:hAnsi="Times New Roman" w:cs="Times New Roman"/>
          <w:sz w:val="24"/>
          <w:szCs w:val="24"/>
        </w:rPr>
        <w:tab/>
      </w:r>
      <w:r w:rsidRPr="00643F12">
        <w:rPr>
          <w:rFonts w:ascii="Times New Roman" w:hAnsi="Times New Roman" w:cs="Times New Roman"/>
          <w:sz w:val="24"/>
          <w:szCs w:val="24"/>
        </w:rPr>
        <w:t>Public Health Foundations and Systems I</w:t>
      </w:r>
    </w:p>
    <w:p w14:paraId="2DFD4629" w14:textId="77777777" w:rsidR="000579B0" w:rsidRDefault="000579B0" w:rsidP="00194CA8">
      <w:pPr>
        <w:pStyle w:val="PlainText"/>
        <w:tabs>
          <w:tab w:val="left" w:pos="432"/>
        </w:tabs>
        <w:ind w:left="2160" w:hanging="2160"/>
        <w:rPr>
          <w:rFonts w:ascii="Times New Roman" w:hAnsi="Times New Roman" w:cs="Times New Roman"/>
          <w:sz w:val="24"/>
          <w:szCs w:val="24"/>
        </w:rPr>
      </w:pPr>
    </w:p>
    <w:p w14:paraId="68796C13" w14:textId="77777777" w:rsidR="00212FF7" w:rsidRDefault="00212FF7"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Harvard University, Cambridge, MA</w:t>
      </w:r>
    </w:p>
    <w:p w14:paraId="15341316" w14:textId="77B185EF" w:rsidR="00212FF7" w:rsidRDefault="00212FF7"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2020-2021</w:t>
      </w:r>
      <w:r>
        <w:rPr>
          <w:rFonts w:ascii="Times New Roman" w:hAnsi="Times New Roman" w:cs="Times New Roman"/>
          <w:sz w:val="24"/>
          <w:szCs w:val="24"/>
        </w:rPr>
        <w:tab/>
      </w:r>
      <w:r w:rsidRPr="00212FF7">
        <w:rPr>
          <w:rFonts w:ascii="Times New Roman" w:hAnsi="Times New Roman" w:cs="Times New Roman"/>
          <w:sz w:val="24"/>
          <w:szCs w:val="24"/>
        </w:rPr>
        <w:t>Public health in an era of epidemics: from the camp to the building</w:t>
      </w:r>
      <w:r>
        <w:rPr>
          <w:rFonts w:ascii="Times New Roman" w:hAnsi="Times New Roman" w:cs="Times New Roman"/>
          <w:sz w:val="24"/>
          <w:szCs w:val="24"/>
        </w:rPr>
        <w:t xml:space="preserve"> </w:t>
      </w:r>
    </w:p>
    <w:p w14:paraId="706C283E" w14:textId="0050CDA3" w:rsidR="00EA62BA" w:rsidRDefault="00EA62BA" w:rsidP="00194CA8">
      <w:pPr>
        <w:pStyle w:val="PlainText"/>
        <w:tabs>
          <w:tab w:val="left" w:pos="432"/>
        </w:tabs>
        <w:ind w:left="2160" w:hanging="2160"/>
        <w:rPr>
          <w:rFonts w:ascii="Times New Roman" w:hAnsi="Times New Roman" w:cs="Times New Roman"/>
          <w:sz w:val="24"/>
          <w:szCs w:val="24"/>
        </w:rPr>
      </w:pPr>
    </w:p>
    <w:p w14:paraId="36ED841D" w14:textId="0E498792" w:rsidR="00EA62BA" w:rsidRDefault="00EA62BA"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University of North Carolina-Chapel Hill, Chapel Hill, NC</w:t>
      </w:r>
    </w:p>
    <w:p w14:paraId="35E2AD27" w14:textId="6A780EAA" w:rsidR="00EA62BA" w:rsidRPr="00583560" w:rsidRDefault="00EA62BA" w:rsidP="00194CA8">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r>
      <w:r>
        <w:rPr>
          <w:rFonts w:ascii="Times New Roman" w:hAnsi="Times New Roman" w:cs="Times New Roman"/>
          <w:sz w:val="24"/>
          <w:szCs w:val="24"/>
        </w:rPr>
        <w:tab/>
      </w:r>
      <w:r w:rsidRPr="00EA62BA">
        <w:rPr>
          <w:rFonts w:ascii="Times New Roman" w:hAnsi="Times New Roman" w:cs="Times New Roman"/>
          <w:sz w:val="24"/>
          <w:szCs w:val="24"/>
        </w:rPr>
        <w:t>From Data to Action</w:t>
      </w:r>
      <w:r>
        <w:rPr>
          <w:rFonts w:ascii="Times New Roman" w:hAnsi="Times New Roman" w:cs="Times New Roman"/>
          <w:sz w:val="24"/>
          <w:szCs w:val="24"/>
        </w:rPr>
        <w:t xml:space="preserve"> </w:t>
      </w:r>
    </w:p>
    <w:p w14:paraId="43704E52" w14:textId="77777777" w:rsidR="006713A4" w:rsidRDefault="006713A4" w:rsidP="006713A4">
      <w:pPr>
        <w:pStyle w:val="PlainText"/>
        <w:tabs>
          <w:tab w:val="left" w:pos="432"/>
        </w:tabs>
        <w:ind w:left="2160" w:hanging="2160"/>
        <w:rPr>
          <w:rFonts w:ascii="Times New Roman" w:hAnsi="Times New Roman" w:cs="Times New Roman"/>
          <w:sz w:val="24"/>
          <w:szCs w:val="24"/>
        </w:rPr>
      </w:pPr>
    </w:p>
    <w:p w14:paraId="4FC9159F" w14:textId="7B029928" w:rsidR="006713A4" w:rsidRDefault="006713A4" w:rsidP="006713A4">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McGill University, Montreal, QC</w:t>
      </w:r>
    </w:p>
    <w:p w14:paraId="704F5EC8" w14:textId="211BB300" w:rsidR="006713A4" w:rsidRDefault="006713A4" w:rsidP="006713A4">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r>
      <w:r w:rsidRPr="006713A4">
        <w:rPr>
          <w:rFonts w:ascii="Times New Roman" w:hAnsi="Times New Roman" w:cs="Times New Roman"/>
          <w:sz w:val="24"/>
          <w:szCs w:val="24"/>
        </w:rPr>
        <w:t>Population Health and Epidemiology</w:t>
      </w:r>
    </w:p>
    <w:p w14:paraId="094EBA58" w14:textId="56154FCF" w:rsidR="007719A9" w:rsidRDefault="007719A9" w:rsidP="006713A4">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lastRenderedPageBreak/>
        <w:tab/>
        <w:t>2023</w:t>
      </w:r>
      <w:r>
        <w:rPr>
          <w:rFonts w:ascii="Times New Roman" w:hAnsi="Times New Roman" w:cs="Times New Roman"/>
          <w:sz w:val="24"/>
          <w:szCs w:val="24"/>
        </w:rPr>
        <w:tab/>
        <w:t>Introduction to Global Health</w:t>
      </w:r>
    </w:p>
    <w:p w14:paraId="33B2B9E5" w14:textId="77777777" w:rsidR="007510E8" w:rsidRDefault="007510E8" w:rsidP="006713A4">
      <w:pPr>
        <w:pStyle w:val="PlainText"/>
        <w:tabs>
          <w:tab w:val="left" w:pos="432"/>
        </w:tabs>
        <w:ind w:left="2160" w:hanging="2160"/>
        <w:rPr>
          <w:rFonts w:ascii="Times New Roman" w:hAnsi="Times New Roman" w:cs="Times New Roman"/>
          <w:sz w:val="24"/>
          <w:szCs w:val="24"/>
        </w:rPr>
      </w:pPr>
    </w:p>
    <w:p w14:paraId="32E273A9" w14:textId="62B87891" w:rsidR="007510E8" w:rsidRPr="007E62CE" w:rsidRDefault="007510E8" w:rsidP="007510E8">
      <w:pPr>
        <w:pStyle w:val="PlainText"/>
        <w:tabs>
          <w:tab w:val="left" w:pos="432"/>
        </w:tabs>
        <w:rPr>
          <w:rFonts w:ascii="Times New Roman" w:hAnsi="Times New Roman" w:cs="Times New Roman"/>
          <w:sz w:val="24"/>
          <w:szCs w:val="24"/>
        </w:rPr>
      </w:pPr>
      <w:r>
        <w:rPr>
          <w:rFonts w:ascii="Times New Roman" w:hAnsi="Times New Roman" w:cs="Times New Roman"/>
          <w:iCs/>
          <w:sz w:val="24"/>
          <w:szCs w:val="24"/>
        </w:rPr>
        <w:tab/>
        <w:t>University of Pennsylvania, Philadelphia, PA</w:t>
      </w:r>
    </w:p>
    <w:p w14:paraId="0958E8AA" w14:textId="2BC1C6DA" w:rsidR="007510E8" w:rsidRPr="00583560" w:rsidRDefault="007510E8" w:rsidP="00147A0F">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2022</w:t>
      </w:r>
      <w:r w:rsidR="007719A9">
        <w:rPr>
          <w:rFonts w:ascii="Times New Roman" w:hAnsi="Times New Roman" w:cs="Times New Roman"/>
          <w:sz w:val="24"/>
          <w:szCs w:val="24"/>
        </w:rPr>
        <w:t>-2023</w:t>
      </w:r>
      <w:r>
        <w:rPr>
          <w:rFonts w:ascii="Times New Roman" w:hAnsi="Times New Roman" w:cs="Times New Roman"/>
          <w:sz w:val="24"/>
          <w:szCs w:val="24"/>
        </w:rPr>
        <w:tab/>
        <w:t>Parallel Plagues</w:t>
      </w:r>
    </w:p>
    <w:p w14:paraId="1B8D1789" w14:textId="77777777" w:rsidR="006713A4" w:rsidRDefault="006713A4" w:rsidP="00373C6E">
      <w:pPr>
        <w:pStyle w:val="PlainText"/>
        <w:tabs>
          <w:tab w:val="left" w:pos="432"/>
        </w:tabs>
        <w:ind w:left="450" w:hanging="450"/>
        <w:rPr>
          <w:rFonts w:ascii="Times New Roman" w:hAnsi="Times New Roman" w:cs="Times New Roman"/>
          <w:i/>
          <w:iCs/>
          <w:sz w:val="24"/>
          <w:szCs w:val="24"/>
        </w:rPr>
      </w:pPr>
    </w:p>
    <w:p w14:paraId="1405E307" w14:textId="0ECCA0E3" w:rsidR="00560970" w:rsidRDefault="006713A4" w:rsidP="00373C6E">
      <w:pPr>
        <w:pStyle w:val="PlainText"/>
        <w:tabs>
          <w:tab w:val="left" w:pos="432"/>
        </w:tabs>
        <w:ind w:left="450" w:hanging="450"/>
        <w:rPr>
          <w:rFonts w:ascii="Times New Roman" w:hAnsi="Times New Roman" w:cs="Times New Roman"/>
          <w:i/>
          <w:iCs/>
          <w:sz w:val="24"/>
          <w:szCs w:val="24"/>
        </w:rPr>
      </w:pPr>
      <w:r>
        <w:rPr>
          <w:rFonts w:ascii="Times New Roman" w:hAnsi="Times New Roman" w:cs="Times New Roman"/>
          <w:i/>
          <w:iCs/>
          <w:sz w:val="24"/>
          <w:szCs w:val="24"/>
        </w:rPr>
        <w:tab/>
      </w:r>
      <w:r w:rsidR="00A02CA2" w:rsidRPr="001F472F">
        <w:rPr>
          <w:rFonts w:ascii="Times New Roman" w:hAnsi="Times New Roman" w:cs="Times New Roman"/>
          <w:i/>
          <w:iCs/>
          <w:sz w:val="24"/>
          <w:szCs w:val="24"/>
        </w:rPr>
        <w:t>Other Significant Teaching</w:t>
      </w:r>
      <w:r w:rsidR="00601E75">
        <w:rPr>
          <w:rFonts w:ascii="Times New Roman" w:hAnsi="Times New Roman" w:cs="Times New Roman"/>
          <w:i/>
          <w:iCs/>
          <w:sz w:val="24"/>
          <w:szCs w:val="24"/>
        </w:rPr>
        <w:t xml:space="preserve"> (</w:t>
      </w:r>
      <w:r w:rsidR="008F1063">
        <w:rPr>
          <w:rFonts w:ascii="Times New Roman" w:hAnsi="Times New Roman" w:cs="Times New Roman"/>
          <w:i/>
          <w:iCs/>
          <w:sz w:val="24"/>
          <w:szCs w:val="24"/>
        </w:rPr>
        <w:t>T</w:t>
      </w:r>
      <w:r w:rsidR="00601E75">
        <w:rPr>
          <w:rFonts w:ascii="Times New Roman" w:hAnsi="Times New Roman" w:cs="Times New Roman"/>
          <w:i/>
          <w:iCs/>
          <w:sz w:val="24"/>
          <w:szCs w:val="24"/>
        </w:rPr>
        <w:t xml:space="preserve">eaching </w:t>
      </w:r>
      <w:r w:rsidR="008F1063">
        <w:rPr>
          <w:rFonts w:ascii="Times New Roman" w:hAnsi="Times New Roman" w:cs="Times New Roman"/>
          <w:i/>
          <w:iCs/>
          <w:sz w:val="24"/>
          <w:szCs w:val="24"/>
        </w:rPr>
        <w:t>A</w:t>
      </w:r>
      <w:r w:rsidR="00601E75">
        <w:rPr>
          <w:rFonts w:ascii="Times New Roman" w:hAnsi="Times New Roman" w:cs="Times New Roman"/>
          <w:i/>
          <w:iCs/>
          <w:sz w:val="24"/>
          <w:szCs w:val="24"/>
        </w:rPr>
        <w:t xml:space="preserve">ssistant, </w:t>
      </w:r>
      <w:r w:rsidR="008F1063">
        <w:rPr>
          <w:rFonts w:ascii="Times New Roman" w:hAnsi="Times New Roman" w:cs="Times New Roman"/>
          <w:i/>
          <w:iCs/>
          <w:sz w:val="24"/>
          <w:szCs w:val="24"/>
        </w:rPr>
        <w:t>L</w:t>
      </w:r>
      <w:r w:rsidR="00601E75">
        <w:rPr>
          <w:rFonts w:ascii="Times New Roman" w:hAnsi="Times New Roman" w:cs="Times New Roman"/>
          <w:i/>
          <w:iCs/>
          <w:sz w:val="24"/>
          <w:szCs w:val="24"/>
        </w:rPr>
        <w:t xml:space="preserve">aboratory </w:t>
      </w:r>
      <w:r w:rsidR="008F1063">
        <w:rPr>
          <w:rFonts w:ascii="Times New Roman" w:hAnsi="Times New Roman" w:cs="Times New Roman"/>
          <w:i/>
          <w:iCs/>
          <w:sz w:val="24"/>
          <w:szCs w:val="24"/>
        </w:rPr>
        <w:t>I</w:t>
      </w:r>
      <w:r w:rsidR="00601E75">
        <w:rPr>
          <w:rFonts w:ascii="Times New Roman" w:hAnsi="Times New Roman" w:cs="Times New Roman"/>
          <w:i/>
          <w:iCs/>
          <w:sz w:val="24"/>
          <w:szCs w:val="24"/>
        </w:rPr>
        <w:t>nstructor)</w:t>
      </w:r>
    </w:p>
    <w:p w14:paraId="40E347A7" w14:textId="77777777" w:rsidR="004A1628" w:rsidRPr="00373C6E" w:rsidRDefault="004A1628" w:rsidP="00373C6E">
      <w:pPr>
        <w:pStyle w:val="PlainText"/>
        <w:tabs>
          <w:tab w:val="left" w:pos="432"/>
        </w:tabs>
        <w:ind w:left="450" w:hanging="450"/>
        <w:rPr>
          <w:rFonts w:ascii="Times New Roman" w:hAnsi="Times New Roman" w:cs="Times New Roman"/>
          <w:i/>
          <w:iCs/>
          <w:sz w:val="24"/>
          <w:szCs w:val="24"/>
        </w:rPr>
      </w:pPr>
    </w:p>
    <w:p w14:paraId="6A40AFC7" w14:textId="77777777" w:rsidR="00381977" w:rsidRDefault="005656A0" w:rsidP="00381977">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Johns Hopkins Bloomberg School of Public Health</w:t>
      </w:r>
      <w:r w:rsidR="004E5330">
        <w:rPr>
          <w:rFonts w:ascii="Times New Roman" w:hAnsi="Times New Roman" w:cs="Times New Roman"/>
          <w:sz w:val="24"/>
          <w:szCs w:val="24"/>
        </w:rPr>
        <w:t>, Baltimore, MD</w:t>
      </w:r>
      <w:r w:rsidR="00A02CA2" w:rsidRPr="001F472F">
        <w:rPr>
          <w:rFonts w:ascii="Times New Roman" w:hAnsi="Times New Roman" w:cs="Times New Roman"/>
          <w:sz w:val="24"/>
          <w:szCs w:val="24"/>
        </w:rPr>
        <w:tab/>
      </w:r>
    </w:p>
    <w:p w14:paraId="4EA44487" w14:textId="77777777" w:rsidR="00381977" w:rsidRDefault="00381977" w:rsidP="00381977">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2014-2016</w:t>
      </w:r>
      <w:r>
        <w:rPr>
          <w:rFonts w:ascii="Times New Roman" w:hAnsi="Times New Roman" w:cs="Times New Roman"/>
          <w:sz w:val="24"/>
          <w:szCs w:val="24"/>
        </w:rPr>
        <w:tab/>
      </w:r>
      <w:r>
        <w:rPr>
          <w:rFonts w:ascii="Times New Roman" w:hAnsi="Times New Roman" w:cs="Times New Roman"/>
          <w:sz w:val="24"/>
          <w:szCs w:val="24"/>
        </w:rPr>
        <w:tab/>
      </w:r>
      <w:r w:rsidRPr="006A4527">
        <w:rPr>
          <w:rFonts w:ascii="Times New Roman" w:hAnsi="Times New Roman" w:cs="Times New Roman"/>
          <w:sz w:val="24"/>
          <w:szCs w:val="24"/>
          <w:u w:val="single"/>
        </w:rPr>
        <w:t>Tutor</w:t>
      </w:r>
      <w:r>
        <w:rPr>
          <w:rFonts w:ascii="Times New Roman" w:hAnsi="Times New Roman" w:cs="Times New Roman"/>
          <w:sz w:val="24"/>
          <w:szCs w:val="24"/>
        </w:rPr>
        <w:t xml:space="preserve"> for 15 students in Principles of Epidemiology, Epidemiologic Methods I, II and III, </w:t>
      </w:r>
      <w:r w:rsidR="00DF2C44">
        <w:rPr>
          <w:rFonts w:ascii="Times New Roman" w:hAnsi="Times New Roman" w:cs="Times New Roman"/>
          <w:sz w:val="24"/>
          <w:szCs w:val="24"/>
        </w:rPr>
        <w:t>and Statistical Methods in Public Health I, II and III.</w:t>
      </w:r>
    </w:p>
    <w:p w14:paraId="0EE5C3B7" w14:textId="7493381B" w:rsidR="00A000A3" w:rsidRDefault="00A000A3" w:rsidP="00381977">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2014-2016</w:t>
      </w:r>
      <w:r>
        <w:rPr>
          <w:rFonts w:ascii="Times New Roman" w:hAnsi="Times New Roman" w:cs="Times New Roman"/>
          <w:sz w:val="24"/>
          <w:szCs w:val="24"/>
        </w:rPr>
        <w:tab/>
      </w:r>
      <w:r>
        <w:rPr>
          <w:rFonts w:ascii="Times New Roman" w:hAnsi="Times New Roman" w:cs="Times New Roman"/>
          <w:sz w:val="24"/>
          <w:szCs w:val="24"/>
        </w:rPr>
        <w:tab/>
        <w:t>Social Epidemiology</w:t>
      </w:r>
      <w:r w:rsidR="001336E9">
        <w:rPr>
          <w:rFonts w:ascii="Times New Roman" w:hAnsi="Times New Roman" w:cs="Times New Roman"/>
          <w:sz w:val="24"/>
          <w:szCs w:val="24"/>
        </w:rPr>
        <w:t xml:space="preserve"> (summer institute)</w:t>
      </w:r>
      <w:r>
        <w:rPr>
          <w:rFonts w:ascii="Times New Roman" w:hAnsi="Times New Roman" w:cs="Times New Roman"/>
          <w:sz w:val="24"/>
          <w:szCs w:val="24"/>
        </w:rPr>
        <w:t xml:space="preserve">, </w:t>
      </w:r>
      <w:r w:rsidRPr="006A4527">
        <w:rPr>
          <w:rFonts w:ascii="Times New Roman" w:hAnsi="Times New Roman" w:cs="Times New Roman"/>
          <w:sz w:val="24"/>
          <w:szCs w:val="24"/>
          <w:u w:val="single"/>
        </w:rPr>
        <w:t>Teaching Assistant</w:t>
      </w:r>
      <w:r>
        <w:rPr>
          <w:rFonts w:ascii="Times New Roman" w:hAnsi="Times New Roman" w:cs="Times New Roman"/>
          <w:sz w:val="24"/>
          <w:szCs w:val="24"/>
        </w:rPr>
        <w:t xml:space="preserve">. </w:t>
      </w:r>
    </w:p>
    <w:p w14:paraId="1F9200B3" w14:textId="77777777" w:rsidR="00D8186D" w:rsidRDefault="00381977" w:rsidP="005656A0">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r>
      <w:r w:rsidR="005656A0">
        <w:rPr>
          <w:rFonts w:ascii="Times New Roman" w:hAnsi="Times New Roman" w:cs="Times New Roman"/>
          <w:sz w:val="24"/>
          <w:szCs w:val="24"/>
        </w:rPr>
        <w:t>2015</w:t>
      </w:r>
      <w:r w:rsidR="005656A0">
        <w:rPr>
          <w:rFonts w:ascii="Times New Roman" w:hAnsi="Times New Roman" w:cs="Times New Roman"/>
          <w:sz w:val="24"/>
          <w:szCs w:val="24"/>
        </w:rPr>
        <w:tab/>
      </w:r>
      <w:r w:rsidR="005656A0">
        <w:rPr>
          <w:rFonts w:ascii="Times New Roman" w:hAnsi="Times New Roman" w:cs="Times New Roman"/>
          <w:sz w:val="24"/>
          <w:szCs w:val="24"/>
        </w:rPr>
        <w:tab/>
      </w:r>
      <w:r w:rsidR="00D8186D">
        <w:rPr>
          <w:rFonts w:ascii="Times New Roman" w:hAnsi="Times New Roman" w:cs="Times New Roman"/>
          <w:sz w:val="24"/>
          <w:szCs w:val="24"/>
        </w:rPr>
        <w:t xml:space="preserve">Foundations of Social Epidemiology, </w:t>
      </w:r>
      <w:r w:rsidR="00D8186D" w:rsidRPr="006A4527">
        <w:rPr>
          <w:rFonts w:ascii="Times New Roman" w:hAnsi="Times New Roman" w:cs="Times New Roman"/>
          <w:sz w:val="24"/>
          <w:szCs w:val="24"/>
          <w:u w:val="single"/>
        </w:rPr>
        <w:t>Teaching Assistant</w:t>
      </w:r>
      <w:r w:rsidR="003026E6">
        <w:rPr>
          <w:rFonts w:ascii="Times New Roman" w:hAnsi="Times New Roman" w:cs="Times New Roman"/>
          <w:sz w:val="24"/>
          <w:szCs w:val="24"/>
        </w:rPr>
        <w:t xml:space="preserve">. </w:t>
      </w:r>
    </w:p>
    <w:p w14:paraId="3F3195DD" w14:textId="77777777" w:rsidR="00D8186D" w:rsidRDefault="003026E6" w:rsidP="005656A0">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2015</w:t>
      </w:r>
      <w:r w:rsidR="00D8186D">
        <w:rPr>
          <w:rFonts w:ascii="Times New Roman" w:hAnsi="Times New Roman" w:cs="Times New Roman"/>
          <w:sz w:val="24"/>
          <w:szCs w:val="24"/>
        </w:rPr>
        <w:tab/>
      </w:r>
      <w:r w:rsidR="00D8186D">
        <w:rPr>
          <w:rFonts w:ascii="Times New Roman" w:hAnsi="Times New Roman" w:cs="Times New Roman"/>
          <w:sz w:val="24"/>
          <w:szCs w:val="24"/>
        </w:rPr>
        <w:tab/>
        <w:t xml:space="preserve">Methodologic Challenges in Epidemiologic Research, </w:t>
      </w:r>
      <w:r w:rsidR="00D8186D" w:rsidRPr="006A4527">
        <w:rPr>
          <w:rFonts w:ascii="Times New Roman" w:hAnsi="Times New Roman" w:cs="Times New Roman"/>
          <w:sz w:val="24"/>
          <w:szCs w:val="24"/>
          <w:u w:val="single"/>
        </w:rPr>
        <w:t>Teaching Assistant</w:t>
      </w:r>
      <w:r>
        <w:rPr>
          <w:rFonts w:ascii="Times New Roman" w:hAnsi="Times New Roman" w:cs="Times New Roman"/>
          <w:sz w:val="24"/>
          <w:szCs w:val="24"/>
        </w:rPr>
        <w:t xml:space="preserve">. </w:t>
      </w:r>
    </w:p>
    <w:p w14:paraId="6C4F1A05" w14:textId="77777777" w:rsidR="003026E6" w:rsidRDefault="003026E6" w:rsidP="005656A0">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2015</w:t>
      </w:r>
      <w:r>
        <w:rPr>
          <w:rFonts w:ascii="Times New Roman" w:hAnsi="Times New Roman" w:cs="Times New Roman"/>
          <w:sz w:val="24"/>
          <w:szCs w:val="24"/>
        </w:rPr>
        <w:tab/>
      </w:r>
      <w:r>
        <w:rPr>
          <w:rFonts w:ascii="Times New Roman" w:hAnsi="Times New Roman" w:cs="Times New Roman"/>
          <w:sz w:val="24"/>
          <w:szCs w:val="24"/>
        </w:rPr>
        <w:tab/>
        <w:t>Methods for Clinical and Translational Research</w:t>
      </w:r>
      <w:r w:rsidR="00AB34CD">
        <w:rPr>
          <w:rFonts w:ascii="Times New Roman" w:hAnsi="Times New Roman" w:cs="Times New Roman"/>
          <w:sz w:val="24"/>
          <w:szCs w:val="24"/>
        </w:rPr>
        <w:t xml:space="preserve"> Workshop, </w:t>
      </w:r>
      <w:r w:rsidR="00D97686" w:rsidRPr="006A4527">
        <w:rPr>
          <w:rFonts w:ascii="Times New Roman" w:hAnsi="Times New Roman" w:cs="Times New Roman"/>
          <w:sz w:val="24"/>
          <w:szCs w:val="24"/>
          <w:u w:val="single"/>
        </w:rPr>
        <w:t>Teaching Assistant</w:t>
      </w:r>
      <w:r w:rsidR="00AB34CD">
        <w:rPr>
          <w:rFonts w:ascii="Times New Roman" w:hAnsi="Times New Roman" w:cs="Times New Roman"/>
          <w:sz w:val="24"/>
          <w:szCs w:val="24"/>
        </w:rPr>
        <w:t>.</w:t>
      </w:r>
      <w:r>
        <w:rPr>
          <w:rFonts w:ascii="Times New Roman" w:hAnsi="Times New Roman" w:cs="Times New Roman"/>
          <w:sz w:val="24"/>
          <w:szCs w:val="24"/>
        </w:rPr>
        <w:t xml:space="preserve"> </w:t>
      </w:r>
    </w:p>
    <w:p w14:paraId="31A630BF" w14:textId="77777777" w:rsidR="00417852" w:rsidRPr="00381977" w:rsidRDefault="00417852" w:rsidP="00381977">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2015</w:t>
      </w:r>
      <w:r>
        <w:rPr>
          <w:rFonts w:ascii="Times New Roman" w:hAnsi="Times New Roman" w:cs="Times New Roman"/>
          <w:sz w:val="24"/>
          <w:szCs w:val="24"/>
        </w:rPr>
        <w:tab/>
        <w:t>Advanced Methods for the Design and Analysis of Cohort Studies</w:t>
      </w:r>
      <w:r w:rsidR="002643E5">
        <w:rPr>
          <w:rFonts w:ascii="Times New Roman" w:hAnsi="Times New Roman" w:cs="Times New Roman"/>
          <w:sz w:val="24"/>
          <w:szCs w:val="24"/>
        </w:rPr>
        <w:t xml:space="preserve">, </w:t>
      </w:r>
      <w:r w:rsidR="006A4527" w:rsidRPr="00381977">
        <w:rPr>
          <w:rFonts w:ascii="Times New Roman" w:hAnsi="Times New Roman" w:cs="Times New Roman"/>
          <w:sz w:val="24"/>
          <w:szCs w:val="24"/>
          <w:u w:val="single"/>
        </w:rPr>
        <w:t xml:space="preserve">Lab Instructor and </w:t>
      </w:r>
      <w:r w:rsidR="002643E5" w:rsidRPr="00381977">
        <w:rPr>
          <w:rFonts w:ascii="Times New Roman" w:hAnsi="Times New Roman" w:cs="Times New Roman"/>
          <w:sz w:val="24"/>
          <w:szCs w:val="24"/>
          <w:u w:val="single"/>
        </w:rPr>
        <w:t>Teaching Assistant</w:t>
      </w:r>
      <w:r>
        <w:rPr>
          <w:rFonts w:ascii="Times New Roman" w:hAnsi="Times New Roman" w:cs="Times New Roman"/>
          <w:sz w:val="24"/>
          <w:szCs w:val="24"/>
        </w:rPr>
        <w:t xml:space="preserve">. </w:t>
      </w:r>
    </w:p>
    <w:p w14:paraId="4FA8DDD6" w14:textId="77777777" w:rsidR="004A0E19" w:rsidRDefault="004A0E19" w:rsidP="003026E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2016</w:t>
      </w:r>
      <w:r>
        <w:rPr>
          <w:rFonts w:ascii="Times New Roman" w:hAnsi="Times New Roman" w:cs="Times New Roman"/>
          <w:sz w:val="24"/>
          <w:szCs w:val="24"/>
        </w:rPr>
        <w:tab/>
        <w:t xml:space="preserve">Advanced Seminar in Social Epidemiology, </w:t>
      </w:r>
      <w:r w:rsidRPr="006A4527">
        <w:rPr>
          <w:rFonts w:ascii="Times New Roman" w:hAnsi="Times New Roman" w:cs="Times New Roman"/>
          <w:sz w:val="24"/>
          <w:szCs w:val="24"/>
          <w:u w:val="single"/>
        </w:rPr>
        <w:t>Teaching Assistant</w:t>
      </w:r>
      <w:r w:rsidR="00C567A6">
        <w:rPr>
          <w:rFonts w:ascii="Times New Roman" w:hAnsi="Times New Roman" w:cs="Times New Roman"/>
          <w:sz w:val="24"/>
          <w:szCs w:val="24"/>
        </w:rPr>
        <w:t>.</w:t>
      </w:r>
      <w:r>
        <w:rPr>
          <w:rFonts w:ascii="Times New Roman" w:hAnsi="Times New Roman" w:cs="Times New Roman"/>
          <w:sz w:val="24"/>
          <w:szCs w:val="24"/>
        </w:rPr>
        <w:t xml:space="preserve"> </w:t>
      </w:r>
    </w:p>
    <w:p w14:paraId="1C533B67" w14:textId="77777777" w:rsidR="004A0E19" w:rsidRDefault="004A0E19" w:rsidP="004A0E19">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2016</w:t>
      </w:r>
      <w:r>
        <w:rPr>
          <w:rFonts w:ascii="Times New Roman" w:hAnsi="Times New Roman" w:cs="Times New Roman"/>
          <w:sz w:val="24"/>
          <w:szCs w:val="24"/>
        </w:rPr>
        <w:tab/>
        <w:t xml:space="preserve">Political Economy of Social Inequalities, </w:t>
      </w:r>
      <w:r w:rsidRPr="006A4527">
        <w:rPr>
          <w:rFonts w:ascii="Times New Roman" w:hAnsi="Times New Roman" w:cs="Times New Roman"/>
          <w:sz w:val="24"/>
          <w:szCs w:val="24"/>
          <w:u w:val="single"/>
        </w:rPr>
        <w:t>Teaching Assistant</w:t>
      </w:r>
      <w:r w:rsidR="00935360">
        <w:rPr>
          <w:rFonts w:ascii="Times New Roman" w:hAnsi="Times New Roman" w:cs="Times New Roman"/>
          <w:sz w:val="24"/>
          <w:szCs w:val="24"/>
        </w:rPr>
        <w:t>.</w:t>
      </w:r>
      <w:r>
        <w:rPr>
          <w:rFonts w:ascii="Times New Roman" w:hAnsi="Times New Roman" w:cs="Times New Roman"/>
          <w:sz w:val="24"/>
          <w:szCs w:val="24"/>
        </w:rPr>
        <w:t xml:space="preserve"> </w:t>
      </w:r>
    </w:p>
    <w:p w14:paraId="46BB6B02" w14:textId="77777777" w:rsidR="00324A3C" w:rsidRDefault="00324A3C" w:rsidP="007C5C72">
      <w:pPr>
        <w:pStyle w:val="PlainText"/>
        <w:tabs>
          <w:tab w:val="left" w:pos="432"/>
        </w:tabs>
        <w:rPr>
          <w:rFonts w:ascii="Times New Roman" w:hAnsi="Times New Roman" w:cs="Times New Roman"/>
          <w:b/>
          <w:bCs/>
          <w:sz w:val="24"/>
          <w:szCs w:val="24"/>
        </w:rPr>
      </w:pPr>
    </w:p>
    <w:p w14:paraId="63D12CF6" w14:textId="7DC4490D" w:rsidR="00061D23" w:rsidRDefault="00A02CA2" w:rsidP="007C5C72">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ACADEMIC SERVICE</w:t>
      </w:r>
    </w:p>
    <w:p w14:paraId="6AB6BDEB" w14:textId="77777777" w:rsidR="00560970" w:rsidRPr="00AB1FCE" w:rsidRDefault="00560970" w:rsidP="00AB1FCE">
      <w:pPr>
        <w:pStyle w:val="PlainText"/>
        <w:tabs>
          <w:tab w:val="left" w:pos="432"/>
        </w:tabs>
        <w:ind w:left="2160" w:hanging="2160"/>
        <w:rPr>
          <w:rFonts w:ascii="Times New Roman" w:hAnsi="Times New Roman" w:cs="Times New Roman"/>
          <w:sz w:val="24"/>
          <w:szCs w:val="24"/>
        </w:rPr>
      </w:pPr>
    </w:p>
    <w:p w14:paraId="7FA0D76E" w14:textId="4E9848B7" w:rsidR="00560970" w:rsidRDefault="00A02CA2">
      <w:pPr>
        <w:pStyle w:val="PlainText"/>
        <w:tabs>
          <w:tab w:val="left" w:pos="432"/>
        </w:tabs>
        <w:rPr>
          <w:rFonts w:ascii="Times New Roman" w:hAnsi="Times New Roman" w:cs="Times New Roman"/>
          <w:i/>
          <w:sz w:val="24"/>
          <w:szCs w:val="24"/>
        </w:rPr>
      </w:pPr>
      <w:r w:rsidRPr="00CF2DCC">
        <w:rPr>
          <w:rFonts w:ascii="Times New Roman" w:hAnsi="Times New Roman" w:cs="Times New Roman"/>
          <w:i/>
          <w:sz w:val="24"/>
          <w:szCs w:val="24"/>
        </w:rPr>
        <w:tab/>
      </w:r>
      <w:r w:rsidR="005656A0" w:rsidRPr="00CF2DCC">
        <w:rPr>
          <w:rFonts w:ascii="Times New Roman" w:hAnsi="Times New Roman" w:cs="Times New Roman"/>
          <w:i/>
          <w:sz w:val="24"/>
          <w:szCs w:val="24"/>
        </w:rPr>
        <w:t>School of Medicine, University of Oviedo, Asturias, Spain</w:t>
      </w:r>
    </w:p>
    <w:p w14:paraId="432A7EBB" w14:textId="77777777" w:rsidR="00F353C4" w:rsidRPr="00CF2DCC" w:rsidRDefault="00F353C4">
      <w:pPr>
        <w:pStyle w:val="PlainText"/>
        <w:tabs>
          <w:tab w:val="left" w:pos="432"/>
        </w:tabs>
        <w:rPr>
          <w:rFonts w:ascii="Times New Roman" w:hAnsi="Times New Roman" w:cs="Times New Roman"/>
          <w:i/>
          <w:sz w:val="24"/>
          <w:szCs w:val="24"/>
        </w:rPr>
      </w:pPr>
    </w:p>
    <w:p w14:paraId="587588DA" w14:textId="77777777" w:rsidR="00480479" w:rsidRDefault="00061D23" w:rsidP="005656A0">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2004-2007</w:t>
      </w:r>
      <w:r>
        <w:rPr>
          <w:rFonts w:ascii="Times New Roman" w:hAnsi="Times New Roman" w:cs="Times New Roman"/>
          <w:sz w:val="24"/>
          <w:szCs w:val="24"/>
        </w:rPr>
        <w:tab/>
        <w:t xml:space="preserve">Asturian Medical Students Association, </w:t>
      </w:r>
      <w:r w:rsidRPr="00CA115A">
        <w:rPr>
          <w:rFonts w:ascii="Times New Roman" w:hAnsi="Times New Roman" w:cs="Times New Roman"/>
          <w:sz w:val="24"/>
          <w:szCs w:val="24"/>
          <w:u w:val="single"/>
        </w:rPr>
        <w:t>webpage administrator</w:t>
      </w:r>
    </w:p>
    <w:p w14:paraId="300FF0A2" w14:textId="77777777" w:rsidR="00480479" w:rsidRPr="00CA115A" w:rsidRDefault="00061D23" w:rsidP="00061D23">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2007-2009</w:t>
      </w:r>
      <w:r>
        <w:rPr>
          <w:rFonts w:ascii="Times New Roman" w:hAnsi="Times New Roman" w:cs="Times New Roman"/>
          <w:sz w:val="24"/>
          <w:szCs w:val="24"/>
        </w:rPr>
        <w:tab/>
        <w:t xml:space="preserve">Spanish Medical Students Federation (IFMSA-Spain), </w:t>
      </w:r>
      <w:r w:rsidRPr="00CA115A">
        <w:rPr>
          <w:rFonts w:ascii="Times New Roman" w:hAnsi="Times New Roman" w:cs="Times New Roman"/>
          <w:sz w:val="24"/>
          <w:szCs w:val="24"/>
          <w:u w:val="single"/>
        </w:rPr>
        <w:t>webpage administrator</w:t>
      </w:r>
    </w:p>
    <w:p w14:paraId="6E8F3DBB" w14:textId="77777777" w:rsidR="00480479" w:rsidRDefault="00061D23" w:rsidP="00061D23">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2008-2009</w:t>
      </w:r>
      <w:r>
        <w:rPr>
          <w:rFonts w:ascii="Times New Roman" w:hAnsi="Times New Roman" w:cs="Times New Roman"/>
          <w:sz w:val="24"/>
          <w:szCs w:val="24"/>
        </w:rPr>
        <w:tab/>
        <w:t xml:space="preserve">Asturian Medical Students Association, </w:t>
      </w:r>
      <w:r w:rsidRPr="00CA115A">
        <w:rPr>
          <w:rFonts w:ascii="Times New Roman" w:hAnsi="Times New Roman" w:cs="Times New Roman"/>
          <w:sz w:val="24"/>
          <w:szCs w:val="24"/>
          <w:u w:val="single"/>
        </w:rPr>
        <w:t>President</w:t>
      </w:r>
    </w:p>
    <w:p w14:paraId="084028B2" w14:textId="77777777" w:rsidR="00480479" w:rsidRDefault="00061D23" w:rsidP="00061D23">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2009-2010</w:t>
      </w:r>
      <w:r w:rsidRPr="00061D23">
        <w:rPr>
          <w:rFonts w:ascii="Times New Roman" w:hAnsi="Times New Roman" w:cs="Times New Roman"/>
          <w:sz w:val="24"/>
          <w:szCs w:val="24"/>
        </w:rPr>
        <w:t xml:space="preserve"> </w:t>
      </w:r>
      <w:r>
        <w:rPr>
          <w:rFonts w:ascii="Times New Roman" w:hAnsi="Times New Roman" w:cs="Times New Roman"/>
          <w:sz w:val="24"/>
          <w:szCs w:val="24"/>
        </w:rPr>
        <w:tab/>
        <w:t xml:space="preserve">Spanish Medical Students Federation (IFMSA-Spain), </w:t>
      </w:r>
      <w:r w:rsidRPr="00CA115A">
        <w:rPr>
          <w:rFonts w:ascii="Times New Roman" w:hAnsi="Times New Roman" w:cs="Times New Roman"/>
          <w:sz w:val="24"/>
          <w:szCs w:val="24"/>
          <w:u w:val="single"/>
        </w:rPr>
        <w:t>President</w:t>
      </w:r>
    </w:p>
    <w:p w14:paraId="2065EE96" w14:textId="77777777" w:rsidR="00480479" w:rsidRDefault="00061D23" w:rsidP="00061D23">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2010</w:t>
      </w:r>
      <w:r>
        <w:rPr>
          <w:rFonts w:ascii="Times New Roman" w:hAnsi="Times New Roman" w:cs="Times New Roman"/>
          <w:sz w:val="24"/>
          <w:szCs w:val="24"/>
        </w:rPr>
        <w:tab/>
      </w:r>
      <w:r w:rsidRPr="00CA115A">
        <w:rPr>
          <w:rFonts w:ascii="Times New Roman" w:hAnsi="Times New Roman" w:cs="Times New Roman"/>
          <w:sz w:val="24"/>
          <w:szCs w:val="24"/>
          <w:u w:val="single"/>
        </w:rPr>
        <w:t>Head of Delegation</w:t>
      </w:r>
      <w:r>
        <w:rPr>
          <w:rFonts w:ascii="Times New Roman" w:hAnsi="Times New Roman" w:cs="Times New Roman"/>
          <w:sz w:val="24"/>
          <w:szCs w:val="24"/>
        </w:rPr>
        <w:t xml:space="preserve"> at the 59</w:t>
      </w:r>
      <w:r w:rsidRPr="00061D23">
        <w:rPr>
          <w:rFonts w:ascii="Times New Roman" w:hAnsi="Times New Roman" w:cs="Times New Roman"/>
          <w:sz w:val="24"/>
          <w:szCs w:val="24"/>
          <w:vertAlign w:val="superscript"/>
        </w:rPr>
        <w:t>th</w:t>
      </w:r>
      <w:r>
        <w:rPr>
          <w:rFonts w:ascii="Times New Roman" w:hAnsi="Times New Roman" w:cs="Times New Roman"/>
          <w:sz w:val="24"/>
          <w:szCs w:val="24"/>
        </w:rPr>
        <w:t xml:space="preserve"> General Assembly of the </w:t>
      </w:r>
      <w:r w:rsidRPr="00061D23">
        <w:rPr>
          <w:rFonts w:ascii="Times New Roman" w:hAnsi="Times New Roman" w:cs="Times New Roman"/>
          <w:sz w:val="24"/>
          <w:szCs w:val="24"/>
        </w:rPr>
        <w:t>International Federation of Medical Students Associations</w:t>
      </w:r>
      <w:r>
        <w:rPr>
          <w:rFonts w:ascii="Times New Roman" w:hAnsi="Times New Roman" w:cs="Times New Roman"/>
          <w:sz w:val="24"/>
          <w:szCs w:val="24"/>
        </w:rPr>
        <w:t xml:space="preserve"> (IFMSA), Bangkok</w:t>
      </w:r>
    </w:p>
    <w:p w14:paraId="017EB3A2" w14:textId="77777777" w:rsidR="00480479" w:rsidRDefault="00061D23" w:rsidP="00061D23">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2010</w:t>
      </w:r>
      <w:r>
        <w:rPr>
          <w:rFonts w:ascii="Times New Roman" w:hAnsi="Times New Roman" w:cs="Times New Roman"/>
          <w:sz w:val="24"/>
          <w:szCs w:val="24"/>
        </w:rPr>
        <w:tab/>
      </w:r>
      <w:r w:rsidRPr="00CA115A">
        <w:rPr>
          <w:rFonts w:ascii="Times New Roman" w:hAnsi="Times New Roman" w:cs="Times New Roman"/>
          <w:sz w:val="24"/>
          <w:szCs w:val="24"/>
          <w:u w:val="single"/>
        </w:rPr>
        <w:t>Head of Delegation</w:t>
      </w:r>
      <w:r>
        <w:rPr>
          <w:rFonts w:ascii="Times New Roman" w:hAnsi="Times New Roman" w:cs="Times New Roman"/>
          <w:sz w:val="24"/>
          <w:szCs w:val="24"/>
        </w:rPr>
        <w:t xml:space="preserve"> at the 60</w:t>
      </w:r>
      <w:r w:rsidRPr="00061D23">
        <w:rPr>
          <w:rFonts w:ascii="Times New Roman" w:hAnsi="Times New Roman" w:cs="Times New Roman"/>
          <w:sz w:val="24"/>
          <w:szCs w:val="24"/>
          <w:vertAlign w:val="superscript"/>
        </w:rPr>
        <w:t>th</w:t>
      </w:r>
      <w:r>
        <w:rPr>
          <w:rFonts w:ascii="Times New Roman" w:hAnsi="Times New Roman" w:cs="Times New Roman"/>
          <w:sz w:val="24"/>
          <w:szCs w:val="24"/>
        </w:rPr>
        <w:t xml:space="preserve"> General Assembly of the </w:t>
      </w:r>
      <w:r w:rsidRPr="00061D23">
        <w:rPr>
          <w:rFonts w:ascii="Times New Roman" w:hAnsi="Times New Roman" w:cs="Times New Roman"/>
          <w:sz w:val="24"/>
          <w:szCs w:val="24"/>
        </w:rPr>
        <w:t>International Federation of Medical Students Associations</w:t>
      </w:r>
      <w:r>
        <w:rPr>
          <w:rFonts w:ascii="Times New Roman" w:hAnsi="Times New Roman" w:cs="Times New Roman"/>
          <w:sz w:val="24"/>
          <w:szCs w:val="24"/>
        </w:rPr>
        <w:t xml:space="preserve"> (IFMSA), Montreal</w:t>
      </w:r>
    </w:p>
    <w:p w14:paraId="74BDF7BC" w14:textId="77777777" w:rsidR="00AA00D2" w:rsidRPr="00AB1FCE" w:rsidRDefault="00A02CA2" w:rsidP="00AB1FCE">
      <w:pPr>
        <w:pStyle w:val="PlainText"/>
        <w:tabs>
          <w:tab w:val="left" w:pos="432"/>
        </w:tabs>
        <w:ind w:left="2160" w:hanging="2160"/>
        <w:rPr>
          <w:rFonts w:ascii="Times New Roman" w:hAnsi="Times New Roman" w:cs="Times New Roman"/>
          <w:sz w:val="24"/>
          <w:szCs w:val="24"/>
        </w:rPr>
      </w:pPr>
      <w:r w:rsidRPr="001F472F">
        <w:rPr>
          <w:rFonts w:ascii="Times New Roman" w:hAnsi="Times New Roman" w:cs="Times New Roman"/>
          <w:sz w:val="24"/>
          <w:szCs w:val="24"/>
        </w:rPr>
        <w:tab/>
      </w:r>
      <w:r w:rsidR="005656A0">
        <w:rPr>
          <w:rFonts w:ascii="Times New Roman" w:hAnsi="Times New Roman" w:cs="Times New Roman"/>
          <w:sz w:val="24"/>
          <w:szCs w:val="24"/>
        </w:rPr>
        <w:t>2011</w:t>
      </w:r>
      <w:r w:rsidRPr="001F472F">
        <w:rPr>
          <w:rFonts w:ascii="Times New Roman" w:hAnsi="Times New Roman" w:cs="Times New Roman"/>
          <w:sz w:val="24"/>
          <w:szCs w:val="24"/>
        </w:rPr>
        <w:tab/>
      </w:r>
      <w:r w:rsidR="00061D23">
        <w:rPr>
          <w:rFonts w:ascii="Times New Roman" w:hAnsi="Times New Roman" w:cs="Times New Roman"/>
          <w:sz w:val="24"/>
          <w:szCs w:val="24"/>
        </w:rPr>
        <w:t xml:space="preserve">Committee </w:t>
      </w:r>
      <w:r w:rsidR="005656A0">
        <w:rPr>
          <w:rFonts w:ascii="Times New Roman" w:hAnsi="Times New Roman" w:cs="Times New Roman"/>
          <w:sz w:val="24"/>
          <w:szCs w:val="24"/>
        </w:rPr>
        <w:t xml:space="preserve">for the </w:t>
      </w:r>
      <w:r w:rsidR="00061D23">
        <w:rPr>
          <w:rFonts w:ascii="Times New Roman" w:hAnsi="Times New Roman" w:cs="Times New Roman"/>
          <w:sz w:val="24"/>
          <w:szCs w:val="24"/>
        </w:rPr>
        <w:t xml:space="preserve">adaptation of the </w:t>
      </w:r>
      <w:r w:rsidR="005656A0" w:rsidRPr="005656A0">
        <w:rPr>
          <w:rFonts w:ascii="Times New Roman" w:hAnsi="Times New Roman" w:cs="Times New Roman"/>
          <w:sz w:val="24"/>
          <w:szCs w:val="24"/>
        </w:rPr>
        <w:t>Doctor of Medicine Degree to the European Higher Education Area</w:t>
      </w:r>
      <w:r w:rsidR="00346182">
        <w:rPr>
          <w:rFonts w:ascii="Times New Roman" w:hAnsi="Times New Roman" w:cs="Times New Roman"/>
          <w:sz w:val="24"/>
          <w:szCs w:val="24"/>
        </w:rPr>
        <w:t xml:space="preserve">, </w:t>
      </w:r>
      <w:r w:rsidR="00346182" w:rsidRPr="00CA115A">
        <w:rPr>
          <w:rFonts w:ascii="Times New Roman" w:hAnsi="Times New Roman" w:cs="Times New Roman"/>
          <w:sz w:val="24"/>
          <w:szCs w:val="24"/>
          <w:u w:val="single"/>
        </w:rPr>
        <w:t>student representative</w:t>
      </w:r>
    </w:p>
    <w:p w14:paraId="36D5D5BE" w14:textId="77777777" w:rsidR="00F71FAF" w:rsidRDefault="00F71FAF" w:rsidP="00F756A5">
      <w:pPr>
        <w:pStyle w:val="PlainText"/>
        <w:tabs>
          <w:tab w:val="left" w:pos="432"/>
        </w:tabs>
        <w:ind w:left="432"/>
        <w:rPr>
          <w:rFonts w:ascii="Times New Roman" w:hAnsi="Times New Roman" w:cs="Times New Roman"/>
          <w:i/>
          <w:sz w:val="24"/>
          <w:szCs w:val="24"/>
        </w:rPr>
      </w:pPr>
    </w:p>
    <w:p w14:paraId="4475B55C" w14:textId="504C9523" w:rsidR="00560970" w:rsidRDefault="00F756A5" w:rsidP="00373C6E">
      <w:pPr>
        <w:pStyle w:val="PlainText"/>
        <w:tabs>
          <w:tab w:val="left" w:pos="432"/>
        </w:tabs>
        <w:ind w:left="432"/>
        <w:rPr>
          <w:rFonts w:ascii="Times New Roman" w:hAnsi="Times New Roman" w:cs="Times New Roman"/>
          <w:i/>
          <w:sz w:val="24"/>
          <w:szCs w:val="24"/>
        </w:rPr>
      </w:pPr>
      <w:r w:rsidRPr="00F756A5">
        <w:rPr>
          <w:rFonts w:ascii="Times New Roman" w:hAnsi="Times New Roman" w:cs="Times New Roman"/>
          <w:i/>
          <w:sz w:val="24"/>
          <w:szCs w:val="24"/>
        </w:rPr>
        <w:t>School of Medicine, Universidad de Alcala, Madrid, Spain</w:t>
      </w:r>
    </w:p>
    <w:p w14:paraId="25024B50" w14:textId="77777777" w:rsidR="00F353C4" w:rsidRPr="00F756A5" w:rsidRDefault="00F353C4" w:rsidP="00373C6E">
      <w:pPr>
        <w:pStyle w:val="PlainText"/>
        <w:tabs>
          <w:tab w:val="left" w:pos="432"/>
        </w:tabs>
        <w:ind w:left="432"/>
        <w:rPr>
          <w:rFonts w:ascii="Times New Roman" w:hAnsi="Times New Roman" w:cs="Times New Roman"/>
          <w:i/>
          <w:sz w:val="24"/>
          <w:szCs w:val="24"/>
        </w:rPr>
      </w:pPr>
    </w:p>
    <w:p w14:paraId="72BB745E" w14:textId="77777777" w:rsidR="00AA00D2" w:rsidRPr="00AB1FCE" w:rsidRDefault="00F756A5" w:rsidP="00AB1FCE">
      <w:pPr>
        <w:pStyle w:val="PlainText"/>
        <w:tabs>
          <w:tab w:val="left" w:pos="432"/>
        </w:tabs>
        <w:ind w:left="2152" w:hanging="1720"/>
        <w:rPr>
          <w:rFonts w:ascii="Times New Roman" w:hAnsi="Times New Roman" w:cs="Times New Roman"/>
          <w:sz w:val="24"/>
          <w:szCs w:val="24"/>
        </w:rPr>
      </w:pPr>
      <w:r>
        <w:rPr>
          <w:rFonts w:ascii="Times New Roman" w:hAnsi="Times New Roman" w:cs="Times New Roman"/>
          <w:sz w:val="24"/>
          <w:szCs w:val="24"/>
        </w:rPr>
        <w:t>2012-2013</w:t>
      </w:r>
      <w:r>
        <w:rPr>
          <w:rFonts w:ascii="Times New Roman" w:hAnsi="Times New Roman" w:cs="Times New Roman"/>
          <w:sz w:val="24"/>
          <w:szCs w:val="24"/>
        </w:rPr>
        <w:tab/>
      </w:r>
      <w:r>
        <w:rPr>
          <w:rFonts w:ascii="Times New Roman" w:hAnsi="Times New Roman" w:cs="Times New Roman"/>
          <w:sz w:val="24"/>
          <w:szCs w:val="24"/>
        </w:rPr>
        <w:tab/>
        <w:t xml:space="preserve">Social and Cardiovascular Epidemiology Research Group, </w:t>
      </w:r>
      <w:r w:rsidRPr="00CA115A">
        <w:rPr>
          <w:rFonts w:ascii="Times New Roman" w:hAnsi="Times New Roman" w:cs="Times New Roman"/>
          <w:sz w:val="24"/>
          <w:szCs w:val="24"/>
          <w:u w:val="single"/>
        </w:rPr>
        <w:t>Journal Club Coordinator</w:t>
      </w:r>
    </w:p>
    <w:p w14:paraId="1C6C3436" w14:textId="77777777" w:rsidR="00F71FAF" w:rsidRDefault="001040C0">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r>
    </w:p>
    <w:p w14:paraId="7E1BAB0B" w14:textId="64100F9B" w:rsidR="00560970" w:rsidRDefault="00F71FAF">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r>
      <w:r w:rsidR="00A02CA2" w:rsidRPr="00F756A5">
        <w:rPr>
          <w:rFonts w:ascii="Times New Roman" w:hAnsi="Times New Roman" w:cs="Times New Roman"/>
          <w:i/>
          <w:sz w:val="24"/>
          <w:szCs w:val="24"/>
        </w:rPr>
        <w:t>Johns Hopkins Blo</w:t>
      </w:r>
      <w:r w:rsidR="00F756A5" w:rsidRPr="00F756A5">
        <w:rPr>
          <w:rFonts w:ascii="Times New Roman" w:hAnsi="Times New Roman" w:cs="Times New Roman"/>
          <w:i/>
          <w:sz w:val="24"/>
          <w:szCs w:val="24"/>
        </w:rPr>
        <w:t>omberg School of Public Health</w:t>
      </w:r>
      <w:r w:rsidR="004E5330">
        <w:rPr>
          <w:rFonts w:ascii="Times New Roman" w:hAnsi="Times New Roman" w:cs="Times New Roman"/>
          <w:i/>
          <w:sz w:val="24"/>
          <w:szCs w:val="24"/>
        </w:rPr>
        <w:t>,</w:t>
      </w:r>
      <w:r w:rsidR="001040C0">
        <w:rPr>
          <w:rFonts w:ascii="Times New Roman" w:hAnsi="Times New Roman" w:cs="Times New Roman"/>
          <w:i/>
          <w:sz w:val="24"/>
          <w:szCs w:val="24"/>
        </w:rPr>
        <w:t xml:space="preserve"> </w:t>
      </w:r>
      <w:r w:rsidR="004E5330">
        <w:rPr>
          <w:rFonts w:ascii="Times New Roman" w:hAnsi="Times New Roman" w:cs="Times New Roman"/>
          <w:i/>
          <w:sz w:val="24"/>
          <w:szCs w:val="24"/>
        </w:rPr>
        <w:t>Baltimore, MD</w:t>
      </w:r>
    </w:p>
    <w:p w14:paraId="57339B74" w14:textId="77777777" w:rsidR="00F353C4" w:rsidRPr="00F756A5" w:rsidRDefault="00F353C4">
      <w:pPr>
        <w:pStyle w:val="PlainText"/>
        <w:tabs>
          <w:tab w:val="left" w:pos="432"/>
        </w:tabs>
        <w:rPr>
          <w:rFonts w:ascii="Times New Roman" w:hAnsi="Times New Roman" w:cs="Times New Roman"/>
          <w:i/>
          <w:sz w:val="24"/>
          <w:szCs w:val="24"/>
        </w:rPr>
      </w:pPr>
    </w:p>
    <w:p w14:paraId="067DC461" w14:textId="77777777" w:rsidR="00480479" w:rsidRDefault="00A02CA2">
      <w:pPr>
        <w:pStyle w:val="PlainText"/>
        <w:tabs>
          <w:tab w:val="left" w:pos="432"/>
        </w:tabs>
        <w:rPr>
          <w:rFonts w:ascii="Times New Roman" w:hAnsi="Times New Roman" w:cs="Times New Roman"/>
          <w:sz w:val="24"/>
          <w:szCs w:val="24"/>
        </w:rPr>
      </w:pPr>
      <w:r w:rsidRPr="001F472F">
        <w:rPr>
          <w:rFonts w:ascii="Times New Roman" w:hAnsi="Times New Roman" w:cs="Times New Roman"/>
          <w:sz w:val="24"/>
          <w:szCs w:val="24"/>
        </w:rPr>
        <w:tab/>
      </w:r>
      <w:r w:rsidR="00061D23">
        <w:rPr>
          <w:rFonts w:ascii="Times New Roman" w:hAnsi="Times New Roman" w:cs="Times New Roman"/>
          <w:sz w:val="24"/>
          <w:szCs w:val="24"/>
        </w:rPr>
        <w:t>2013-201</w:t>
      </w:r>
      <w:r w:rsidR="00BD0CE7">
        <w:rPr>
          <w:rFonts w:ascii="Times New Roman" w:hAnsi="Times New Roman" w:cs="Times New Roman"/>
          <w:sz w:val="24"/>
          <w:szCs w:val="24"/>
        </w:rPr>
        <w:t>7</w:t>
      </w:r>
      <w:r w:rsidR="00061D23">
        <w:rPr>
          <w:rFonts w:ascii="Times New Roman" w:hAnsi="Times New Roman" w:cs="Times New Roman"/>
          <w:sz w:val="24"/>
          <w:szCs w:val="24"/>
        </w:rPr>
        <w:tab/>
      </w:r>
      <w:r w:rsidR="00061D23">
        <w:rPr>
          <w:rFonts w:ascii="Times New Roman" w:hAnsi="Times New Roman" w:cs="Times New Roman"/>
          <w:sz w:val="24"/>
          <w:szCs w:val="24"/>
        </w:rPr>
        <w:tab/>
        <w:t xml:space="preserve">Social Epidemiology Student Organization, </w:t>
      </w:r>
      <w:r w:rsidR="00061D23" w:rsidRPr="00CA115A">
        <w:rPr>
          <w:rFonts w:ascii="Times New Roman" w:hAnsi="Times New Roman" w:cs="Times New Roman"/>
          <w:sz w:val="24"/>
          <w:szCs w:val="24"/>
          <w:u w:val="single"/>
        </w:rPr>
        <w:t>Director</w:t>
      </w:r>
    </w:p>
    <w:p w14:paraId="21E368A0" w14:textId="2C571FEE" w:rsidR="003026E6" w:rsidRDefault="00061D23" w:rsidP="001040C0">
      <w:pPr>
        <w:pStyle w:val="PlainText"/>
        <w:tabs>
          <w:tab w:val="left" w:pos="432"/>
        </w:tabs>
        <w:ind w:left="1728" w:hanging="1728"/>
        <w:rPr>
          <w:rFonts w:ascii="Times New Roman" w:hAnsi="Times New Roman" w:cs="Times New Roman"/>
          <w:sz w:val="24"/>
          <w:szCs w:val="24"/>
          <w:u w:val="single"/>
        </w:rPr>
      </w:pPr>
      <w:r>
        <w:rPr>
          <w:rFonts w:ascii="Times New Roman" w:hAnsi="Times New Roman" w:cs="Times New Roman"/>
          <w:sz w:val="24"/>
          <w:szCs w:val="24"/>
        </w:rPr>
        <w:tab/>
        <w:t>2014-2015</w:t>
      </w:r>
      <w:r w:rsidR="00A02CA2" w:rsidRPr="001F472F">
        <w:rPr>
          <w:rFonts w:ascii="Times New Roman" w:hAnsi="Times New Roman" w:cs="Times New Roman"/>
          <w:sz w:val="24"/>
          <w:szCs w:val="24"/>
        </w:rPr>
        <w:tab/>
      </w:r>
      <w:r w:rsidR="001040C0">
        <w:rPr>
          <w:rFonts w:ascii="Times New Roman" w:hAnsi="Times New Roman" w:cs="Times New Roman"/>
          <w:sz w:val="24"/>
          <w:szCs w:val="24"/>
        </w:rPr>
        <w:tab/>
      </w:r>
      <w:r w:rsidR="004B2132" w:rsidRPr="001F472F">
        <w:rPr>
          <w:rFonts w:ascii="Times New Roman" w:hAnsi="Times New Roman" w:cs="Times New Roman"/>
          <w:sz w:val="24"/>
          <w:szCs w:val="24"/>
        </w:rPr>
        <w:tab/>
      </w:r>
      <w:r w:rsidR="00464C32">
        <w:rPr>
          <w:rFonts w:ascii="Times New Roman" w:hAnsi="Times New Roman" w:cs="Times New Roman"/>
          <w:sz w:val="24"/>
          <w:szCs w:val="24"/>
        </w:rPr>
        <w:t xml:space="preserve">Departmental </w:t>
      </w:r>
      <w:r>
        <w:rPr>
          <w:rFonts w:ascii="Times New Roman" w:hAnsi="Times New Roman" w:cs="Times New Roman"/>
          <w:sz w:val="24"/>
          <w:szCs w:val="24"/>
        </w:rPr>
        <w:t>Curriculum Committee</w:t>
      </w:r>
      <w:r w:rsidR="00F756A5">
        <w:rPr>
          <w:rFonts w:ascii="Times New Roman" w:hAnsi="Times New Roman" w:cs="Times New Roman"/>
          <w:sz w:val="24"/>
          <w:szCs w:val="24"/>
        </w:rPr>
        <w:t>,</w:t>
      </w:r>
      <w:r w:rsidR="001040C0">
        <w:rPr>
          <w:rFonts w:ascii="Times New Roman" w:hAnsi="Times New Roman" w:cs="Times New Roman"/>
          <w:sz w:val="24"/>
          <w:szCs w:val="24"/>
        </w:rPr>
        <w:t xml:space="preserve"> Department of Epidemiology,</w:t>
      </w:r>
      <w:r w:rsidR="001040C0">
        <w:rPr>
          <w:rFonts w:ascii="Times New Roman" w:hAnsi="Times New Roman" w:cs="Times New Roman"/>
          <w:sz w:val="24"/>
          <w:szCs w:val="24"/>
        </w:rPr>
        <w:tab/>
      </w:r>
      <w:r w:rsidR="000751B0">
        <w:rPr>
          <w:rFonts w:ascii="Times New Roman" w:hAnsi="Times New Roman" w:cs="Times New Roman"/>
          <w:sz w:val="24"/>
          <w:szCs w:val="24"/>
        </w:rPr>
        <w:tab/>
      </w:r>
      <w:r w:rsidR="001040C0">
        <w:rPr>
          <w:rFonts w:ascii="Times New Roman" w:hAnsi="Times New Roman" w:cs="Times New Roman"/>
          <w:sz w:val="24"/>
          <w:szCs w:val="24"/>
        </w:rPr>
        <w:tab/>
      </w:r>
      <w:r w:rsidR="00F756A5" w:rsidRPr="00CA115A">
        <w:rPr>
          <w:rFonts w:ascii="Times New Roman" w:hAnsi="Times New Roman" w:cs="Times New Roman"/>
          <w:sz w:val="24"/>
          <w:szCs w:val="24"/>
          <w:u w:val="single"/>
        </w:rPr>
        <w:t>Student Representative</w:t>
      </w:r>
    </w:p>
    <w:p w14:paraId="2C317C1F" w14:textId="77777777" w:rsidR="001040C0" w:rsidRDefault="001040C0" w:rsidP="001040C0">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lastRenderedPageBreak/>
        <w:tab/>
        <w:t>2014-2015</w:t>
      </w:r>
      <w:r>
        <w:rPr>
          <w:rFonts w:ascii="Times New Roman" w:hAnsi="Times New Roman" w:cs="Times New Roman"/>
          <w:sz w:val="24"/>
          <w:szCs w:val="24"/>
        </w:rPr>
        <w:tab/>
      </w:r>
      <w:r>
        <w:rPr>
          <w:rFonts w:ascii="Times New Roman" w:hAnsi="Times New Roman" w:cs="Times New Roman"/>
          <w:sz w:val="24"/>
          <w:szCs w:val="24"/>
        </w:rPr>
        <w:tab/>
      </w:r>
      <w:r w:rsidRPr="00CA115A">
        <w:rPr>
          <w:rFonts w:ascii="Times New Roman" w:hAnsi="Times New Roman" w:cs="Times New Roman"/>
          <w:sz w:val="24"/>
          <w:szCs w:val="24"/>
          <w:u w:val="single"/>
        </w:rPr>
        <w:t>Coordinator</w:t>
      </w:r>
      <w:r>
        <w:rPr>
          <w:rFonts w:ascii="Times New Roman" w:hAnsi="Times New Roman" w:cs="Times New Roman"/>
          <w:sz w:val="24"/>
          <w:szCs w:val="24"/>
        </w:rPr>
        <w:t xml:space="preserve"> for the Research Pearl at the Welch Center Grand Rounds of Clinical Research, Johns Hopkins Medical Institutions</w:t>
      </w:r>
    </w:p>
    <w:p w14:paraId="01737B5F" w14:textId="77777777" w:rsidR="001040C0" w:rsidRPr="001F472F" w:rsidRDefault="001040C0" w:rsidP="001040C0">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2015-2016</w:t>
      </w:r>
      <w:r>
        <w:rPr>
          <w:rFonts w:ascii="Times New Roman" w:hAnsi="Times New Roman" w:cs="Times New Roman"/>
          <w:sz w:val="24"/>
          <w:szCs w:val="24"/>
        </w:rPr>
        <w:tab/>
        <w:t>Website Design Committee,</w:t>
      </w:r>
      <w:r w:rsidRPr="001040C0">
        <w:rPr>
          <w:rFonts w:ascii="Times New Roman" w:hAnsi="Times New Roman" w:cs="Times New Roman"/>
          <w:sz w:val="24"/>
          <w:szCs w:val="24"/>
        </w:rPr>
        <w:t xml:space="preserve"> </w:t>
      </w:r>
      <w:r>
        <w:rPr>
          <w:rFonts w:ascii="Times New Roman" w:hAnsi="Times New Roman" w:cs="Times New Roman"/>
          <w:sz w:val="24"/>
          <w:szCs w:val="24"/>
        </w:rPr>
        <w:t xml:space="preserve">Welch Center Grand Rounds of Clinical Research, </w:t>
      </w:r>
      <w:r w:rsidRPr="00CA115A">
        <w:rPr>
          <w:rFonts w:ascii="Times New Roman" w:hAnsi="Times New Roman" w:cs="Times New Roman"/>
          <w:sz w:val="24"/>
          <w:szCs w:val="24"/>
          <w:u w:val="single"/>
        </w:rPr>
        <w:t>Trainee Representative</w:t>
      </w:r>
    </w:p>
    <w:p w14:paraId="46509147" w14:textId="77777777" w:rsidR="00A02CA2" w:rsidRDefault="003026E6" w:rsidP="001040C0">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2015-2016</w:t>
      </w:r>
      <w:r>
        <w:rPr>
          <w:rFonts w:ascii="Times New Roman" w:hAnsi="Times New Roman" w:cs="Times New Roman"/>
          <w:sz w:val="24"/>
          <w:szCs w:val="24"/>
        </w:rPr>
        <w:tab/>
      </w:r>
      <w:r w:rsidR="001040C0">
        <w:rPr>
          <w:rFonts w:ascii="Times New Roman" w:hAnsi="Times New Roman" w:cs="Times New Roman"/>
          <w:sz w:val="24"/>
          <w:szCs w:val="24"/>
        </w:rPr>
        <w:tab/>
      </w:r>
      <w:r>
        <w:rPr>
          <w:rFonts w:ascii="Times New Roman" w:hAnsi="Times New Roman" w:cs="Times New Roman"/>
          <w:sz w:val="24"/>
          <w:szCs w:val="24"/>
        </w:rPr>
        <w:t>Departmental Faculty Committee</w:t>
      </w:r>
      <w:r w:rsidR="00F756A5">
        <w:rPr>
          <w:rFonts w:ascii="Times New Roman" w:hAnsi="Times New Roman" w:cs="Times New Roman"/>
          <w:sz w:val="24"/>
          <w:szCs w:val="24"/>
        </w:rPr>
        <w:t>,</w:t>
      </w:r>
      <w:r w:rsidR="001040C0" w:rsidRPr="001040C0">
        <w:rPr>
          <w:rFonts w:ascii="Times New Roman" w:hAnsi="Times New Roman" w:cs="Times New Roman"/>
          <w:sz w:val="24"/>
          <w:szCs w:val="24"/>
        </w:rPr>
        <w:t xml:space="preserve"> </w:t>
      </w:r>
      <w:r w:rsidR="001040C0">
        <w:rPr>
          <w:rFonts w:ascii="Times New Roman" w:hAnsi="Times New Roman" w:cs="Times New Roman"/>
          <w:sz w:val="24"/>
          <w:szCs w:val="24"/>
        </w:rPr>
        <w:t>Department of Epidemiology,</w:t>
      </w:r>
      <w:r w:rsidR="00F756A5">
        <w:rPr>
          <w:rFonts w:ascii="Times New Roman" w:hAnsi="Times New Roman" w:cs="Times New Roman"/>
          <w:sz w:val="24"/>
          <w:szCs w:val="24"/>
        </w:rPr>
        <w:t xml:space="preserve"> </w:t>
      </w:r>
      <w:r w:rsidR="00F756A5" w:rsidRPr="00CA115A">
        <w:rPr>
          <w:rFonts w:ascii="Times New Roman" w:hAnsi="Times New Roman" w:cs="Times New Roman"/>
          <w:sz w:val="24"/>
          <w:szCs w:val="24"/>
          <w:u w:val="single"/>
        </w:rPr>
        <w:t>Student Representative</w:t>
      </w:r>
    </w:p>
    <w:p w14:paraId="1BE21941" w14:textId="77777777" w:rsidR="001040C0" w:rsidRDefault="001040C0" w:rsidP="001040C0">
      <w:pPr>
        <w:pStyle w:val="PlainText"/>
        <w:tabs>
          <w:tab w:val="left" w:pos="432"/>
        </w:tabs>
        <w:ind w:left="2152" w:hanging="1720"/>
        <w:rPr>
          <w:rFonts w:ascii="Times New Roman" w:hAnsi="Times New Roman" w:cs="Times New Roman"/>
          <w:bCs/>
          <w:sz w:val="24"/>
          <w:szCs w:val="24"/>
        </w:rPr>
      </w:pPr>
      <w:r>
        <w:rPr>
          <w:rFonts w:ascii="Times New Roman" w:hAnsi="Times New Roman" w:cs="Times New Roman"/>
          <w:bCs/>
          <w:sz w:val="24"/>
          <w:szCs w:val="24"/>
        </w:rPr>
        <w:t>2015-2016</w:t>
      </w:r>
      <w:r>
        <w:rPr>
          <w:rFonts w:ascii="Times New Roman" w:hAnsi="Times New Roman" w:cs="Times New Roman"/>
          <w:bCs/>
          <w:sz w:val="24"/>
          <w:szCs w:val="24"/>
        </w:rPr>
        <w:tab/>
      </w:r>
      <w:r>
        <w:rPr>
          <w:rFonts w:ascii="Times New Roman" w:hAnsi="Times New Roman" w:cs="Times New Roman"/>
          <w:bCs/>
          <w:sz w:val="24"/>
          <w:szCs w:val="24"/>
        </w:rPr>
        <w:tab/>
        <w:t xml:space="preserve">CLF-Lerner Fellows Journal Club, Center for a Livable Future, </w:t>
      </w:r>
      <w:r w:rsidRPr="00CA115A">
        <w:rPr>
          <w:rFonts w:ascii="Times New Roman" w:hAnsi="Times New Roman" w:cs="Times New Roman"/>
          <w:bCs/>
          <w:sz w:val="24"/>
          <w:szCs w:val="24"/>
          <w:u w:val="single"/>
        </w:rPr>
        <w:t>Co-Coordinator</w:t>
      </w:r>
    </w:p>
    <w:p w14:paraId="4BEF83FE" w14:textId="77777777" w:rsidR="001040C0" w:rsidRPr="001040C0" w:rsidRDefault="001040C0" w:rsidP="001040C0">
      <w:pPr>
        <w:pStyle w:val="PlainText"/>
        <w:tabs>
          <w:tab w:val="left" w:pos="432"/>
        </w:tabs>
        <w:ind w:left="2152" w:hanging="1720"/>
        <w:rPr>
          <w:rFonts w:ascii="Times New Roman" w:hAnsi="Times New Roman" w:cs="Times New Roman"/>
          <w:bCs/>
          <w:sz w:val="24"/>
          <w:szCs w:val="24"/>
          <w:u w:val="single"/>
        </w:rPr>
      </w:pPr>
      <w:r>
        <w:rPr>
          <w:rFonts w:ascii="Times New Roman" w:hAnsi="Times New Roman" w:cs="Times New Roman"/>
          <w:bCs/>
          <w:sz w:val="24"/>
          <w:szCs w:val="24"/>
        </w:rPr>
        <w:t>2016-2017</w:t>
      </w:r>
      <w:r>
        <w:rPr>
          <w:rFonts w:ascii="Times New Roman" w:hAnsi="Times New Roman" w:cs="Times New Roman"/>
          <w:bCs/>
          <w:sz w:val="24"/>
          <w:szCs w:val="24"/>
        </w:rPr>
        <w:tab/>
      </w:r>
      <w:r>
        <w:rPr>
          <w:rFonts w:ascii="Times New Roman" w:hAnsi="Times New Roman" w:cs="Times New Roman"/>
          <w:bCs/>
          <w:sz w:val="24"/>
          <w:szCs w:val="24"/>
        </w:rPr>
        <w:tab/>
        <w:t xml:space="preserve">CLF-Lerner Fellows Enrichment Activities, Center for a Livable Future, </w:t>
      </w:r>
      <w:r w:rsidRPr="00CA115A">
        <w:rPr>
          <w:rFonts w:ascii="Times New Roman" w:hAnsi="Times New Roman" w:cs="Times New Roman"/>
          <w:bCs/>
          <w:sz w:val="24"/>
          <w:szCs w:val="24"/>
          <w:u w:val="single"/>
        </w:rPr>
        <w:t>Co-Coordinator</w:t>
      </w:r>
    </w:p>
    <w:p w14:paraId="3EA775A6" w14:textId="77777777" w:rsidR="001D7652" w:rsidRDefault="001D7652">
      <w:pPr>
        <w:pStyle w:val="PlainText"/>
        <w:tabs>
          <w:tab w:val="left" w:pos="432"/>
        </w:tabs>
        <w:rPr>
          <w:rFonts w:ascii="Times New Roman" w:hAnsi="Times New Roman" w:cs="Times New Roman"/>
          <w:sz w:val="24"/>
          <w:szCs w:val="24"/>
        </w:rPr>
      </w:pPr>
      <w:r>
        <w:rPr>
          <w:rFonts w:ascii="Times New Roman" w:hAnsi="Times New Roman" w:cs="Times New Roman"/>
          <w:sz w:val="24"/>
          <w:szCs w:val="24"/>
        </w:rPr>
        <w:tab/>
        <w:t>2016-2017</w:t>
      </w:r>
      <w:r>
        <w:rPr>
          <w:rFonts w:ascii="Times New Roman" w:hAnsi="Times New Roman" w:cs="Times New Roman"/>
          <w:sz w:val="24"/>
          <w:szCs w:val="24"/>
        </w:rPr>
        <w:tab/>
      </w:r>
      <w:r>
        <w:rPr>
          <w:rFonts w:ascii="Times New Roman" w:hAnsi="Times New Roman" w:cs="Times New Roman"/>
          <w:sz w:val="24"/>
          <w:szCs w:val="24"/>
        </w:rPr>
        <w:tab/>
      </w:r>
      <w:r w:rsidRPr="001D7652">
        <w:rPr>
          <w:rFonts w:ascii="Times New Roman" w:hAnsi="Times New Roman" w:cs="Times New Roman"/>
          <w:sz w:val="24"/>
          <w:szCs w:val="24"/>
        </w:rPr>
        <w:t xml:space="preserve">Epidemiology Inclusion, Diversity, Equity &amp; Science (Epi-IDEAS)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7652">
        <w:rPr>
          <w:rFonts w:ascii="Times New Roman" w:hAnsi="Times New Roman" w:cs="Times New Roman"/>
          <w:sz w:val="24"/>
          <w:szCs w:val="24"/>
        </w:rPr>
        <w:t>Workgroup</w:t>
      </w:r>
      <w:r>
        <w:rPr>
          <w:rFonts w:ascii="Times New Roman" w:hAnsi="Times New Roman" w:cs="Times New Roman"/>
          <w:sz w:val="24"/>
          <w:szCs w:val="24"/>
        </w:rPr>
        <w:t>,</w:t>
      </w:r>
      <w:r w:rsidR="001040C0" w:rsidRPr="001040C0">
        <w:rPr>
          <w:rFonts w:ascii="Times New Roman" w:hAnsi="Times New Roman" w:cs="Times New Roman"/>
          <w:sz w:val="24"/>
          <w:szCs w:val="24"/>
        </w:rPr>
        <w:t xml:space="preserve"> </w:t>
      </w:r>
      <w:r w:rsidR="001040C0">
        <w:rPr>
          <w:rFonts w:ascii="Times New Roman" w:hAnsi="Times New Roman" w:cs="Times New Roman"/>
          <w:sz w:val="24"/>
          <w:szCs w:val="24"/>
        </w:rPr>
        <w:t>Department of Epidemiology,</w:t>
      </w:r>
      <w:r>
        <w:rPr>
          <w:rFonts w:ascii="Times New Roman" w:hAnsi="Times New Roman" w:cs="Times New Roman"/>
          <w:sz w:val="24"/>
          <w:szCs w:val="24"/>
        </w:rPr>
        <w:t xml:space="preserve"> </w:t>
      </w:r>
      <w:r w:rsidRPr="00CA115A">
        <w:rPr>
          <w:rFonts w:ascii="Times New Roman" w:hAnsi="Times New Roman" w:cs="Times New Roman"/>
          <w:sz w:val="24"/>
          <w:szCs w:val="24"/>
          <w:u w:val="single"/>
        </w:rPr>
        <w:t>Founding Member</w:t>
      </w:r>
    </w:p>
    <w:p w14:paraId="39593AFF" w14:textId="1CC79B0E" w:rsidR="00AB1FCE" w:rsidRDefault="00E612B3" w:rsidP="001040C0">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r>
    </w:p>
    <w:p w14:paraId="2F390C60" w14:textId="71DF8B6D" w:rsidR="00560970" w:rsidRDefault="001040C0" w:rsidP="00373C6E">
      <w:pPr>
        <w:pStyle w:val="PlainText"/>
        <w:tabs>
          <w:tab w:val="left" w:pos="432"/>
        </w:tabs>
        <w:ind w:left="432"/>
        <w:rPr>
          <w:rFonts w:ascii="Times New Roman" w:hAnsi="Times New Roman" w:cs="Times New Roman"/>
          <w:bCs/>
          <w:i/>
          <w:sz w:val="24"/>
          <w:szCs w:val="24"/>
        </w:rPr>
      </w:pPr>
      <w:r>
        <w:rPr>
          <w:rFonts w:ascii="Times New Roman" w:hAnsi="Times New Roman" w:cs="Times New Roman"/>
          <w:bCs/>
          <w:i/>
          <w:sz w:val="24"/>
          <w:szCs w:val="24"/>
        </w:rPr>
        <w:t>Drexel University Dornsife School of Public Health, Philadelphia, PA</w:t>
      </w:r>
    </w:p>
    <w:p w14:paraId="27F4D015" w14:textId="77777777" w:rsidR="00F353C4" w:rsidRPr="00F756A5" w:rsidRDefault="00F353C4" w:rsidP="00373C6E">
      <w:pPr>
        <w:pStyle w:val="PlainText"/>
        <w:tabs>
          <w:tab w:val="left" w:pos="432"/>
        </w:tabs>
        <w:ind w:left="432"/>
        <w:rPr>
          <w:rFonts w:ascii="Times New Roman" w:hAnsi="Times New Roman" w:cs="Times New Roman"/>
          <w:bCs/>
          <w:i/>
          <w:sz w:val="24"/>
          <w:szCs w:val="24"/>
        </w:rPr>
      </w:pPr>
    </w:p>
    <w:p w14:paraId="3A9C7A25" w14:textId="348ABF54" w:rsidR="001040C0" w:rsidRDefault="001040C0" w:rsidP="001040C0">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2018-2019</w:t>
      </w:r>
      <w:r>
        <w:rPr>
          <w:rFonts w:ascii="Times New Roman" w:hAnsi="Times New Roman" w:cs="Times New Roman"/>
          <w:bCs/>
          <w:sz w:val="24"/>
          <w:szCs w:val="24"/>
        </w:rPr>
        <w:tab/>
        <w:t>Ad-hoc committee to design appointment and promotion guidelines for research faculty in the Dornsife School of Public Health</w:t>
      </w:r>
    </w:p>
    <w:p w14:paraId="49DAD873" w14:textId="23F789CB" w:rsidR="0010681A" w:rsidRPr="0010681A" w:rsidRDefault="0010681A" w:rsidP="0010681A">
      <w:pPr>
        <w:pStyle w:val="PlainText"/>
        <w:tabs>
          <w:tab w:val="left" w:pos="432"/>
        </w:tabs>
        <w:ind w:left="1290" w:hanging="1290"/>
        <w:rPr>
          <w:rFonts w:ascii="Times New Roman" w:hAnsi="Times New Roman" w:cs="Times New Roman"/>
          <w:sz w:val="24"/>
          <w:szCs w:val="24"/>
        </w:rPr>
      </w:pPr>
      <w:r w:rsidRPr="001040C0">
        <w:rPr>
          <w:rFonts w:ascii="Times New Roman" w:hAnsi="Times New Roman" w:cs="Times New Roman"/>
          <w:sz w:val="24"/>
          <w:szCs w:val="24"/>
        </w:rPr>
        <w:tab/>
        <w:t>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Session Judge for the 12</w:t>
      </w:r>
      <w:r w:rsidRPr="001040C0">
        <w:rPr>
          <w:rFonts w:ascii="Times New Roman" w:hAnsi="Times New Roman" w:cs="Times New Roman"/>
          <w:sz w:val="24"/>
          <w:szCs w:val="24"/>
          <w:vertAlign w:val="superscript"/>
        </w:rPr>
        <w:t>th</w:t>
      </w:r>
      <w:r>
        <w:rPr>
          <w:rFonts w:ascii="Times New Roman" w:hAnsi="Times New Roman" w:cs="Times New Roman"/>
          <w:sz w:val="24"/>
          <w:szCs w:val="24"/>
        </w:rPr>
        <w:t xml:space="preserve"> Global Challenges Student Conference</w:t>
      </w:r>
    </w:p>
    <w:p w14:paraId="2006AAEB" w14:textId="68C2614C" w:rsidR="00AB1FCE" w:rsidRPr="00AB1FCE" w:rsidRDefault="00AB1FCE" w:rsidP="00AB1FCE">
      <w:pPr>
        <w:pStyle w:val="PlainText"/>
        <w:tabs>
          <w:tab w:val="left" w:pos="432"/>
        </w:tabs>
        <w:ind w:left="2160" w:hanging="2160"/>
        <w:rPr>
          <w:rFonts w:ascii="Times New Roman" w:hAnsi="Times New Roman" w:cs="Times New Roman"/>
          <w:bCs/>
          <w:sz w:val="24"/>
          <w:szCs w:val="24"/>
          <w:u w:val="single"/>
        </w:rPr>
      </w:pPr>
      <w:r>
        <w:rPr>
          <w:rFonts w:ascii="Times New Roman" w:hAnsi="Times New Roman" w:cs="Times New Roman"/>
          <w:bCs/>
          <w:sz w:val="24"/>
          <w:szCs w:val="24"/>
        </w:rPr>
        <w:tab/>
        <w:t>2019-</w:t>
      </w:r>
      <w:r w:rsidR="00FA719D">
        <w:rPr>
          <w:rFonts w:ascii="Times New Roman" w:hAnsi="Times New Roman" w:cs="Times New Roman"/>
          <w:bCs/>
          <w:sz w:val="24"/>
          <w:szCs w:val="24"/>
        </w:rPr>
        <w:t>present</w:t>
      </w:r>
      <w:r>
        <w:rPr>
          <w:rFonts w:ascii="Times New Roman" w:hAnsi="Times New Roman" w:cs="Times New Roman"/>
          <w:bCs/>
          <w:sz w:val="24"/>
          <w:szCs w:val="24"/>
        </w:rPr>
        <w:tab/>
        <w:t xml:space="preserve">Global Health Advisory Committee, Office of Global Health </w:t>
      </w:r>
    </w:p>
    <w:p w14:paraId="3AD7CC2B" w14:textId="4F549C43" w:rsidR="007C5C72" w:rsidRDefault="007C5C72" w:rsidP="007C5C72">
      <w:pPr>
        <w:pStyle w:val="PlainText"/>
        <w:tabs>
          <w:tab w:val="left" w:pos="432"/>
        </w:tabs>
        <w:ind w:left="2160" w:hanging="2160"/>
        <w:rPr>
          <w:rFonts w:ascii="Times New Roman" w:hAnsi="Times New Roman" w:cs="Times New Roman"/>
          <w:bCs/>
          <w:sz w:val="24"/>
          <w:szCs w:val="24"/>
          <w:u w:val="single"/>
        </w:rPr>
      </w:pPr>
      <w:r>
        <w:rPr>
          <w:rFonts w:ascii="Times New Roman" w:hAnsi="Times New Roman" w:cs="Times New Roman"/>
          <w:bCs/>
          <w:sz w:val="24"/>
          <w:szCs w:val="24"/>
        </w:rPr>
        <w:tab/>
        <w:t>2019-</w:t>
      </w:r>
      <w:r w:rsidR="007719A9">
        <w:rPr>
          <w:rFonts w:ascii="Times New Roman" w:hAnsi="Times New Roman" w:cs="Times New Roman"/>
          <w:bCs/>
          <w:sz w:val="24"/>
          <w:szCs w:val="24"/>
        </w:rPr>
        <w:t>2023</w:t>
      </w:r>
      <w:r>
        <w:rPr>
          <w:rFonts w:ascii="Times New Roman" w:hAnsi="Times New Roman" w:cs="Times New Roman"/>
          <w:bCs/>
          <w:sz w:val="24"/>
          <w:szCs w:val="24"/>
        </w:rPr>
        <w:tab/>
        <w:t>Curriculum Committee, Department of Epidemiology and Biostatistics</w:t>
      </w:r>
    </w:p>
    <w:p w14:paraId="03C05C73" w14:textId="041B8F5B" w:rsidR="00462EBE" w:rsidRDefault="004A1070" w:rsidP="00462EB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2020</w:t>
      </w:r>
      <w:r>
        <w:rPr>
          <w:rFonts w:ascii="Times New Roman" w:hAnsi="Times New Roman" w:cs="Times New Roman"/>
          <w:bCs/>
          <w:sz w:val="24"/>
          <w:szCs w:val="24"/>
        </w:rPr>
        <w:tab/>
      </w:r>
      <w:r w:rsidR="00CF2DCC">
        <w:rPr>
          <w:rFonts w:ascii="Times New Roman" w:hAnsi="Times New Roman" w:cs="Times New Roman"/>
          <w:bCs/>
          <w:sz w:val="24"/>
          <w:szCs w:val="24"/>
        </w:rPr>
        <w:t>Poster Judge</w:t>
      </w:r>
      <w:r>
        <w:rPr>
          <w:rFonts w:ascii="Times New Roman" w:hAnsi="Times New Roman" w:cs="Times New Roman"/>
          <w:bCs/>
          <w:sz w:val="24"/>
          <w:szCs w:val="24"/>
        </w:rPr>
        <w:tab/>
      </w:r>
      <w:r w:rsidR="00CF2DCC">
        <w:rPr>
          <w:rFonts w:ascii="Times New Roman" w:hAnsi="Times New Roman" w:cs="Times New Roman"/>
          <w:bCs/>
          <w:sz w:val="24"/>
          <w:szCs w:val="24"/>
        </w:rPr>
        <w:t xml:space="preserve">for </w:t>
      </w:r>
      <w:r>
        <w:rPr>
          <w:rFonts w:ascii="Times New Roman" w:hAnsi="Times New Roman" w:cs="Times New Roman"/>
          <w:bCs/>
          <w:sz w:val="24"/>
          <w:szCs w:val="24"/>
        </w:rPr>
        <w:t>Virtual STAR Undergraduate Scholars Competition</w:t>
      </w:r>
    </w:p>
    <w:p w14:paraId="30575B5E" w14:textId="1495F29B" w:rsidR="00CF2DCC" w:rsidRDefault="00CF2DCC" w:rsidP="00462EB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2021-</w:t>
      </w:r>
      <w:r w:rsidR="00107F86">
        <w:rPr>
          <w:rFonts w:ascii="Times New Roman" w:hAnsi="Times New Roman" w:cs="Times New Roman"/>
          <w:bCs/>
          <w:sz w:val="24"/>
          <w:szCs w:val="24"/>
        </w:rPr>
        <w:t>2022</w:t>
      </w:r>
      <w:r>
        <w:rPr>
          <w:rFonts w:ascii="Times New Roman" w:hAnsi="Times New Roman" w:cs="Times New Roman"/>
          <w:bCs/>
          <w:sz w:val="24"/>
          <w:szCs w:val="24"/>
        </w:rPr>
        <w:tab/>
        <w:t>Mann Lecture Selection Committee</w:t>
      </w:r>
    </w:p>
    <w:p w14:paraId="37C2E15C" w14:textId="11F39B4D" w:rsidR="00CF2DCC" w:rsidRDefault="00CF2DCC" w:rsidP="00462EB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2021-</w:t>
      </w:r>
      <w:r w:rsidR="00AE2711">
        <w:rPr>
          <w:rFonts w:ascii="Times New Roman" w:hAnsi="Times New Roman" w:cs="Times New Roman"/>
          <w:bCs/>
          <w:sz w:val="24"/>
          <w:szCs w:val="24"/>
        </w:rPr>
        <w:t>2022</w:t>
      </w:r>
      <w:r>
        <w:rPr>
          <w:rFonts w:ascii="Times New Roman" w:hAnsi="Times New Roman" w:cs="Times New Roman"/>
          <w:bCs/>
          <w:sz w:val="24"/>
          <w:szCs w:val="24"/>
        </w:rPr>
        <w:tab/>
        <w:t>FIRST Faculty Search Selection Committee</w:t>
      </w:r>
      <w:r w:rsidR="0073249B">
        <w:rPr>
          <w:rFonts w:ascii="Times New Roman" w:hAnsi="Times New Roman" w:cs="Times New Roman"/>
          <w:bCs/>
          <w:sz w:val="24"/>
          <w:szCs w:val="24"/>
        </w:rPr>
        <w:t xml:space="preserve"> (</w:t>
      </w:r>
      <w:r w:rsidR="00974D23">
        <w:rPr>
          <w:rFonts w:ascii="Times New Roman" w:hAnsi="Times New Roman" w:cs="Times New Roman"/>
          <w:bCs/>
          <w:sz w:val="24"/>
          <w:szCs w:val="24"/>
        </w:rPr>
        <w:t xml:space="preserve">resulted in the hiring of </w:t>
      </w:r>
      <w:r w:rsidR="0073249B">
        <w:rPr>
          <w:rFonts w:ascii="Times New Roman" w:hAnsi="Times New Roman" w:cs="Times New Roman"/>
          <w:bCs/>
          <w:sz w:val="24"/>
          <w:szCs w:val="24"/>
        </w:rPr>
        <w:t xml:space="preserve">12 </w:t>
      </w:r>
      <w:r w:rsidR="00291B2B">
        <w:rPr>
          <w:rFonts w:ascii="Times New Roman" w:hAnsi="Times New Roman" w:cs="Times New Roman"/>
          <w:bCs/>
          <w:sz w:val="24"/>
          <w:szCs w:val="24"/>
        </w:rPr>
        <w:t xml:space="preserve">new </w:t>
      </w:r>
      <w:r w:rsidR="0073249B">
        <w:rPr>
          <w:rFonts w:ascii="Times New Roman" w:hAnsi="Times New Roman" w:cs="Times New Roman"/>
          <w:bCs/>
          <w:sz w:val="24"/>
          <w:szCs w:val="24"/>
        </w:rPr>
        <w:t>assistant professors)</w:t>
      </w:r>
    </w:p>
    <w:p w14:paraId="455D367D" w14:textId="41626CFE" w:rsidR="000C684F" w:rsidRDefault="000C684F" w:rsidP="00462EB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2022</w:t>
      </w:r>
      <w:r>
        <w:rPr>
          <w:rFonts w:ascii="Times New Roman" w:hAnsi="Times New Roman" w:cs="Times New Roman"/>
          <w:bCs/>
          <w:sz w:val="24"/>
          <w:szCs w:val="24"/>
        </w:rPr>
        <w:tab/>
      </w:r>
      <w:r w:rsidR="003B7A64">
        <w:rPr>
          <w:rFonts w:ascii="Times New Roman" w:hAnsi="Times New Roman" w:cs="Times New Roman"/>
          <w:bCs/>
          <w:sz w:val="24"/>
          <w:szCs w:val="24"/>
        </w:rPr>
        <w:t xml:space="preserve">Health Innovation </w:t>
      </w:r>
      <w:r>
        <w:rPr>
          <w:rFonts w:ascii="Times New Roman" w:hAnsi="Times New Roman" w:cs="Times New Roman"/>
          <w:bCs/>
          <w:sz w:val="24"/>
          <w:szCs w:val="24"/>
        </w:rPr>
        <w:t>Areas of Excellence program from the Provost’s Office, focus group member</w:t>
      </w:r>
    </w:p>
    <w:p w14:paraId="1730FC02" w14:textId="55871276" w:rsidR="003B7A64" w:rsidRDefault="003B7A64" w:rsidP="00462EB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2023-2024</w:t>
      </w:r>
      <w:r>
        <w:rPr>
          <w:rFonts w:ascii="Times New Roman" w:hAnsi="Times New Roman" w:cs="Times New Roman"/>
          <w:bCs/>
          <w:sz w:val="24"/>
          <w:szCs w:val="24"/>
        </w:rPr>
        <w:tab/>
        <w:t>Urban Futures Areas of Excellence program from the Provost’s Office, committee member</w:t>
      </w:r>
    </w:p>
    <w:p w14:paraId="6270BC4D" w14:textId="30EAD7F2" w:rsidR="008B1A53" w:rsidRDefault="008B1A53" w:rsidP="00462EBE">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w:t>
      </w:r>
      <w:r w:rsidR="000751B0">
        <w:rPr>
          <w:rFonts w:ascii="Times New Roman" w:hAnsi="Times New Roman" w:cs="Times New Roman"/>
          <w:bCs/>
          <w:sz w:val="24"/>
          <w:szCs w:val="24"/>
        </w:rPr>
        <w:t>3</w:t>
      </w:r>
      <w:r w:rsidR="00974D23">
        <w:rPr>
          <w:rFonts w:ascii="Times New Roman" w:hAnsi="Times New Roman" w:cs="Times New Roman"/>
          <w:bCs/>
          <w:sz w:val="24"/>
          <w:szCs w:val="24"/>
        </w:rPr>
        <w:t>-2024</w:t>
      </w:r>
      <w:r>
        <w:rPr>
          <w:rFonts w:ascii="Times New Roman" w:hAnsi="Times New Roman" w:cs="Times New Roman"/>
          <w:bCs/>
          <w:sz w:val="24"/>
          <w:szCs w:val="24"/>
        </w:rPr>
        <w:tab/>
        <w:t>Dornsife School of Public Health Dean Search Committee</w:t>
      </w:r>
    </w:p>
    <w:p w14:paraId="44AE4426" w14:textId="296AE374" w:rsidR="007719A9" w:rsidRDefault="007719A9" w:rsidP="007719A9">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2023-current</w:t>
      </w:r>
      <w:r>
        <w:rPr>
          <w:rFonts w:ascii="Times New Roman" w:hAnsi="Times New Roman" w:cs="Times New Roman"/>
          <w:bCs/>
          <w:sz w:val="24"/>
          <w:szCs w:val="24"/>
        </w:rPr>
        <w:tab/>
      </w:r>
      <w:r w:rsidR="003B7A64">
        <w:rPr>
          <w:rFonts w:ascii="Times New Roman" w:hAnsi="Times New Roman" w:cs="Times New Roman"/>
          <w:bCs/>
          <w:sz w:val="24"/>
          <w:szCs w:val="24"/>
        </w:rPr>
        <w:t xml:space="preserve">Epidemiology </w:t>
      </w:r>
      <w:r>
        <w:rPr>
          <w:rFonts w:ascii="Times New Roman" w:hAnsi="Times New Roman" w:cs="Times New Roman"/>
          <w:bCs/>
          <w:sz w:val="24"/>
          <w:szCs w:val="24"/>
        </w:rPr>
        <w:t>Graduate Committee, Department of Epidemiology and Biostatistics</w:t>
      </w:r>
    </w:p>
    <w:p w14:paraId="04A9F1A6" w14:textId="3292A037" w:rsidR="00A0120A" w:rsidRDefault="00A0120A" w:rsidP="007719A9">
      <w:pPr>
        <w:pStyle w:val="PlainText"/>
        <w:tabs>
          <w:tab w:val="left" w:pos="432"/>
        </w:tabs>
        <w:ind w:left="2160" w:hanging="2160"/>
        <w:rPr>
          <w:rFonts w:ascii="Times New Roman" w:hAnsi="Times New Roman" w:cs="Times New Roman"/>
          <w:bCs/>
          <w:sz w:val="24"/>
          <w:szCs w:val="24"/>
        </w:rPr>
      </w:pPr>
      <w:r>
        <w:rPr>
          <w:rFonts w:ascii="Times New Roman" w:hAnsi="Times New Roman" w:cs="Times New Roman"/>
          <w:bCs/>
          <w:sz w:val="24"/>
          <w:szCs w:val="24"/>
        </w:rPr>
        <w:tab/>
        <w:t>2025</w:t>
      </w:r>
      <w:r>
        <w:rPr>
          <w:rFonts w:ascii="Times New Roman" w:hAnsi="Times New Roman" w:cs="Times New Roman"/>
          <w:bCs/>
          <w:sz w:val="24"/>
          <w:szCs w:val="24"/>
        </w:rPr>
        <w:tab/>
        <w:t>Pilot Awards Review Committee, Department of Epidemiology and Biostatistics</w:t>
      </w:r>
    </w:p>
    <w:p w14:paraId="0F601838" w14:textId="71DF42D6" w:rsidR="00750376" w:rsidRDefault="00750376" w:rsidP="007719A9">
      <w:pPr>
        <w:pStyle w:val="PlainText"/>
        <w:tabs>
          <w:tab w:val="left" w:pos="432"/>
        </w:tabs>
        <w:ind w:left="2160" w:hanging="2160"/>
        <w:rPr>
          <w:rFonts w:ascii="Times New Roman" w:hAnsi="Times New Roman" w:cs="Times New Roman"/>
          <w:bCs/>
          <w:sz w:val="24"/>
          <w:szCs w:val="24"/>
          <w:u w:val="single"/>
        </w:rPr>
      </w:pPr>
      <w:r>
        <w:rPr>
          <w:rFonts w:ascii="Times New Roman" w:hAnsi="Times New Roman" w:cs="Times New Roman"/>
          <w:bCs/>
          <w:sz w:val="24"/>
          <w:szCs w:val="24"/>
        </w:rPr>
        <w:tab/>
        <w:t>2026</w:t>
      </w:r>
      <w:r>
        <w:rPr>
          <w:rFonts w:ascii="Times New Roman" w:hAnsi="Times New Roman" w:cs="Times New Roman"/>
          <w:bCs/>
          <w:sz w:val="24"/>
          <w:szCs w:val="24"/>
        </w:rPr>
        <w:tab/>
      </w:r>
      <w:r w:rsidR="00076B09">
        <w:rPr>
          <w:rFonts w:ascii="Times New Roman" w:hAnsi="Times New Roman" w:cs="Times New Roman"/>
          <w:bCs/>
          <w:sz w:val="24"/>
          <w:szCs w:val="24"/>
        </w:rPr>
        <w:t xml:space="preserve">Poster Reviewer for the </w:t>
      </w:r>
      <w:r w:rsidR="00076B09" w:rsidRPr="00076B09">
        <w:rPr>
          <w:rFonts w:ascii="Times New Roman" w:hAnsi="Times New Roman" w:cs="Times New Roman"/>
          <w:bCs/>
          <w:sz w:val="24"/>
          <w:szCs w:val="24"/>
        </w:rPr>
        <w:t xml:space="preserve">Community Health Challenge </w:t>
      </w:r>
      <w:r w:rsidR="00076B09">
        <w:rPr>
          <w:rFonts w:ascii="Times New Roman" w:hAnsi="Times New Roman" w:cs="Times New Roman"/>
          <w:bCs/>
          <w:sz w:val="24"/>
          <w:szCs w:val="24"/>
        </w:rPr>
        <w:t>P</w:t>
      </w:r>
      <w:r w:rsidR="00076B09" w:rsidRPr="00076B09">
        <w:rPr>
          <w:rFonts w:ascii="Times New Roman" w:hAnsi="Times New Roman" w:cs="Times New Roman"/>
          <w:bCs/>
          <w:sz w:val="24"/>
          <w:szCs w:val="24"/>
        </w:rPr>
        <w:t>roject</w:t>
      </w:r>
      <w:r w:rsidR="00076B09">
        <w:rPr>
          <w:rFonts w:ascii="Times New Roman" w:hAnsi="Times New Roman" w:cs="Times New Roman"/>
          <w:bCs/>
          <w:sz w:val="24"/>
          <w:szCs w:val="24"/>
        </w:rPr>
        <w:t>, Frontiers Course, Drexel University College of Medicine</w:t>
      </w:r>
    </w:p>
    <w:p w14:paraId="706AFAC7" w14:textId="6C795153" w:rsidR="007719A9" w:rsidRDefault="007719A9" w:rsidP="00B55DA3">
      <w:pPr>
        <w:pStyle w:val="PlainText"/>
        <w:tabs>
          <w:tab w:val="left" w:pos="432"/>
        </w:tabs>
        <w:ind w:left="2160" w:hanging="2160"/>
        <w:rPr>
          <w:rFonts w:ascii="Times New Roman" w:hAnsi="Times New Roman" w:cs="Times New Roman"/>
          <w:bCs/>
          <w:sz w:val="24"/>
          <w:szCs w:val="24"/>
          <w:u w:val="single"/>
        </w:rPr>
      </w:pPr>
    </w:p>
    <w:p w14:paraId="2333631A" w14:textId="77777777" w:rsidR="007C5C72" w:rsidRDefault="001B497A" w:rsidP="00221A15">
      <w:pPr>
        <w:pStyle w:val="PlainText"/>
        <w:tabs>
          <w:tab w:val="left" w:pos="432"/>
        </w:tabs>
        <w:rPr>
          <w:rFonts w:ascii="Times New Roman" w:hAnsi="Times New Roman" w:cs="Times New Roman"/>
          <w:b/>
          <w:bCs/>
          <w:sz w:val="24"/>
          <w:szCs w:val="24"/>
        </w:rPr>
      </w:pPr>
      <w:r>
        <w:rPr>
          <w:rFonts w:ascii="Times New Roman" w:hAnsi="Times New Roman" w:cs="Times New Roman"/>
          <w:b/>
          <w:bCs/>
          <w:sz w:val="24"/>
          <w:szCs w:val="24"/>
        </w:rPr>
        <w:t xml:space="preserve">COMMUNITY </w:t>
      </w:r>
      <w:r w:rsidRPr="001F472F">
        <w:rPr>
          <w:rFonts w:ascii="Times New Roman" w:hAnsi="Times New Roman" w:cs="Times New Roman"/>
          <w:b/>
          <w:bCs/>
          <w:sz w:val="24"/>
          <w:szCs w:val="24"/>
        </w:rPr>
        <w:t>SERVICE</w:t>
      </w:r>
      <w:r>
        <w:rPr>
          <w:rFonts w:ascii="Times New Roman" w:hAnsi="Times New Roman" w:cs="Times New Roman"/>
          <w:b/>
          <w:bCs/>
          <w:sz w:val="24"/>
          <w:szCs w:val="24"/>
        </w:rPr>
        <w:t xml:space="preserve"> </w:t>
      </w:r>
    </w:p>
    <w:p w14:paraId="056D94CC" w14:textId="77777777" w:rsidR="001B497A" w:rsidRDefault="001B497A" w:rsidP="00221A15">
      <w:pPr>
        <w:pStyle w:val="PlainText"/>
        <w:tabs>
          <w:tab w:val="left" w:pos="432"/>
        </w:tabs>
        <w:rPr>
          <w:rFonts w:ascii="Times New Roman" w:hAnsi="Times New Roman" w:cs="Times New Roman"/>
          <w:b/>
          <w:bCs/>
          <w:sz w:val="24"/>
          <w:szCs w:val="24"/>
        </w:rPr>
      </w:pPr>
    </w:p>
    <w:p w14:paraId="57F20580" w14:textId="77777777" w:rsidR="00FC7252" w:rsidRPr="00C50128" w:rsidRDefault="001B497A" w:rsidP="00233065">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b/>
          <w:bCs/>
          <w:sz w:val="24"/>
          <w:szCs w:val="24"/>
        </w:rPr>
        <w:tab/>
      </w:r>
      <w:r w:rsidR="00FC7252" w:rsidRPr="00C50128">
        <w:rPr>
          <w:rFonts w:ascii="Times New Roman" w:hAnsi="Times New Roman" w:cs="Times New Roman"/>
          <w:sz w:val="24"/>
          <w:szCs w:val="24"/>
        </w:rPr>
        <w:t>2020</w:t>
      </w:r>
      <w:r w:rsidR="00FC7252" w:rsidRPr="00C50128">
        <w:rPr>
          <w:rFonts w:ascii="Times New Roman" w:hAnsi="Times New Roman" w:cs="Times New Roman"/>
          <w:sz w:val="24"/>
          <w:szCs w:val="24"/>
        </w:rPr>
        <w:tab/>
      </w:r>
      <w:r w:rsidR="00997FF1" w:rsidRPr="00C50128">
        <w:rPr>
          <w:rFonts w:ascii="Times New Roman" w:hAnsi="Times New Roman" w:cs="Times New Roman"/>
          <w:sz w:val="24"/>
          <w:szCs w:val="24"/>
        </w:rPr>
        <w:t xml:space="preserve">Lecture on </w:t>
      </w:r>
      <w:r w:rsidR="00FC7252" w:rsidRPr="00C50128">
        <w:rPr>
          <w:rFonts w:ascii="Times New Roman" w:hAnsi="Times New Roman" w:cs="Times New Roman"/>
          <w:sz w:val="24"/>
          <w:szCs w:val="24"/>
        </w:rPr>
        <w:t>Epidemics and Inequalities, Escuela Clara Campoamor, PODEMOS Asturias</w:t>
      </w:r>
      <w:r w:rsidR="001B1A88" w:rsidRPr="00C50128">
        <w:rPr>
          <w:rFonts w:ascii="Times New Roman" w:hAnsi="Times New Roman" w:cs="Times New Roman"/>
          <w:sz w:val="24"/>
          <w:szCs w:val="24"/>
        </w:rPr>
        <w:t xml:space="preserve"> (Spain)</w:t>
      </w:r>
    </w:p>
    <w:p w14:paraId="7AC9E836" w14:textId="77777777" w:rsidR="001B497A" w:rsidRDefault="00FC7252" w:rsidP="00233065">
      <w:pPr>
        <w:pStyle w:val="PlainText"/>
        <w:tabs>
          <w:tab w:val="left" w:pos="432"/>
        </w:tabs>
        <w:ind w:left="2160" w:hanging="2160"/>
        <w:rPr>
          <w:rFonts w:ascii="Times New Roman" w:hAnsi="Times New Roman" w:cs="Times New Roman"/>
          <w:sz w:val="24"/>
          <w:szCs w:val="24"/>
          <w:u w:val="single"/>
        </w:rPr>
      </w:pPr>
      <w:r w:rsidRPr="00C50128">
        <w:rPr>
          <w:rFonts w:ascii="Times New Roman" w:hAnsi="Times New Roman" w:cs="Times New Roman"/>
          <w:b/>
          <w:bCs/>
          <w:sz w:val="24"/>
          <w:szCs w:val="24"/>
        </w:rPr>
        <w:tab/>
      </w:r>
      <w:r w:rsidR="001B497A">
        <w:rPr>
          <w:rFonts w:ascii="Times New Roman" w:hAnsi="Times New Roman" w:cs="Times New Roman"/>
          <w:sz w:val="24"/>
          <w:szCs w:val="24"/>
        </w:rPr>
        <w:t>2020</w:t>
      </w:r>
      <w:r w:rsidR="001B497A">
        <w:rPr>
          <w:rFonts w:ascii="Times New Roman" w:hAnsi="Times New Roman" w:cs="Times New Roman"/>
          <w:sz w:val="24"/>
          <w:szCs w:val="24"/>
        </w:rPr>
        <w:tab/>
      </w:r>
      <w:r w:rsidR="001B497A">
        <w:rPr>
          <w:rFonts w:ascii="Times New Roman" w:hAnsi="Times New Roman" w:cs="Times New Roman"/>
          <w:sz w:val="24"/>
          <w:szCs w:val="24"/>
        </w:rPr>
        <w:tab/>
      </w:r>
      <w:r w:rsidR="00997FF1">
        <w:rPr>
          <w:rFonts w:ascii="Times New Roman" w:hAnsi="Times New Roman" w:cs="Times New Roman"/>
          <w:sz w:val="24"/>
          <w:szCs w:val="24"/>
        </w:rPr>
        <w:t xml:space="preserve">Panelist, </w:t>
      </w:r>
      <w:r w:rsidR="00233065" w:rsidRPr="00233065">
        <w:rPr>
          <w:rFonts w:ascii="Times New Roman" w:hAnsi="Times New Roman" w:cs="Times New Roman"/>
          <w:sz w:val="24"/>
          <w:szCs w:val="24"/>
        </w:rPr>
        <w:t>COVID-19 Health Equity Gaps</w:t>
      </w:r>
      <w:r w:rsidR="00233065">
        <w:rPr>
          <w:rFonts w:ascii="Times New Roman" w:hAnsi="Times New Roman" w:cs="Times New Roman"/>
          <w:sz w:val="24"/>
          <w:szCs w:val="24"/>
        </w:rPr>
        <w:t>, Council of State Governments-Eastern Regional Conference and Healthcare Ready</w:t>
      </w:r>
    </w:p>
    <w:p w14:paraId="2EDE4692" w14:textId="77777777" w:rsidR="00233065" w:rsidRDefault="00233065" w:rsidP="00233065">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2020</w:t>
      </w:r>
      <w:r>
        <w:rPr>
          <w:rFonts w:ascii="Times New Roman" w:hAnsi="Times New Roman" w:cs="Times New Roman"/>
          <w:sz w:val="24"/>
          <w:szCs w:val="24"/>
        </w:rPr>
        <w:tab/>
      </w:r>
      <w:r w:rsidR="00997FF1">
        <w:rPr>
          <w:rFonts w:ascii="Times New Roman" w:hAnsi="Times New Roman" w:cs="Times New Roman"/>
          <w:sz w:val="24"/>
          <w:szCs w:val="24"/>
        </w:rPr>
        <w:t xml:space="preserve">Member of the </w:t>
      </w:r>
      <w:r>
        <w:rPr>
          <w:rFonts w:ascii="Times New Roman" w:hAnsi="Times New Roman" w:cs="Times New Roman"/>
          <w:sz w:val="24"/>
          <w:szCs w:val="24"/>
        </w:rPr>
        <w:t>Advisory Group on the Reopening of the Economy of Asturias, Asturian Regional Government (Spain)</w:t>
      </w:r>
    </w:p>
    <w:p w14:paraId="204618B2" w14:textId="77777777" w:rsidR="00CA7366" w:rsidRDefault="00CA7366" w:rsidP="00233065">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tab/>
        <w:t>2020</w:t>
      </w:r>
      <w:r>
        <w:rPr>
          <w:rFonts w:ascii="Times New Roman" w:hAnsi="Times New Roman" w:cs="Times New Roman"/>
          <w:sz w:val="24"/>
          <w:szCs w:val="24"/>
        </w:rPr>
        <w:tab/>
      </w:r>
      <w:r w:rsidR="007E102D">
        <w:rPr>
          <w:rFonts w:ascii="Times New Roman" w:hAnsi="Times New Roman" w:cs="Times New Roman"/>
          <w:sz w:val="24"/>
          <w:szCs w:val="24"/>
        </w:rPr>
        <w:t>Provided e</w:t>
      </w:r>
      <w:r w:rsidR="00997FF1">
        <w:rPr>
          <w:rFonts w:ascii="Times New Roman" w:hAnsi="Times New Roman" w:cs="Times New Roman"/>
          <w:sz w:val="24"/>
          <w:szCs w:val="24"/>
        </w:rPr>
        <w:t xml:space="preserve">xpert Testimony on the </w:t>
      </w:r>
      <w:r>
        <w:rPr>
          <w:rFonts w:ascii="Times New Roman" w:hAnsi="Times New Roman" w:cs="Times New Roman"/>
          <w:sz w:val="24"/>
          <w:szCs w:val="24"/>
        </w:rPr>
        <w:t>Committee to Review the Government Response to the COVID-19 Pandemic, Parliament of Asturias (Spain)</w:t>
      </w:r>
    </w:p>
    <w:p w14:paraId="3C2E2D58" w14:textId="41AB5727" w:rsidR="00CA7366" w:rsidRDefault="00CA7366" w:rsidP="00233065">
      <w:pPr>
        <w:pStyle w:val="PlainText"/>
        <w:tabs>
          <w:tab w:val="left" w:pos="432"/>
        </w:tabs>
        <w:ind w:left="2160" w:hanging="2160"/>
        <w:rPr>
          <w:rFonts w:ascii="Times New Roman" w:hAnsi="Times New Roman" w:cs="Times New Roman"/>
          <w:sz w:val="24"/>
          <w:szCs w:val="24"/>
          <w:u w:val="single"/>
        </w:rPr>
      </w:pPr>
      <w:r>
        <w:rPr>
          <w:rFonts w:ascii="Times New Roman" w:hAnsi="Times New Roman" w:cs="Times New Roman"/>
          <w:sz w:val="24"/>
          <w:szCs w:val="24"/>
        </w:rPr>
        <w:lastRenderedPageBreak/>
        <w:tab/>
        <w:t>2020</w:t>
      </w:r>
      <w:r w:rsidR="00D802D2">
        <w:rPr>
          <w:rFonts w:ascii="Times New Roman" w:hAnsi="Times New Roman" w:cs="Times New Roman"/>
          <w:sz w:val="24"/>
          <w:szCs w:val="24"/>
        </w:rPr>
        <w:t>-</w:t>
      </w:r>
      <w:r w:rsidR="00BC1E60">
        <w:rPr>
          <w:rFonts w:ascii="Times New Roman" w:hAnsi="Times New Roman" w:cs="Times New Roman"/>
          <w:sz w:val="24"/>
          <w:szCs w:val="24"/>
        </w:rPr>
        <w:t>2022</w:t>
      </w:r>
      <w:r>
        <w:rPr>
          <w:rFonts w:ascii="Times New Roman" w:hAnsi="Times New Roman" w:cs="Times New Roman"/>
          <w:sz w:val="24"/>
          <w:szCs w:val="24"/>
        </w:rPr>
        <w:tab/>
      </w:r>
      <w:r w:rsidR="00997FF1">
        <w:rPr>
          <w:rFonts w:ascii="Times New Roman" w:hAnsi="Times New Roman" w:cs="Times New Roman"/>
          <w:sz w:val="24"/>
          <w:szCs w:val="24"/>
        </w:rPr>
        <w:t xml:space="preserve">Member of the </w:t>
      </w:r>
      <w:r>
        <w:rPr>
          <w:rFonts w:ascii="Times New Roman" w:hAnsi="Times New Roman" w:cs="Times New Roman"/>
          <w:sz w:val="24"/>
          <w:szCs w:val="24"/>
        </w:rPr>
        <w:t xml:space="preserve">COVID-19 Racial Equity </w:t>
      </w:r>
      <w:r w:rsidR="007C2B33">
        <w:rPr>
          <w:rFonts w:ascii="Times New Roman" w:hAnsi="Times New Roman" w:cs="Times New Roman"/>
          <w:sz w:val="24"/>
          <w:szCs w:val="24"/>
        </w:rPr>
        <w:t>Response Team</w:t>
      </w:r>
      <w:r w:rsidR="00926964">
        <w:rPr>
          <w:rFonts w:ascii="Times New Roman" w:hAnsi="Times New Roman" w:cs="Times New Roman"/>
          <w:sz w:val="24"/>
          <w:szCs w:val="24"/>
        </w:rPr>
        <w:t>/Vaccine Advisory Group</w:t>
      </w:r>
      <w:r>
        <w:rPr>
          <w:rFonts w:ascii="Times New Roman" w:hAnsi="Times New Roman" w:cs="Times New Roman"/>
          <w:sz w:val="24"/>
          <w:szCs w:val="24"/>
        </w:rPr>
        <w:t>, Philadelphia Department of Public Heath</w:t>
      </w:r>
    </w:p>
    <w:p w14:paraId="528E6A26" w14:textId="2C1D98E5" w:rsidR="00D802D2" w:rsidRDefault="00D802D2" w:rsidP="00233065">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2020-</w:t>
      </w:r>
      <w:r w:rsidR="00302AA3">
        <w:rPr>
          <w:rFonts w:ascii="Times New Roman" w:hAnsi="Times New Roman" w:cs="Times New Roman"/>
          <w:sz w:val="24"/>
          <w:szCs w:val="24"/>
        </w:rPr>
        <w:t>202</w:t>
      </w:r>
      <w:r w:rsidR="00BC1E60">
        <w:rPr>
          <w:rFonts w:ascii="Times New Roman" w:hAnsi="Times New Roman" w:cs="Times New Roman"/>
          <w:sz w:val="24"/>
          <w:szCs w:val="24"/>
        </w:rPr>
        <w:t>2</w:t>
      </w:r>
      <w:r>
        <w:rPr>
          <w:rFonts w:ascii="Times New Roman" w:hAnsi="Times New Roman" w:cs="Times New Roman"/>
          <w:sz w:val="24"/>
          <w:szCs w:val="24"/>
        </w:rPr>
        <w:tab/>
      </w:r>
      <w:r w:rsidR="00997FF1">
        <w:rPr>
          <w:rFonts w:ascii="Times New Roman" w:hAnsi="Times New Roman" w:cs="Times New Roman"/>
          <w:sz w:val="24"/>
          <w:szCs w:val="24"/>
        </w:rPr>
        <w:t xml:space="preserve">Member of the </w:t>
      </w:r>
      <w:r>
        <w:rPr>
          <w:rFonts w:ascii="Times New Roman" w:hAnsi="Times New Roman" w:cs="Times New Roman"/>
          <w:sz w:val="24"/>
          <w:szCs w:val="24"/>
        </w:rPr>
        <w:t>COVID-19 Response Advisory Board, Asturian Regional Government (Spain)</w:t>
      </w:r>
    </w:p>
    <w:p w14:paraId="3C8B2433" w14:textId="5CEFD2BA" w:rsidR="007C2B33" w:rsidRDefault="007C2B33" w:rsidP="00233065">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2021</w:t>
      </w:r>
      <w:r w:rsidR="001B1D7F">
        <w:rPr>
          <w:rFonts w:ascii="Times New Roman" w:hAnsi="Times New Roman" w:cs="Times New Roman"/>
          <w:sz w:val="24"/>
          <w:szCs w:val="24"/>
        </w:rPr>
        <w:t>, 2024</w:t>
      </w:r>
      <w:r>
        <w:rPr>
          <w:rFonts w:ascii="Times New Roman" w:hAnsi="Times New Roman" w:cs="Times New Roman"/>
          <w:sz w:val="24"/>
          <w:szCs w:val="24"/>
        </w:rPr>
        <w:tab/>
        <w:t xml:space="preserve">Lecture on Epidemiology and Public Health, </w:t>
      </w:r>
      <w:proofErr w:type="spellStart"/>
      <w:r>
        <w:rPr>
          <w:rFonts w:ascii="Times New Roman" w:hAnsi="Times New Roman" w:cs="Times New Roman"/>
          <w:sz w:val="24"/>
          <w:szCs w:val="24"/>
        </w:rPr>
        <w:t>Montedeva</w:t>
      </w:r>
      <w:proofErr w:type="spellEnd"/>
      <w:r>
        <w:rPr>
          <w:rFonts w:ascii="Times New Roman" w:hAnsi="Times New Roman" w:cs="Times New Roman"/>
          <w:sz w:val="24"/>
          <w:szCs w:val="24"/>
        </w:rPr>
        <w:t xml:space="preserve"> High School, Asturias (Spain)</w:t>
      </w:r>
    </w:p>
    <w:p w14:paraId="40F87DB0" w14:textId="0DA2B400" w:rsidR="00233065" w:rsidRDefault="00A252D2" w:rsidP="003F769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w:t>
      </w:r>
      <w:r w:rsidR="007C2B33">
        <w:rPr>
          <w:rFonts w:ascii="Times New Roman" w:hAnsi="Times New Roman" w:cs="Times New Roman"/>
          <w:sz w:val="24"/>
          <w:szCs w:val="24"/>
        </w:rPr>
        <w:t>1</w:t>
      </w:r>
      <w:r>
        <w:rPr>
          <w:rFonts w:ascii="Times New Roman" w:hAnsi="Times New Roman" w:cs="Times New Roman"/>
          <w:sz w:val="24"/>
          <w:szCs w:val="24"/>
        </w:rPr>
        <w:tab/>
      </w:r>
      <w:r w:rsidR="0065405E">
        <w:rPr>
          <w:rFonts w:ascii="Times New Roman" w:hAnsi="Times New Roman" w:cs="Times New Roman"/>
          <w:sz w:val="24"/>
          <w:szCs w:val="24"/>
        </w:rPr>
        <w:t>T</w:t>
      </w:r>
      <w:r w:rsidR="007C2B33">
        <w:rPr>
          <w:rFonts w:ascii="Times New Roman" w:hAnsi="Times New Roman" w:cs="Times New Roman"/>
          <w:sz w:val="24"/>
          <w:szCs w:val="24"/>
        </w:rPr>
        <w:t>echnical report</w:t>
      </w:r>
      <w:r>
        <w:rPr>
          <w:rFonts w:ascii="Times New Roman" w:hAnsi="Times New Roman" w:cs="Times New Roman"/>
          <w:sz w:val="24"/>
          <w:szCs w:val="24"/>
        </w:rPr>
        <w:t xml:space="preserve"> on the role of indoor dining in COVID-19 transmission for a court case involving the Directorate of Public Health of Asturias (Spain) and the local restaurants association.</w:t>
      </w:r>
    </w:p>
    <w:p w14:paraId="3FDF1F24" w14:textId="545936BA" w:rsidR="0093404B" w:rsidRDefault="0093404B" w:rsidP="003F769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2025</w:t>
      </w:r>
      <w:r>
        <w:rPr>
          <w:rFonts w:ascii="Times New Roman" w:hAnsi="Times New Roman" w:cs="Times New Roman"/>
          <w:sz w:val="24"/>
          <w:szCs w:val="24"/>
        </w:rPr>
        <w:tab/>
        <w:t>Lecture on Causal Inference for the Philadelphia Department of Public Health Staff</w:t>
      </w:r>
    </w:p>
    <w:p w14:paraId="2578011C" w14:textId="7163B9A3" w:rsidR="00975D39" w:rsidRDefault="00975D39" w:rsidP="003F769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2025</w:t>
      </w:r>
      <w:r>
        <w:rPr>
          <w:rFonts w:ascii="Times New Roman" w:hAnsi="Times New Roman" w:cs="Times New Roman"/>
          <w:sz w:val="24"/>
          <w:szCs w:val="24"/>
        </w:rPr>
        <w:tab/>
        <w:t>Lecture on Data Sources and Data Visualization for the Latino Health Collective, Philadelphia PA</w:t>
      </w:r>
    </w:p>
    <w:p w14:paraId="35E0098A" w14:textId="769CB6DF" w:rsidR="00982848" w:rsidRDefault="00982848" w:rsidP="003F769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w:t>
      </w:r>
      <w:r w:rsidR="000B0440">
        <w:rPr>
          <w:rFonts w:ascii="Times New Roman" w:hAnsi="Times New Roman" w:cs="Times New Roman"/>
          <w:sz w:val="24"/>
          <w:szCs w:val="24"/>
        </w:rPr>
        <w:t>3</w:t>
      </w:r>
      <w:r>
        <w:rPr>
          <w:rFonts w:ascii="Times New Roman" w:hAnsi="Times New Roman" w:cs="Times New Roman"/>
          <w:sz w:val="24"/>
          <w:szCs w:val="24"/>
        </w:rPr>
        <w:t>-current</w:t>
      </w:r>
      <w:r>
        <w:rPr>
          <w:rFonts w:ascii="Times New Roman" w:hAnsi="Times New Roman" w:cs="Times New Roman"/>
          <w:sz w:val="24"/>
          <w:szCs w:val="24"/>
        </w:rPr>
        <w:tab/>
        <w:t>Member of the Board of Health, City of Philadelphia</w:t>
      </w:r>
    </w:p>
    <w:p w14:paraId="2D1792DC" w14:textId="31CA0573" w:rsidR="00A552BE" w:rsidRDefault="00A552BE" w:rsidP="003F7696">
      <w:pPr>
        <w:pStyle w:val="PlainText"/>
        <w:tabs>
          <w:tab w:val="left" w:pos="432"/>
        </w:tabs>
        <w:ind w:left="2160" w:hanging="2160"/>
        <w:rPr>
          <w:rFonts w:ascii="Times New Roman" w:hAnsi="Times New Roman" w:cs="Times New Roman"/>
          <w:sz w:val="24"/>
          <w:szCs w:val="24"/>
        </w:rPr>
      </w:pPr>
      <w:r>
        <w:rPr>
          <w:rFonts w:ascii="Times New Roman" w:hAnsi="Times New Roman" w:cs="Times New Roman"/>
          <w:sz w:val="24"/>
          <w:szCs w:val="24"/>
        </w:rPr>
        <w:tab/>
        <w:t>2025</w:t>
      </w:r>
      <w:r>
        <w:rPr>
          <w:rFonts w:ascii="Times New Roman" w:hAnsi="Times New Roman" w:cs="Times New Roman"/>
          <w:sz w:val="24"/>
          <w:szCs w:val="24"/>
        </w:rPr>
        <w:tab/>
        <w:t>Presented</w:t>
      </w:r>
      <w:r w:rsidR="00A0120A">
        <w:rPr>
          <w:rFonts w:ascii="Times New Roman" w:hAnsi="Times New Roman" w:cs="Times New Roman"/>
          <w:sz w:val="24"/>
          <w:szCs w:val="24"/>
        </w:rPr>
        <w:t xml:space="preserve"> f</w:t>
      </w:r>
      <w:r>
        <w:rPr>
          <w:rFonts w:ascii="Times New Roman" w:hAnsi="Times New Roman" w:cs="Times New Roman"/>
          <w:sz w:val="24"/>
          <w:szCs w:val="24"/>
        </w:rPr>
        <w:t xml:space="preserve">indings on neighborhood disparities on the impact of heat to the </w:t>
      </w:r>
      <w:r w:rsidRPr="00A552BE">
        <w:rPr>
          <w:rFonts w:ascii="Times New Roman" w:hAnsi="Times New Roman" w:cs="Times New Roman"/>
          <w:sz w:val="24"/>
          <w:szCs w:val="24"/>
        </w:rPr>
        <w:t>Philadelphia’s interagency Environmental Justice and Climate Resilience Committee’s Resilience Working Group</w:t>
      </w:r>
    </w:p>
    <w:p w14:paraId="18A3FA4E" w14:textId="02754D2D" w:rsidR="00CF6FEF" w:rsidRPr="00CF6FEF" w:rsidRDefault="00CF6FEF" w:rsidP="003F7696">
      <w:pPr>
        <w:pStyle w:val="PlainText"/>
        <w:tabs>
          <w:tab w:val="left" w:pos="432"/>
        </w:tabs>
        <w:ind w:left="2160" w:hanging="2160"/>
        <w:rPr>
          <w:rFonts w:ascii="Times New Roman" w:hAnsi="Times New Roman" w:cs="Times New Roman"/>
          <w:sz w:val="24"/>
          <w:szCs w:val="24"/>
          <w:lang w:val="en"/>
        </w:rPr>
      </w:pPr>
      <w:r>
        <w:rPr>
          <w:rFonts w:ascii="Times New Roman" w:hAnsi="Times New Roman" w:cs="Times New Roman"/>
          <w:sz w:val="24"/>
          <w:szCs w:val="24"/>
        </w:rPr>
        <w:tab/>
        <w:t>2025</w:t>
      </w:r>
      <w:r>
        <w:rPr>
          <w:rFonts w:ascii="Times New Roman" w:hAnsi="Times New Roman" w:cs="Times New Roman"/>
          <w:sz w:val="24"/>
          <w:szCs w:val="24"/>
        </w:rPr>
        <w:tab/>
        <w:t xml:space="preserve">Reviewer of the </w:t>
      </w:r>
      <w:r w:rsidR="00C12FF7" w:rsidRPr="00C12FF7">
        <w:rPr>
          <w:rFonts w:ascii="Times New Roman" w:hAnsi="Times New Roman" w:cs="Times New Roman"/>
          <w:sz w:val="24"/>
          <w:szCs w:val="24"/>
        </w:rPr>
        <w:t xml:space="preserve">Heat Vulnerability Assessment Chapter </w:t>
      </w:r>
      <w:r w:rsidR="00C12FF7">
        <w:rPr>
          <w:rFonts w:ascii="Times New Roman" w:hAnsi="Times New Roman" w:cs="Times New Roman"/>
          <w:sz w:val="24"/>
          <w:szCs w:val="24"/>
        </w:rPr>
        <w:t xml:space="preserve">of the </w:t>
      </w:r>
      <w:r w:rsidRPr="00CF6FEF">
        <w:rPr>
          <w:rFonts w:ascii="Times New Roman" w:hAnsi="Times New Roman" w:cs="Times New Roman"/>
          <w:sz w:val="24"/>
          <w:szCs w:val="24"/>
        </w:rPr>
        <w:t>Vulnerability Assessment for the City of Philadelphia</w:t>
      </w:r>
      <w:r w:rsidR="00C12FF7">
        <w:rPr>
          <w:rFonts w:ascii="Times New Roman" w:hAnsi="Times New Roman" w:cs="Times New Roman"/>
          <w:sz w:val="24"/>
          <w:szCs w:val="24"/>
        </w:rPr>
        <w:t>, Office of Sustainability, City of Philadelphia.</w:t>
      </w:r>
    </w:p>
    <w:p w14:paraId="363686A7" w14:textId="77777777" w:rsidR="008F58D7" w:rsidRDefault="008F58D7" w:rsidP="001A7F74">
      <w:pPr>
        <w:rPr>
          <w:b/>
          <w:bCs/>
        </w:rPr>
      </w:pPr>
    </w:p>
    <w:p w14:paraId="1E4A7E74" w14:textId="77777777" w:rsidR="00FE5D34" w:rsidRDefault="00FE5D34" w:rsidP="001A7F74">
      <w:pPr>
        <w:rPr>
          <w:b/>
          <w:bCs/>
        </w:rPr>
      </w:pPr>
    </w:p>
    <w:p w14:paraId="17FA9584" w14:textId="58430603" w:rsidR="00790011" w:rsidRPr="00233065" w:rsidRDefault="00790011" w:rsidP="001A7F74">
      <w:r w:rsidRPr="001F472F">
        <w:rPr>
          <w:b/>
          <w:bCs/>
        </w:rPr>
        <w:t>RESEARCH GRANT PARTICIPATION</w:t>
      </w:r>
    </w:p>
    <w:p w14:paraId="0346B4DC" w14:textId="77777777" w:rsidR="00790011" w:rsidRPr="00284AEE" w:rsidRDefault="00790011" w:rsidP="00790011">
      <w:pPr>
        <w:pStyle w:val="PlainText"/>
        <w:tabs>
          <w:tab w:val="left" w:pos="432"/>
        </w:tabs>
        <w:rPr>
          <w:rFonts w:ascii="Times New Roman" w:hAnsi="Times New Roman" w:cs="Times New Roman"/>
          <w:b/>
          <w:bCs/>
          <w:sz w:val="24"/>
          <w:szCs w:val="24"/>
        </w:rPr>
      </w:pPr>
    </w:p>
    <w:p w14:paraId="4A950F79" w14:textId="77777777" w:rsidR="00790011" w:rsidRPr="007B1990" w:rsidRDefault="00790011" w:rsidP="00790011">
      <w:pPr>
        <w:pStyle w:val="PlainText"/>
        <w:tabs>
          <w:tab w:val="left" w:pos="432"/>
        </w:tabs>
        <w:rPr>
          <w:rFonts w:ascii="Times New Roman" w:hAnsi="Times New Roman" w:cs="Times New Roman"/>
          <w:i/>
          <w:iCs/>
          <w:sz w:val="24"/>
          <w:szCs w:val="24"/>
        </w:rPr>
      </w:pPr>
      <w:r w:rsidRPr="00284AEE">
        <w:rPr>
          <w:rFonts w:ascii="Times New Roman" w:hAnsi="Times New Roman" w:cs="Times New Roman"/>
          <w:sz w:val="24"/>
          <w:szCs w:val="24"/>
        </w:rPr>
        <w:tab/>
      </w:r>
      <w:r w:rsidRPr="007B1990">
        <w:rPr>
          <w:rFonts w:ascii="Times New Roman" w:hAnsi="Times New Roman" w:cs="Times New Roman"/>
          <w:i/>
          <w:iCs/>
          <w:sz w:val="24"/>
          <w:szCs w:val="24"/>
        </w:rPr>
        <w:t>Active</w:t>
      </w:r>
    </w:p>
    <w:p w14:paraId="537F6D99" w14:textId="77777777" w:rsidR="000A2B31" w:rsidRDefault="000A2B31">
      <w:pPr>
        <w:pStyle w:val="PlainText"/>
        <w:tabs>
          <w:tab w:val="left" w:pos="432"/>
        </w:tabs>
        <w:rPr>
          <w:rFonts w:ascii="Times New Roman" w:hAnsi="Times New Roman" w:cs="Times New Roman"/>
          <w:sz w:val="24"/>
          <w:szCs w:val="24"/>
        </w:rPr>
      </w:pPr>
    </w:p>
    <w:p w14:paraId="6D156086" w14:textId="77777777" w:rsidR="003B436A" w:rsidRPr="009C139B" w:rsidRDefault="003B436A" w:rsidP="003B436A">
      <w:pPr>
        <w:rPr>
          <w:b/>
        </w:rPr>
      </w:pPr>
      <w:r w:rsidRPr="009C139B">
        <w:rPr>
          <w:b/>
        </w:rPr>
        <w:t>Wellcome Trust (Climate Impact Awards)</w:t>
      </w:r>
      <w:r w:rsidRPr="009C139B">
        <w:rPr>
          <w:b/>
        </w:rPr>
        <w:tab/>
        <w:t xml:space="preserve"> </w:t>
      </w:r>
      <w:r w:rsidRPr="009C139B">
        <w:rPr>
          <w:b/>
        </w:rPr>
        <w:tab/>
      </w:r>
      <w:r w:rsidRPr="009C139B">
        <w:rPr>
          <w:b/>
        </w:rPr>
        <w:tab/>
      </w:r>
      <w:r w:rsidRPr="009C139B">
        <w:rPr>
          <w:b/>
        </w:rPr>
        <w:tab/>
      </w:r>
      <w:r w:rsidRPr="009C139B">
        <w:rPr>
          <w:b/>
        </w:rPr>
        <w:tab/>
      </w:r>
      <w:r w:rsidRPr="009C139B">
        <w:rPr>
          <w:b/>
        </w:rPr>
        <w:tab/>
        <w:t>02/01/2024-01/31/2027</w:t>
      </w:r>
    </w:p>
    <w:p w14:paraId="6824F70E" w14:textId="5432EB9E" w:rsidR="003B436A" w:rsidRPr="009C139B" w:rsidRDefault="003B436A" w:rsidP="003B436A">
      <w:r w:rsidRPr="009C139B">
        <w:t xml:space="preserve">Bilal, </w:t>
      </w:r>
      <w:r w:rsidR="00755D1E">
        <w:t>(</w:t>
      </w:r>
      <w:r w:rsidR="00965236">
        <w:t>Co</w:t>
      </w:r>
      <w:r w:rsidR="00755D1E">
        <w:t>-</w:t>
      </w:r>
      <w:r w:rsidRPr="009C139B">
        <w:t>P.I.</w:t>
      </w:r>
      <w:r w:rsidR="00755D1E">
        <w:t>)</w:t>
      </w:r>
      <w:r w:rsidRPr="009C139B">
        <w:tab/>
      </w:r>
      <w:r w:rsidRPr="009C139B">
        <w:tab/>
      </w:r>
      <w:r w:rsidRPr="009C139B">
        <w:tab/>
      </w:r>
      <w:r w:rsidRPr="009C139B">
        <w:tab/>
        <w:t xml:space="preserve"> </w:t>
      </w:r>
      <w:r w:rsidRPr="009C139B">
        <w:tab/>
      </w:r>
      <w:r w:rsidRPr="009C139B">
        <w:tab/>
      </w:r>
      <w:r w:rsidRPr="009C139B">
        <w:tab/>
      </w:r>
      <w:r w:rsidRPr="009C139B">
        <w:tab/>
      </w:r>
      <w:r w:rsidRPr="009C139B">
        <w:tab/>
      </w:r>
      <w:r w:rsidRPr="009C139B">
        <w:tab/>
      </w:r>
      <w:r w:rsidRPr="009C139B">
        <w:tab/>
      </w:r>
      <w:r w:rsidRPr="009C139B">
        <w:tab/>
      </w:r>
      <w:r w:rsidR="00467614" w:rsidRPr="009C139B">
        <w:tab/>
      </w:r>
      <w:r w:rsidRPr="009C139B">
        <w:t>Total costs: $</w:t>
      </w:r>
      <w:r w:rsidR="00467614" w:rsidRPr="009C139B">
        <w:t>960,995</w:t>
      </w:r>
    </w:p>
    <w:p w14:paraId="6D26B005" w14:textId="77777777" w:rsidR="003B436A" w:rsidRPr="009C139B" w:rsidRDefault="003B436A" w:rsidP="003B436A">
      <w:pPr>
        <w:rPr>
          <w:i/>
        </w:rPr>
      </w:pPr>
      <w:r w:rsidRPr="009C139B">
        <w:rPr>
          <w:i/>
        </w:rPr>
        <w:t>Urban Inequality and Spatial Distribution of Heat Mortality in Brazilian Cities (309840/Z/24/Z)</w:t>
      </w:r>
    </w:p>
    <w:p w14:paraId="7A81612B" w14:textId="77777777" w:rsidR="00392264" w:rsidRPr="009C139B" w:rsidRDefault="00392264" w:rsidP="00486F1D">
      <w:pPr>
        <w:rPr>
          <w:b/>
        </w:rPr>
      </w:pPr>
    </w:p>
    <w:p w14:paraId="5F77CBB3" w14:textId="16DB8B4D" w:rsidR="00486F1D" w:rsidRPr="009C139B" w:rsidRDefault="00486F1D" w:rsidP="00486F1D">
      <w:pPr>
        <w:rPr>
          <w:b/>
        </w:rPr>
      </w:pPr>
      <w:r w:rsidRPr="009C139B">
        <w:rPr>
          <w:b/>
        </w:rPr>
        <w:t>Wellcome Trust (</w:t>
      </w:r>
      <w:r w:rsidR="00392264" w:rsidRPr="009C139B">
        <w:rPr>
          <w:b/>
        </w:rPr>
        <w:t>Climate Research Partnerships</w:t>
      </w:r>
      <w:r w:rsidRPr="009C139B">
        <w:rPr>
          <w:b/>
        </w:rPr>
        <w:t>)</w:t>
      </w:r>
      <w:r w:rsidRPr="009C139B">
        <w:rPr>
          <w:b/>
        </w:rPr>
        <w:tab/>
      </w:r>
      <w:r w:rsidRPr="009C139B">
        <w:rPr>
          <w:b/>
        </w:rPr>
        <w:tab/>
      </w:r>
      <w:r w:rsidRPr="009C139B">
        <w:rPr>
          <w:b/>
        </w:rPr>
        <w:tab/>
      </w:r>
      <w:r w:rsidRPr="009C139B">
        <w:rPr>
          <w:b/>
        </w:rPr>
        <w:tab/>
      </w:r>
      <w:r w:rsidRPr="009C139B">
        <w:rPr>
          <w:b/>
        </w:rPr>
        <w:tab/>
        <w:t>11/01/2023-10/30/2028</w:t>
      </w:r>
    </w:p>
    <w:p w14:paraId="11CE7217" w14:textId="40059623" w:rsidR="00486F1D" w:rsidRPr="009C139B" w:rsidRDefault="00486F1D" w:rsidP="00486F1D">
      <w:r w:rsidRPr="009C139B">
        <w:t>Diez</w:t>
      </w:r>
      <w:r w:rsidR="005549AA" w:rsidRPr="009C139B">
        <w:t xml:space="preserve"> </w:t>
      </w:r>
      <w:r w:rsidRPr="009C139B">
        <w:t>Roux, P.I. (Bilal, Co-investigator</w:t>
      </w:r>
      <w:r w:rsidR="00EE7698" w:rsidRPr="009C139B">
        <w:t>, Aim 1 co-Lead</w:t>
      </w:r>
      <w:r w:rsidRPr="009C139B">
        <w:t xml:space="preserve">) </w:t>
      </w:r>
      <w:r w:rsidRPr="009C139B">
        <w:tab/>
      </w:r>
      <w:r w:rsidRPr="009C139B">
        <w:tab/>
      </w:r>
      <w:r w:rsidRPr="009C139B">
        <w:tab/>
      </w:r>
      <w:r w:rsidRPr="009C139B">
        <w:tab/>
        <w:t xml:space="preserve">Total costs: </w:t>
      </w:r>
      <w:r w:rsidR="00AF350B" w:rsidRPr="009C139B">
        <w:t>$7,199,308</w:t>
      </w:r>
    </w:p>
    <w:p w14:paraId="12F516C9" w14:textId="5DB0A317" w:rsidR="00486F1D" w:rsidRPr="009C139B" w:rsidRDefault="00AF350B" w:rsidP="000E586F">
      <w:pPr>
        <w:rPr>
          <w:i/>
        </w:rPr>
      </w:pPr>
      <w:r w:rsidRPr="009C139B">
        <w:rPr>
          <w:i/>
        </w:rPr>
        <w:t>Climate change and urban health in Latin America (</w:t>
      </w:r>
      <w:r w:rsidR="00392264" w:rsidRPr="009C139B">
        <w:rPr>
          <w:i/>
        </w:rPr>
        <w:t>227810/Z/23/Z</w:t>
      </w:r>
      <w:r w:rsidRPr="009C139B">
        <w:rPr>
          <w:i/>
        </w:rPr>
        <w:t>)</w:t>
      </w:r>
    </w:p>
    <w:p w14:paraId="59AA5760" w14:textId="77777777" w:rsidR="00AF350B" w:rsidRPr="009C139B" w:rsidRDefault="00AF350B" w:rsidP="000E586F">
      <w:pPr>
        <w:rPr>
          <w:b/>
        </w:rPr>
      </w:pPr>
    </w:p>
    <w:p w14:paraId="729A44E4" w14:textId="72C0339E" w:rsidR="003B436A" w:rsidRPr="009C139B" w:rsidRDefault="003B436A" w:rsidP="003B436A">
      <w:pPr>
        <w:pStyle w:val="PlainText"/>
        <w:tabs>
          <w:tab w:val="left" w:pos="432"/>
        </w:tabs>
        <w:rPr>
          <w:rFonts w:ascii="Times New Roman" w:hAnsi="Times New Roman" w:cs="Times New Roman"/>
          <w:b/>
          <w:sz w:val="24"/>
          <w:szCs w:val="24"/>
        </w:rPr>
      </w:pPr>
      <w:r w:rsidRPr="009C139B">
        <w:rPr>
          <w:rFonts w:ascii="Times New Roman" w:hAnsi="Times New Roman" w:cs="Times New Roman"/>
          <w:b/>
          <w:sz w:val="24"/>
          <w:szCs w:val="24"/>
        </w:rPr>
        <w:t>National Institutes of Health, NIMHD</w:t>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t>09/25/2023-</w:t>
      </w:r>
      <w:r w:rsidR="00E53522">
        <w:rPr>
          <w:rFonts w:ascii="Times New Roman" w:hAnsi="Times New Roman" w:cs="Times New Roman"/>
          <w:b/>
          <w:sz w:val="24"/>
          <w:szCs w:val="24"/>
        </w:rPr>
        <w:t>05</w:t>
      </w:r>
      <w:r w:rsidRPr="009C139B">
        <w:rPr>
          <w:rFonts w:ascii="Times New Roman" w:hAnsi="Times New Roman" w:cs="Times New Roman"/>
          <w:b/>
          <w:sz w:val="24"/>
          <w:szCs w:val="24"/>
        </w:rPr>
        <w:t>/31/2026</w:t>
      </w:r>
    </w:p>
    <w:p w14:paraId="2351E1FC" w14:textId="77777777" w:rsidR="003B436A" w:rsidRPr="009C139B" w:rsidRDefault="003B436A" w:rsidP="003B436A">
      <w:pPr>
        <w:pStyle w:val="PlainText"/>
        <w:tabs>
          <w:tab w:val="left" w:pos="432"/>
        </w:tabs>
        <w:rPr>
          <w:rFonts w:ascii="Times New Roman" w:hAnsi="Times New Roman" w:cs="Times New Roman"/>
          <w:sz w:val="24"/>
          <w:szCs w:val="24"/>
        </w:rPr>
      </w:pPr>
      <w:r w:rsidRPr="009C139B">
        <w:rPr>
          <w:rFonts w:ascii="Times New Roman" w:hAnsi="Times New Roman" w:cs="Times New Roman"/>
          <w:sz w:val="24"/>
          <w:szCs w:val="24"/>
        </w:rPr>
        <w:t xml:space="preserve">Diez Roux, P.I. (Bilal, Admin Core </w:t>
      </w:r>
      <w:proofErr w:type="gramStart"/>
      <w:r w:rsidRPr="009C139B">
        <w:rPr>
          <w:rFonts w:ascii="Times New Roman" w:hAnsi="Times New Roman" w:cs="Times New Roman"/>
          <w:sz w:val="24"/>
          <w:szCs w:val="24"/>
        </w:rPr>
        <w:t>co-Lead</w:t>
      </w:r>
      <w:proofErr w:type="gramEnd"/>
      <w:r w:rsidRPr="009C139B">
        <w:rPr>
          <w:rFonts w:ascii="Times New Roman" w:hAnsi="Times New Roman" w:cs="Times New Roman"/>
          <w:sz w:val="24"/>
          <w:szCs w:val="24"/>
        </w:rPr>
        <w:t>, Research Project Lead)</w:t>
      </w:r>
      <w:r w:rsidRPr="009C139B">
        <w:rPr>
          <w:rFonts w:ascii="Times New Roman" w:hAnsi="Times New Roman" w:cs="Times New Roman"/>
          <w:sz w:val="24"/>
          <w:szCs w:val="24"/>
        </w:rPr>
        <w:tab/>
        <w:t>Total costs: $3,253,254</w:t>
      </w:r>
    </w:p>
    <w:p w14:paraId="17574D80" w14:textId="77777777" w:rsidR="003B436A" w:rsidRPr="009C139B" w:rsidRDefault="003B436A" w:rsidP="003B436A">
      <w:pPr>
        <w:pStyle w:val="PlainText"/>
        <w:tabs>
          <w:tab w:val="left" w:pos="432"/>
        </w:tabs>
        <w:rPr>
          <w:rFonts w:ascii="Times New Roman" w:hAnsi="Times New Roman" w:cs="Times New Roman"/>
          <w:i/>
          <w:sz w:val="24"/>
          <w:szCs w:val="24"/>
        </w:rPr>
      </w:pPr>
      <w:r w:rsidRPr="009C139B">
        <w:rPr>
          <w:rFonts w:ascii="Times New Roman" w:hAnsi="Times New Roman" w:cs="Times New Roman"/>
          <w:i/>
          <w:sz w:val="24"/>
          <w:szCs w:val="24"/>
        </w:rPr>
        <w:t>Drexel Climate Change and Urban Health Research Center (CCUH) (P20MD019221)</w:t>
      </w:r>
    </w:p>
    <w:p w14:paraId="01D769AA" w14:textId="77777777" w:rsidR="000E586F" w:rsidRPr="009C139B" w:rsidRDefault="000E586F" w:rsidP="001040C0">
      <w:pPr>
        <w:rPr>
          <w:b/>
        </w:rPr>
      </w:pPr>
    </w:p>
    <w:p w14:paraId="7DDE0F74" w14:textId="64902575" w:rsidR="003B436A" w:rsidRPr="009C139B" w:rsidRDefault="003B436A" w:rsidP="003B436A">
      <w:pPr>
        <w:pStyle w:val="PlainText"/>
        <w:tabs>
          <w:tab w:val="left" w:pos="432"/>
        </w:tabs>
        <w:rPr>
          <w:rFonts w:ascii="Times New Roman" w:hAnsi="Times New Roman" w:cs="Times New Roman"/>
          <w:b/>
          <w:sz w:val="24"/>
          <w:szCs w:val="24"/>
        </w:rPr>
      </w:pPr>
      <w:r w:rsidRPr="009C139B">
        <w:rPr>
          <w:rFonts w:ascii="Times New Roman" w:hAnsi="Times New Roman" w:cs="Times New Roman"/>
          <w:b/>
          <w:sz w:val="24"/>
          <w:szCs w:val="24"/>
        </w:rPr>
        <w:t>National Institutes of Health, NIDDK</w:t>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t>07/01/2023-05/31/2027</w:t>
      </w:r>
    </w:p>
    <w:p w14:paraId="4B03DE69" w14:textId="5103FDE4" w:rsidR="003B436A" w:rsidRPr="009C139B" w:rsidRDefault="003B436A" w:rsidP="003B436A">
      <w:pPr>
        <w:pStyle w:val="PlainText"/>
        <w:tabs>
          <w:tab w:val="left" w:pos="432"/>
        </w:tabs>
        <w:rPr>
          <w:rFonts w:ascii="Times New Roman" w:hAnsi="Times New Roman" w:cs="Times New Roman"/>
          <w:sz w:val="24"/>
          <w:szCs w:val="24"/>
        </w:rPr>
      </w:pPr>
      <w:r w:rsidRPr="009C139B">
        <w:rPr>
          <w:rFonts w:ascii="Times New Roman" w:hAnsi="Times New Roman" w:cs="Times New Roman"/>
          <w:sz w:val="24"/>
          <w:szCs w:val="24"/>
        </w:rPr>
        <w:t>Laz, P.I. (Bilal, co-Investigator)</w:t>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t>Total costs: $2,467,200</w:t>
      </w:r>
    </w:p>
    <w:p w14:paraId="6E7832FD" w14:textId="334BE29B" w:rsidR="003B436A" w:rsidRPr="009C139B" w:rsidRDefault="003B436A" w:rsidP="003B436A">
      <w:pPr>
        <w:pStyle w:val="PlainText"/>
        <w:tabs>
          <w:tab w:val="left" w:pos="432"/>
        </w:tabs>
        <w:rPr>
          <w:rFonts w:ascii="Times New Roman" w:hAnsi="Times New Roman" w:cs="Times New Roman"/>
          <w:i/>
          <w:sz w:val="24"/>
          <w:szCs w:val="24"/>
        </w:rPr>
      </w:pPr>
      <w:r w:rsidRPr="009C139B">
        <w:rPr>
          <w:rFonts w:ascii="Times New Roman" w:hAnsi="Times New Roman" w:cs="Times New Roman"/>
          <w:i/>
          <w:sz w:val="24"/>
          <w:szCs w:val="24"/>
        </w:rPr>
        <w:t>Social determinants of fatty liver disease and its racial/ethnic disparities (R01DK136171)</w:t>
      </w:r>
    </w:p>
    <w:p w14:paraId="1806B180" w14:textId="77777777" w:rsidR="00261CD3" w:rsidRPr="009C139B" w:rsidRDefault="00261CD3" w:rsidP="001040C0">
      <w:pPr>
        <w:rPr>
          <w:b/>
        </w:rPr>
      </w:pPr>
    </w:p>
    <w:p w14:paraId="2FB33E14" w14:textId="77777777" w:rsidR="003B436A" w:rsidRPr="009C139B" w:rsidRDefault="003B436A" w:rsidP="003B436A">
      <w:pPr>
        <w:pStyle w:val="PlainText"/>
        <w:tabs>
          <w:tab w:val="left" w:pos="432"/>
        </w:tabs>
        <w:rPr>
          <w:rFonts w:ascii="Times New Roman" w:hAnsi="Times New Roman" w:cs="Times New Roman"/>
          <w:b/>
          <w:sz w:val="24"/>
          <w:szCs w:val="24"/>
        </w:rPr>
      </w:pPr>
      <w:r w:rsidRPr="009C139B">
        <w:rPr>
          <w:rFonts w:ascii="Times New Roman" w:hAnsi="Times New Roman" w:cs="Times New Roman"/>
          <w:b/>
          <w:sz w:val="24"/>
          <w:szCs w:val="24"/>
        </w:rPr>
        <w:t>Centers for Disease Control and Prevention</w:t>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t>06/01/2023-05/31/2028</w:t>
      </w:r>
    </w:p>
    <w:p w14:paraId="0A614901" w14:textId="77777777" w:rsidR="003B436A" w:rsidRPr="009C139B" w:rsidRDefault="003B436A" w:rsidP="003B436A">
      <w:pPr>
        <w:pStyle w:val="PlainText"/>
        <w:tabs>
          <w:tab w:val="left" w:pos="432"/>
        </w:tabs>
        <w:rPr>
          <w:rFonts w:ascii="Times New Roman" w:hAnsi="Times New Roman" w:cs="Times New Roman"/>
          <w:sz w:val="24"/>
          <w:szCs w:val="24"/>
        </w:rPr>
      </w:pPr>
      <w:r w:rsidRPr="009C139B">
        <w:rPr>
          <w:rFonts w:ascii="Times New Roman" w:hAnsi="Times New Roman" w:cs="Times New Roman"/>
          <w:sz w:val="24"/>
          <w:szCs w:val="24"/>
        </w:rPr>
        <w:t>Schnake-Mahl sub-P.I. (Bilal, Co-Investigator)</w:t>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t>Total costs: $3,890,000</w:t>
      </w:r>
    </w:p>
    <w:p w14:paraId="513A66A1" w14:textId="77777777" w:rsidR="003B436A" w:rsidRPr="009C139B" w:rsidRDefault="003B436A" w:rsidP="003B436A">
      <w:pPr>
        <w:rPr>
          <w:i/>
        </w:rPr>
      </w:pPr>
      <w:r w:rsidRPr="009C139B">
        <w:rPr>
          <w:i/>
        </w:rPr>
        <w:lastRenderedPageBreak/>
        <w:t>The Collaborative Center for Legal Epidemiology: Evaluating law as an intervention to improve health outcomes and reduce disparities related to HIV, Viral Hepatitis, STDs, and Tuberculosis (NH25PS005202)</w:t>
      </w:r>
    </w:p>
    <w:p w14:paraId="796E9A03" w14:textId="77777777" w:rsidR="003B436A" w:rsidRPr="009C139B" w:rsidRDefault="003B436A" w:rsidP="001040C0">
      <w:pPr>
        <w:rPr>
          <w:b/>
        </w:rPr>
      </w:pPr>
    </w:p>
    <w:p w14:paraId="0BB06E3D" w14:textId="4B4014D7" w:rsidR="005C5B79" w:rsidRPr="009C139B" w:rsidRDefault="005C5B79" w:rsidP="005C5B79">
      <w:pPr>
        <w:pStyle w:val="PlainText"/>
        <w:tabs>
          <w:tab w:val="left" w:pos="432"/>
        </w:tabs>
        <w:rPr>
          <w:rFonts w:ascii="Times New Roman" w:hAnsi="Times New Roman" w:cs="Times New Roman"/>
          <w:b/>
          <w:sz w:val="24"/>
          <w:szCs w:val="24"/>
        </w:rPr>
      </w:pPr>
      <w:r w:rsidRPr="009C139B">
        <w:rPr>
          <w:rFonts w:ascii="Times New Roman" w:hAnsi="Times New Roman" w:cs="Times New Roman"/>
          <w:b/>
          <w:sz w:val="24"/>
          <w:szCs w:val="24"/>
        </w:rPr>
        <w:t>National Institutes of Health, NINR</w:t>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t>09/16/2022-06/30/2027</w:t>
      </w:r>
    </w:p>
    <w:p w14:paraId="0A81CB8B" w14:textId="01AA6B16" w:rsidR="005C5B79" w:rsidRPr="009C139B" w:rsidRDefault="005C5B79" w:rsidP="005C5B79">
      <w:pPr>
        <w:pStyle w:val="PlainText"/>
        <w:tabs>
          <w:tab w:val="left" w:pos="432"/>
        </w:tabs>
        <w:rPr>
          <w:rFonts w:ascii="Times New Roman" w:hAnsi="Times New Roman" w:cs="Times New Roman"/>
          <w:sz w:val="24"/>
          <w:szCs w:val="24"/>
        </w:rPr>
      </w:pPr>
      <w:r w:rsidRPr="009C139B">
        <w:rPr>
          <w:rFonts w:ascii="Times New Roman" w:hAnsi="Times New Roman" w:cs="Times New Roman"/>
          <w:sz w:val="24"/>
          <w:szCs w:val="24"/>
        </w:rPr>
        <w:t xml:space="preserve">Momplaisir &amp; </w:t>
      </w:r>
      <w:proofErr w:type="spellStart"/>
      <w:r w:rsidRPr="009C139B">
        <w:rPr>
          <w:rFonts w:ascii="Times New Roman" w:hAnsi="Times New Roman" w:cs="Times New Roman"/>
          <w:sz w:val="24"/>
          <w:szCs w:val="24"/>
        </w:rPr>
        <w:t>Jemott</w:t>
      </w:r>
      <w:proofErr w:type="spellEnd"/>
      <w:r w:rsidRPr="009C139B">
        <w:rPr>
          <w:rFonts w:ascii="Times New Roman" w:hAnsi="Times New Roman" w:cs="Times New Roman"/>
          <w:sz w:val="24"/>
          <w:szCs w:val="24"/>
        </w:rPr>
        <w:t>, M.P.I. (Bilal, Co-Investigator)</w:t>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t>Total costs: $3,755,983</w:t>
      </w:r>
    </w:p>
    <w:p w14:paraId="4FB27146" w14:textId="59A130C0" w:rsidR="005C5B79" w:rsidRPr="009C139B" w:rsidRDefault="005C5B79">
      <w:pPr>
        <w:pStyle w:val="PlainText"/>
        <w:tabs>
          <w:tab w:val="left" w:pos="432"/>
        </w:tabs>
        <w:rPr>
          <w:rFonts w:ascii="Times New Roman" w:hAnsi="Times New Roman" w:cs="Times New Roman"/>
          <w:i/>
          <w:sz w:val="24"/>
          <w:szCs w:val="24"/>
        </w:rPr>
      </w:pPr>
      <w:r w:rsidRPr="009C139B">
        <w:rPr>
          <w:rFonts w:ascii="Times New Roman" w:hAnsi="Times New Roman" w:cs="Times New Roman"/>
          <w:i/>
          <w:sz w:val="24"/>
          <w:szCs w:val="24"/>
        </w:rPr>
        <w:t>Improving the Organizational Social Context to Address Structural Racism and Discrimination: A Randomized Controlled Trial to Reduce Racial Disparities in Viral Suppression and Retention in HIV Care (R01NR020764)</w:t>
      </w:r>
    </w:p>
    <w:p w14:paraId="562364E4" w14:textId="77777777" w:rsidR="003B436A" w:rsidRPr="009C139B" w:rsidRDefault="003B436A">
      <w:pPr>
        <w:pStyle w:val="PlainText"/>
        <w:tabs>
          <w:tab w:val="left" w:pos="432"/>
        </w:tabs>
        <w:rPr>
          <w:rFonts w:ascii="Times New Roman" w:hAnsi="Times New Roman" w:cs="Times New Roman"/>
          <w:i/>
          <w:sz w:val="24"/>
          <w:szCs w:val="24"/>
        </w:rPr>
      </w:pPr>
    </w:p>
    <w:p w14:paraId="5804F269" w14:textId="52C2496A" w:rsidR="001040C0" w:rsidRPr="00CF3FD5" w:rsidRDefault="009140DF">
      <w:pPr>
        <w:pStyle w:val="PlainText"/>
        <w:tabs>
          <w:tab w:val="left" w:pos="432"/>
        </w:tabs>
        <w:rPr>
          <w:rFonts w:ascii="Times New Roman" w:hAnsi="Times New Roman" w:cs="Times New Roman"/>
          <w:bCs/>
          <w:i/>
          <w:sz w:val="24"/>
          <w:szCs w:val="24"/>
          <w:lang w:val="es-ES"/>
        </w:rPr>
      </w:pPr>
      <w:r w:rsidRPr="00A65936">
        <w:rPr>
          <w:rFonts w:ascii="Times New Roman" w:hAnsi="Times New Roman" w:cs="Times New Roman"/>
          <w:bCs/>
          <w:sz w:val="24"/>
          <w:szCs w:val="24"/>
        </w:rPr>
        <w:tab/>
      </w:r>
      <w:r w:rsidR="001040C0" w:rsidRPr="00CF3FD5">
        <w:rPr>
          <w:rFonts w:ascii="Times New Roman" w:hAnsi="Times New Roman" w:cs="Times New Roman"/>
          <w:bCs/>
          <w:i/>
          <w:sz w:val="24"/>
          <w:szCs w:val="24"/>
          <w:lang w:val="es-ES"/>
        </w:rPr>
        <w:t>Complete</w:t>
      </w:r>
    </w:p>
    <w:p w14:paraId="50D484B4" w14:textId="77777777" w:rsidR="001040C0" w:rsidRPr="00CF3FD5" w:rsidRDefault="001040C0">
      <w:pPr>
        <w:pStyle w:val="PlainText"/>
        <w:tabs>
          <w:tab w:val="left" w:pos="432"/>
        </w:tabs>
        <w:rPr>
          <w:rFonts w:ascii="Times New Roman" w:hAnsi="Times New Roman" w:cs="Times New Roman"/>
          <w:bCs/>
          <w:i/>
          <w:sz w:val="24"/>
          <w:szCs w:val="24"/>
          <w:lang w:val="es-ES"/>
        </w:rPr>
      </w:pPr>
    </w:p>
    <w:p w14:paraId="13A17C3D" w14:textId="77777777" w:rsidR="009F7576" w:rsidRPr="009C139B" w:rsidRDefault="009F7576" w:rsidP="009F7576">
      <w:pPr>
        <w:rPr>
          <w:b/>
          <w:lang w:val="es-ES"/>
        </w:rPr>
      </w:pPr>
      <w:r w:rsidRPr="009C139B">
        <w:rPr>
          <w:b/>
          <w:lang w:val="es-ES"/>
        </w:rPr>
        <w:t xml:space="preserve">Fondo de Investigaciones Sanitarias (Spain) </w:t>
      </w:r>
      <w:r w:rsidRPr="009C139B">
        <w:rPr>
          <w:b/>
          <w:lang w:val="es-ES"/>
        </w:rPr>
        <w:tab/>
      </w:r>
      <w:r w:rsidRPr="009C139B">
        <w:rPr>
          <w:b/>
          <w:lang w:val="es-ES"/>
        </w:rPr>
        <w:tab/>
      </w:r>
      <w:r w:rsidRPr="009C139B">
        <w:rPr>
          <w:b/>
          <w:lang w:val="es-ES"/>
        </w:rPr>
        <w:tab/>
      </w:r>
      <w:r w:rsidRPr="009C139B">
        <w:rPr>
          <w:b/>
          <w:lang w:val="es-ES"/>
        </w:rPr>
        <w:tab/>
      </w:r>
      <w:r w:rsidRPr="009C139B">
        <w:rPr>
          <w:b/>
          <w:lang w:val="es-ES"/>
        </w:rPr>
        <w:tab/>
      </w:r>
      <w:r w:rsidRPr="009C139B">
        <w:rPr>
          <w:b/>
          <w:lang w:val="es-ES"/>
        </w:rPr>
        <w:tab/>
        <w:t>01/01/2022-12/13/2024</w:t>
      </w:r>
    </w:p>
    <w:p w14:paraId="3527F612" w14:textId="77777777" w:rsidR="009F7576" w:rsidRPr="009C139B" w:rsidRDefault="009F7576" w:rsidP="009F7576">
      <w:r w:rsidRPr="009C139B">
        <w:t>Gullon &amp; Diez, M.P.I. (Bilal, Co-</w:t>
      </w:r>
      <w:proofErr w:type="gramStart"/>
      <w:r w:rsidRPr="009C139B">
        <w:t xml:space="preserve">investigator)  </w:t>
      </w:r>
      <w:r w:rsidRPr="009C139B">
        <w:tab/>
      </w:r>
      <w:proofErr w:type="gramEnd"/>
      <w:r w:rsidRPr="009C139B">
        <w:tab/>
      </w:r>
      <w:r w:rsidRPr="009C139B">
        <w:tab/>
      </w:r>
      <w:r w:rsidRPr="009C139B">
        <w:tab/>
      </w:r>
      <w:r w:rsidRPr="009C139B">
        <w:tab/>
      </w:r>
      <w:r w:rsidRPr="009C139B">
        <w:tab/>
        <w:t>Total costs: $53,235</w:t>
      </w:r>
    </w:p>
    <w:p w14:paraId="5669898B" w14:textId="027C5FF6" w:rsidR="009F7576" w:rsidRPr="009F7576" w:rsidRDefault="009F7576" w:rsidP="009F7576">
      <w:pPr>
        <w:rPr>
          <w:i/>
        </w:rPr>
      </w:pPr>
      <w:r w:rsidRPr="009C139B">
        <w:rPr>
          <w:i/>
        </w:rPr>
        <w:t>Social Inequalities in Cardiovascular Risk Factors by region in Spain (PI21/01868)</w:t>
      </w:r>
    </w:p>
    <w:p w14:paraId="735EB70E" w14:textId="77777777" w:rsidR="009F7576" w:rsidRDefault="009F7576" w:rsidP="007C66C5">
      <w:pPr>
        <w:pStyle w:val="PlainText"/>
        <w:tabs>
          <w:tab w:val="left" w:pos="432"/>
        </w:tabs>
        <w:rPr>
          <w:rFonts w:ascii="Times New Roman" w:hAnsi="Times New Roman" w:cs="Times New Roman"/>
          <w:b/>
          <w:sz w:val="24"/>
          <w:szCs w:val="24"/>
        </w:rPr>
      </w:pPr>
    </w:p>
    <w:p w14:paraId="35D9C6BD" w14:textId="29CE88B1" w:rsidR="007C66C5" w:rsidRPr="009C139B" w:rsidRDefault="007C66C5" w:rsidP="007C66C5">
      <w:pPr>
        <w:pStyle w:val="PlainText"/>
        <w:tabs>
          <w:tab w:val="left" w:pos="432"/>
        </w:tabs>
        <w:rPr>
          <w:rFonts w:ascii="Times New Roman" w:hAnsi="Times New Roman" w:cs="Times New Roman"/>
          <w:b/>
          <w:sz w:val="24"/>
          <w:szCs w:val="24"/>
        </w:rPr>
      </w:pPr>
      <w:r w:rsidRPr="009C139B">
        <w:rPr>
          <w:rFonts w:ascii="Times New Roman" w:hAnsi="Times New Roman" w:cs="Times New Roman"/>
          <w:b/>
          <w:sz w:val="24"/>
          <w:szCs w:val="24"/>
        </w:rPr>
        <w:t>National Institutes of Health, Office of the Director</w:t>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r>
      <w:r w:rsidRPr="009C139B">
        <w:rPr>
          <w:rFonts w:ascii="Times New Roman" w:hAnsi="Times New Roman" w:cs="Times New Roman"/>
          <w:b/>
          <w:sz w:val="24"/>
          <w:szCs w:val="24"/>
        </w:rPr>
        <w:tab/>
        <w:t>09/06/2018-08/31/2024</w:t>
      </w:r>
    </w:p>
    <w:p w14:paraId="7EAA1FBE" w14:textId="77777777" w:rsidR="007C66C5" w:rsidRPr="009C139B" w:rsidRDefault="007C66C5" w:rsidP="007C66C5">
      <w:pPr>
        <w:pStyle w:val="PlainText"/>
        <w:tabs>
          <w:tab w:val="left" w:pos="432"/>
        </w:tabs>
        <w:rPr>
          <w:rFonts w:ascii="Times New Roman" w:hAnsi="Times New Roman" w:cs="Times New Roman"/>
          <w:sz w:val="24"/>
          <w:szCs w:val="24"/>
        </w:rPr>
      </w:pPr>
      <w:r w:rsidRPr="009C139B">
        <w:rPr>
          <w:rFonts w:ascii="Times New Roman" w:hAnsi="Times New Roman" w:cs="Times New Roman"/>
          <w:sz w:val="24"/>
          <w:szCs w:val="24"/>
        </w:rPr>
        <w:t xml:space="preserve">Bilal, P.I. </w:t>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r>
      <w:r w:rsidRPr="009C139B">
        <w:rPr>
          <w:rFonts w:ascii="Times New Roman" w:hAnsi="Times New Roman" w:cs="Times New Roman"/>
          <w:sz w:val="24"/>
          <w:szCs w:val="24"/>
        </w:rPr>
        <w:tab/>
        <w:t>Total costs: $1,956,250</w:t>
      </w:r>
    </w:p>
    <w:p w14:paraId="5F90A91E" w14:textId="77777777" w:rsidR="007C66C5" w:rsidRPr="009C139B" w:rsidRDefault="007C66C5" w:rsidP="007C66C5">
      <w:pPr>
        <w:pStyle w:val="PlainText"/>
        <w:tabs>
          <w:tab w:val="left" w:pos="432"/>
        </w:tabs>
        <w:rPr>
          <w:rFonts w:ascii="Times New Roman" w:hAnsi="Times New Roman" w:cs="Times New Roman"/>
          <w:i/>
          <w:sz w:val="24"/>
          <w:szCs w:val="24"/>
        </w:rPr>
      </w:pPr>
      <w:r w:rsidRPr="009C139B">
        <w:rPr>
          <w:rFonts w:ascii="Times New Roman" w:hAnsi="Times New Roman" w:cs="Times New Roman"/>
          <w:i/>
          <w:sz w:val="24"/>
          <w:szCs w:val="24"/>
        </w:rPr>
        <w:t>The Health Consequences of Urban Scaling (Early Independence Award, DP5OD026429)</w:t>
      </w:r>
    </w:p>
    <w:p w14:paraId="6D1ABD37" w14:textId="77777777" w:rsidR="007C66C5" w:rsidRDefault="007C66C5" w:rsidP="00B561A3">
      <w:pPr>
        <w:rPr>
          <w:rFonts w:eastAsia="Arial"/>
          <w:b/>
          <w:bCs/>
          <w:iCs/>
        </w:rPr>
      </w:pPr>
    </w:p>
    <w:p w14:paraId="3C4F195F" w14:textId="4EC16A60" w:rsidR="00B561A3" w:rsidRPr="009C139B" w:rsidRDefault="00B561A3" w:rsidP="00B561A3">
      <w:pPr>
        <w:rPr>
          <w:b/>
        </w:rPr>
      </w:pPr>
      <w:r w:rsidRPr="009C139B">
        <w:rPr>
          <w:rFonts w:eastAsia="Arial"/>
          <w:b/>
          <w:bCs/>
          <w:iCs/>
        </w:rPr>
        <w:t>European Commission</w:t>
      </w:r>
      <w:r w:rsidRPr="009C139B">
        <w:rPr>
          <w:b/>
        </w:rPr>
        <w:tab/>
      </w:r>
      <w:r w:rsidRPr="009C139B">
        <w:rPr>
          <w:b/>
        </w:rPr>
        <w:tab/>
      </w:r>
      <w:r w:rsidRPr="009C139B">
        <w:rPr>
          <w:b/>
        </w:rPr>
        <w:tab/>
      </w:r>
      <w:r w:rsidRPr="009C139B">
        <w:rPr>
          <w:b/>
        </w:rPr>
        <w:tab/>
      </w:r>
      <w:r w:rsidRPr="009C139B">
        <w:rPr>
          <w:b/>
        </w:rPr>
        <w:tab/>
      </w:r>
      <w:r w:rsidRPr="009C139B">
        <w:rPr>
          <w:b/>
        </w:rPr>
        <w:tab/>
      </w:r>
      <w:r w:rsidRPr="009C139B">
        <w:rPr>
          <w:b/>
        </w:rPr>
        <w:tab/>
      </w:r>
      <w:r w:rsidRPr="009C139B">
        <w:rPr>
          <w:b/>
        </w:rPr>
        <w:tab/>
      </w:r>
      <w:r w:rsidRPr="009C139B">
        <w:rPr>
          <w:b/>
        </w:rPr>
        <w:tab/>
      </w:r>
      <w:r w:rsidRPr="009C139B">
        <w:rPr>
          <w:b/>
        </w:rPr>
        <w:tab/>
      </w:r>
      <w:r w:rsidRPr="009C139B">
        <w:rPr>
          <w:b/>
        </w:rPr>
        <w:tab/>
        <w:t>06/01/2022-05/31/2024</w:t>
      </w:r>
    </w:p>
    <w:p w14:paraId="418D2821" w14:textId="77777777" w:rsidR="00B561A3" w:rsidRPr="009C139B" w:rsidRDefault="00B561A3" w:rsidP="00B561A3">
      <w:r w:rsidRPr="009C139B">
        <w:t xml:space="preserve">Ortigoza, submitting P.I. (Bilal, managing P.I.)  </w:t>
      </w:r>
      <w:r w:rsidRPr="009C139B">
        <w:tab/>
      </w:r>
      <w:r w:rsidRPr="009C139B">
        <w:tab/>
      </w:r>
      <w:r w:rsidRPr="009C139B">
        <w:tab/>
      </w:r>
      <w:r w:rsidRPr="009C139B">
        <w:tab/>
      </w:r>
      <w:r w:rsidRPr="009C139B">
        <w:tab/>
      </w:r>
      <w:r w:rsidRPr="009C139B">
        <w:tab/>
        <w:t>Total costs: $124,762</w:t>
      </w:r>
    </w:p>
    <w:p w14:paraId="5F4952ED" w14:textId="77777777" w:rsidR="00B561A3" w:rsidRPr="009C139B" w:rsidRDefault="00B561A3" w:rsidP="00B561A3">
      <w:pPr>
        <w:rPr>
          <w:i/>
        </w:rPr>
      </w:pPr>
      <w:r w:rsidRPr="009C139B">
        <w:rPr>
          <w:i/>
        </w:rPr>
        <w:t>WorldFAIR – Global Cooperation on FAIR data policy and practice (101058393)</w:t>
      </w:r>
    </w:p>
    <w:p w14:paraId="049752C6" w14:textId="77777777" w:rsidR="00B561A3" w:rsidRDefault="00B561A3" w:rsidP="00302AA3">
      <w:pPr>
        <w:rPr>
          <w:rFonts w:cs="Arial"/>
          <w:b/>
          <w:szCs w:val="22"/>
        </w:rPr>
      </w:pPr>
    </w:p>
    <w:p w14:paraId="5C16A99E" w14:textId="12E55FC2" w:rsidR="00302AA3" w:rsidRPr="00B561A3" w:rsidRDefault="00302AA3" w:rsidP="00302AA3">
      <w:pPr>
        <w:rPr>
          <w:rFonts w:cs="Arial"/>
          <w:b/>
          <w:szCs w:val="22"/>
          <w:lang w:val="es-ES"/>
        </w:rPr>
      </w:pPr>
      <w:r w:rsidRPr="00B561A3">
        <w:rPr>
          <w:rFonts w:cs="Arial"/>
          <w:b/>
          <w:szCs w:val="22"/>
          <w:lang w:val="es-ES"/>
        </w:rPr>
        <w:t xml:space="preserve">Programa Operativo FEDER Andalucía (Spain) </w:t>
      </w:r>
      <w:r w:rsidRPr="00B561A3">
        <w:rPr>
          <w:rFonts w:cs="Arial"/>
          <w:b/>
          <w:szCs w:val="22"/>
          <w:lang w:val="es-ES"/>
        </w:rPr>
        <w:tab/>
      </w:r>
      <w:r w:rsidRPr="00B561A3">
        <w:rPr>
          <w:rFonts w:cs="Arial"/>
          <w:b/>
          <w:szCs w:val="22"/>
          <w:lang w:val="es-ES"/>
        </w:rPr>
        <w:tab/>
      </w:r>
      <w:r w:rsidRPr="00B561A3">
        <w:rPr>
          <w:rFonts w:cs="Arial"/>
          <w:b/>
          <w:szCs w:val="22"/>
          <w:lang w:val="es-ES"/>
        </w:rPr>
        <w:tab/>
      </w:r>
      <w:r w:rsidRPr="00B561A3">
        <w:rPr>
          <w:rFonts w:cs="Arial"/>
          <w:b/>
          <w:szCs w:val="22"/>
          <w:lang w:val="es-ES"/>
        </w:rPr>
        <w:tab/>
      </w:r>
      <w:r w:rsidRPr="00B561A3">
        <w:rPr>
          <w:rFonts w:cs="Arial"/>
          <w:b/>
          <w:szCs w:val="22"/>
          <w:lang w:val="es-ES"/>
        </w:rPr>
        <w:tab/>
        <w:t>01/01/2022-12/31/2023</w:t>
      </w:r>
    </w:p>
    <w:p w14:paraId="6C75FD78" w14:textId="77777777" w:rsidR="00302AA3" w:rsidRPr="00752B01" w:rsidRDefault="00302AA3" w:rsidP="00302AA3">
      <w:r>
        <w:rPr>
          <w:rFonts w:cs="Arial"/>
          <w:szCs w:val="22"/>
        </w:rPr>
        <w:t>Campos/Chillon,</w:t>
      </w:r>
      <w:r w:rsidRPr="00BB7C76">
        <w:rPr>
          <w:rFonts w:cs="Arial"/>
          <w:szCs w:val="22"/>
        </w:rPr>
        <w:t xml:space="preserve"> P</w:t>
      </w:r>
      <w:r>
        <w:rPr>
          <w:rFonts w:cs="Arial"/>
          <w:szCs w:val="22"/>
        </w:rPr>
        <w:t>.</w:t>
      </w:r>
      <w:r w:rsidRPr="00BB7C76">
        <w:rPr>
          <w:rFonts w:cs="Arial"/>
          <w:szCs w:val="22"/>
        </w:rPr>
        <w:t>I</w:t>
      </w:r>
      <w:r>
        <w:rPr>
          <w:rFonts w:cs="Arial"/>
          <w:szCs w:val="22"/>
        </w:rPr>
        <w:t xml:space="preserve">. </w:t>
      </w:r>
      <w:r>
        <w:t>(Bilal, C</w:t>
      </w:r>
      <w:r w:rsidRPr="00CE29F6">
        <w:t>o-</w:t>
      </w:r>
      <w:proofErr w:type="gramStart"/>
      <w:r w:rsidRPr="00CE29F6">
        <w:t>investigator</w:t>
      </w:r>
      <w:r>
        <w:t xml:space="preserve">)   </w:t>
      </w:r>
      <w:proofErr w:type="gramEnd"/>
      <w:r>
        <w:t xml:space="preserve"> </w:t>
      </w:r>
      <w:r>
        <w:tab/>
      </w:r>
      <w:r>
        <w:tab/>
      </w:r>
      <w:r>
        <w:tab/>
      </w:r>
      <w:r>
        <w:tab/>
      </w:r>
      <w:r>
        <w:tab/>
      </w:r>
      <w:r>
        <w:tab/>
      </w:r>
      <w:r w:rsidRPr="00752B01">
        <w:t>Total costs: $56,715</w:t>
      </w:r>
    </w:p>
    <w:p w14:paraId="0589D417" w14:textId="77777777" w:rsidR="00302AA3" w:rsidRPr="00A65936" w:rsidRDefault="00302AA3" w:rsidP="00302AA3">
      <w:pPr>
        <w:rPr>
          <w:rFonts w:cs="Arial"/>
          <w:i/>
          <w:szCs w:val="22"/>
        </w:rPr>
      </w:pPr>
      <w:proofErr w:type="spellStart"/>
      <w:r w:rsidRPr="00A65936">
        <w:rPr>
          <w:rFonts w:cs="Arial"/>
          <w:i/>
          <w:szCs w:val="22"/>
        </w:rPr>
        <w:t>CiudActiva</w:t>
      </w:r>
      <w:proofErr w:type="spellEnd"/>
      <w:r w:rsidRPr="00A65936">
        <w:rPr>
          <w:rFonts w:cs="Arial"/>
          <w:i/>
          <w:szCs w:val="22"/>
        </w:rPr>
        <w:t xml:space="preserve">: Influence of urban environments on physical activity behavior in </w:t>
      </w:r>
      <w:proofErr w:type="spellStart"/>
      <w:r w:rsidRPr="00A65936">
        <w:rPr>
          <w:rFonts w:cs="Arial"/>
          <w:i/>
          <w:szCs w:val="22"/>
        </w:rPr>
        <w:t>andalusian</w:t>
      </w:r>
      <w:proofErr w:type="spellEnd"/>
      <w:r w:rsidRPr="00A65936">
        <w:rPr>
          <w:rFonts w:cs="Arial"/>
          <w:i/>
          <w:szCs w:val="22"/>
        </w:rPr>
        <w:t xml:space="preserve"> adolescents (B-CTS-160-UGR20)</w:t>
      </w:r>
    </w:p>
    <w:p w14:paraId="1DE18F6E" w14:textId="77777777" w:rsidR="00302AA3" w:rsidRDefault="00302AA3" w:rsidP="00302AA3">
      <w:pPr>
        <w:rPr>
          <w:rFonts w:cs="Arial"/>
          <w:b/>
          <w:szCs w:val="22"/>
        </w:rPr>
      </w:pPr>
    </w:p>
    <w:p w14:paraId="1805689E" w14:textId="139A34A0" w:rsidR="00302AA3" w:rsidRPr="00386FF0" w:rsidRDefault="00302AA3" w:rsidP="00302AA3">
      <w:pPr>
        <w:rPr>
          <w:rFonts w:cs="Arial"/>
          <w:b/>
          <w:szCs w:val="22"/>
        </w:rPr>
      </w:pPr>
      <w:r>
        <w:rPr>
          <w:rFonts w:cs="Arial"/>
          <w:b/>
          <w:szCs w:val="22"/>
        </w:rPr>
        <w:t>Wellcome Trust (Our Planet Our Health)</w:t>
      </w:r>
      <w:r>
        <w:rPr>
          <w:rFonts w:cs="Arial"/>
          <w:b/>
          <w:szCs w:val="22"/>
        </w:rPr>
        <w:tab/>
        <w:t xml:space="preserve"> </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247ED5">
        <w:rPr>
          <w:rFonts w:cs="Arial"/>
          <w:b/>
          <w:szCs w:val="22"/>
        </w:rPr>
        <w:t>04/01/2017-</w:t>
      </w:r>
      <w:r>
        <w:rPr>
          <w:rFonts w:cs="Arial"/>
          <w:b/>
          <w:szCs w:val="22"/>
        </w:rPr>
        <w:t>10</w:t>
      </w:r>
      <w:r w:rsidRPr="00247ED5">
        <w:rPr>
          <w:rFonts w:cs="Arial"/>
          <w:b/>
          <w:szCs w:val="22"/>
        </w:rPr>
        <w:t>/3</w:t>
      </w:r>
      <w:r>
        <w:rPr>
          <w:rFonts w:cs="Arial"/>
          <w:b/>
          <w:szCs w:val="22"/>
        </w:rPr>
        <w:t>0</w:t>
      </w:r>
      <w:r w:rsidRPr="00247ED5">
        <w:rPr>
          <w:rFonts w:cs="Arial"/>
          <w:b/>
          <w:szCs w:val="22"/>
        </w:rPr>
        <w:t>/202</w:t>
      </w:r>
      <w:r>
        <w:rPr>
          <w:rFonts w:cs="Arial"/>
          <w:b/>
          <w:szCs w:val="22"/>
        </w:rPr>
        <w:t>3</w:t>
      </w:r>
    </w:p>
    <w:p w14:paraId="228B24AE" w14:textId="77777777" w:rsidR="00302AA3" w:rsidRDefault="00302AA3" w:rsidP="00302AA3">
      <w:r>
        <w:rPr>
          <w:rFonts w:cs="Arial"/>
          <w:szCs w:val="22"/>
        </w:rPr>
        <w:t>Diez Roux,</w:t>
      </w:r>
      <w:r w:rsidRPr="00BB7C76">
        <w:rPr>
          <w:rFonts w:cs="Arial"/>
          <w:szCs w:val="22"/>
        </w:rPr>
        <w:t xml:space="preserve"> P</w:t>
      </w:r>
      <w:r>
        <w:rPr>
          <w:rFonts w:cs="Arial"/>
          <w:szCs w:val="22"/>
        </w:rPr>
        <w:t>.</w:t>
      </w:r>
      <w:r w:rsidRPr="00BB7C76">
        <w:rPr>
          <w:rFonts w:cs="Arial"/>
          <w:szCs w:val="22"/>
        </w:rPr>
        <w:t>I</w:t>
      </w:r>
      <w:r>
        <w:rPr>
          <w:rFonts w:cs="Arial"/>
          <w:szCs w:val="22"/>
        </w:rPr>
        <w:t xml:space="preserve">. </w:t>
      </w:r>
      <w:r>
        <w:t>(Bilal, C</w:t>
      </w:r>
      <w:r w:rsidRPr="00CE29F6">
        <w:t>o-investigator</w:t>
      </w:r>
      <w:r>
        <w:t xml:space="preserve">) </w:t>
      </w:r>
      <w:r>
        <w:tab/>
      </w:r>
      <w:r>
        <w:tab/>
      </w:r>
      <w:r>
        <w:tab/>
      </w:r>
      <w:r>
        <w:tab/>
      </w:r>
      <w:r>
        <w:tab/>
      </w:r>
      <w:r>
        <w:tab/>
      </w:r>
      <w:r>
        <w:tab/>
      </w:r>
      <w:r>
        <w:tab/>
        <w:t>Total costs: $</w:t>
      </w:r>
      <w:r w:rsidRPr="00DF206B">
        <w:t>12,191,632</w:t>
      </w:r>
    </w:p>
    <w:p w14:paraId="4F0AF24A" w14:textId="77777777" w:rsidR="00302AA3" w:rsidRPr="00247ED5" w:rsidRDefault="00302AA3" w:rsidP="00302AA3">
      <w:pPr>
        <w:rPr>
          <w:i/>
        </w:rPr>
      </w:pPr>
      <w:r w:rsidRPr="00247ED5">
        <w:rPr>
          <w:i/>
        </w:rPr>
        <w:t>What makes cities healthy, equitable and environmentally sustainable? Lessons from Latin America</w:t>
      </w:r>
      <w:r>
        <w:rPr>
          <w:i/>
        </w:rPr>
        <w:t xml:space="preserve"> (</w:t>
      </w:r>
      <w:r w:rsidRPr="001E1FD8">
        <w:rPr>
          <w:i/>
        </w:rPr>
        <w:t>Our Planet, Our Health</w:t>
      </w:r>
      <w:r>
        <w:rPr>
          <w:i/>
        </w:rPr>
        <w:t xml:space="preserve"> </w:t>
      </w:r>
      <w:r w:rsidRPr="001E1FD8">
        <w:rPr>
          <w:i/>
        </w:rPr>
        <w:t>205177/Z/16/Z</w:t>
      </w:r>
      <w:r>
        <w:rPr>
          <w:i/>
        </w:rPr>
        <w:t>)</w:t>
      </w:r>
    </w:p>
    <w:p w14:paraId="7FAC8208" w14:textId="77777777" w:rsidR="00302AA3" w:rsidRDefault="00302AA3" w:rsidP="00CF376A">
      <w:pPr>
        <w:pStyle w:val="PlainText"/>
        <w:tabs>
          <w:tab w:val="left" w:pos="432"/>
        </w:tabs>
        <w:rPr>
          <w:rFonts w:ascii="CG Times" w:hAnsi="CG Times" w:cs="Arial"/>
          <w:b/>
          <w:sz w:val="24"/>
          <w:szCs w:val="22"/>
        </w:rPr>
      </w:pPr>
    </w:p>
    <w:p w14:paraId="2A2A327F" w14:textId="65F83F97" w:rsidR="00CF376A" w:rsidRPr="00ED4FB3" w:rsidRDefault="00CF376A" w:rsidP="00CF376A">
      <w:pPr>
        <w:pStyle w:val="PlainText"/>
        <w:tabs>
          <w:tab w:val="left" w:pos="432"/>
        </w:tabs>
        <w:rPr>
          <w:rFonts w:ascii="CG Times" w:hAnsi="CG Times" w:cs="Arial"/>
          <w:b/>
          <w:sz w:val="24"/>
          <w:szCs w:val="22"/>
        </w:rPr>
      </w:pPr>
      <w:r w:rsidRPr="00ED4FB3">
        <w:rPr>
          <w:rFonts w:ascii="CG Times" w:hAnsi="CG Times" w:cs="Arial"/>
          <w:b/>
          <w:sz w:val="24"/>
          <w:szCs w:val="22"/>
        </w:rPr>
        <w:t>National Institutes of Health, Office of the Director</w:t>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t>09/0</w:t>
      </w:r>
      <w:r>
        <w:rPr>
          <w:rFonts w:ascii="CG Times" w:hAnsi="CG Times" w:cs="Arial"/>
          <w:b/>
          <w:sz w:val="24"/>
          <w:szCs w:val="22"/>
        </w:rPr>
        <w:t>1</w:t>
      </w:r>
      <w:r w:rsidRPr="00ED4FB3">
        <w:rPr>
          <w:rFonts w:ascii="CG Times" w:hAnsi="CG Times" w:cs="Arial"/>
          <w:b/>
          <w:sz w:val="24"/>
          <w:szCs w:val="22"/>
        </w:rPr>
        <w:t>/20</w:t>
      </w:r>
      <w:r>
        <w:rPr>
          <w:rFonts w:ascii="CG Times" w:hAnsi="CG Times" w:cs="Arial"/>
          <w:b/>
          <w:sz w:val="24"/>
          <w:szCs w:val="22"/>
        </w:rPr>
        <w:t>22</w:t>
      </w:r>
      <w:r w:rsidRPr="00ED4FB3">
        <w:rPr>
          <w:rFonts w:ascii="CG Times" w:hAnsi="CG Times" w:cs="Arial"/>
          <w:b/>
          <w:sz w:val="24"/>
          <w:szCs w:val="22"/>
        </w:rPr>
        <w:t>-08/31/</w:t>
      </w:r>
      <w:r>
        <w:rPr>
          <w:rFonts w:ascii="CG Times" w:hAnsi="CG Times" w:cs="Arial"/>
          <w:b/>
          <w:sz w:val="24"/>
          <w:szCs w:val="22"/>
        </w:rPr>
        <w:t>2023</w:t>
      </w:r>
    </w:p>
    <w:p w14:paraId="2FDFFBA5" w14:textId="77777777" w:rsidR="00CF376A" w:rsidRDefault="00CF376A" w:rsidP="00CF376A">
      <w:pPr>
        <w:pStyle w:val="PlainText"/>
        <w:tabs>
          <w:tab w:val="left" w:pos="432"/>
        </w:tabs>
        <w:rPr>
          <w:rFonts w:ascii="CG Times" w:hAnsi="CG Times" w:cs="Arial"/>
          <w:sz w:val="24"/>
          <w:szCs w:val="22"/>
        </w:rPr>
      </w:pPr>
      <w:r>
        <w:rPr>
          <w:rFonts w:ascii="CG Times" w:hAnsi="CG Times" w:cs="Arial"/>
          <w:sz w:val="24"/>
          <w:szCs w:val="22"/>
        </w:rPr>
        <w:t xml:space="preserve">Bilal, P.I. </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 xml:space="preserve">Total costs: </w:t>
      </w:r>
      <w:r w:rsidRPr="00380757">
        <w:rPr>
          <w:rFonts w:ascii="CG Times" w:hAnsi="CG Times" w:cs="Arial"/>
          <w:sz w:val="24"/>
          <w:szCs w:val="22"/>
        </w:rPr>
        <w:t>$357,179</w:t>
      </w:r>
    </w:p>
    <w:p w14:paraId="3EC5A3B0" w14:textId="77777777" w:rsidR="00CF376A" w:rsidRPr="00CA7366" w:rsidRDefault="00CF376A" w:rsidP="00CF376A">
      <w:pPr>
        <w:pStyle w:val="PlainText"/>
        <w:tabs>
          <w:tab w:val="left" w:pos="432"/>
        </w:tabs>
        <w:rPr>
          <w:rFonts w:ascii="CG Times" w:hAnsi="CG Times" w:cs="Arial"/>
          <w:i/>
          <w:sz w:val="24"/>
          <w:szCs w:val="22"/>
        </w:rPr>
      </w:pPr>
      <w:r>
        <w:rPr>
          <w:rFonts w:ascii="CG Times" w:hAnsi="CG Times" w:cs="Arial"/>
          <w:i/>
          <w:sz w:val="24"/>
          <w:szCs w:val="22"/>
        </w:rPr>
        <w:t>Excess Mortality during the COVID-19 Pandemic in US Cities</w:t>
      </w:r>
      <w:r w:rsidRPr="00ED4FB3">
        <w:rPr>
          <w:rFonts w:ascii="CG Times" w:hAnsi="CG Times" w:cs="Arial"/>
          <w:i/>
          <w:sz w:val="24"/>
          <w:szCs w:val="22"/>
        </w:rPr>
        <w:t xml:space="preserve"> (</w:t>
      </w:r>
      <w:r>
        <w:rPr>
          <w:rFonts w:ascii="CG Times" w:hAnsi="CG Times" w:cs="Arial"/>
          <w:i/>
          <w:sz w:val="24"/>
          <w:szCs w:val="22"/>
        </w:rPr>
        <w:t xml:space="preserve">Supplement to </w:t>
      </w:r>
      <w:r w:rsidRPr="00ED4FB3">
        <w:rPr>
          <w:rFonts w:ascii="CG Times" w:hAnsi="CG Times" w:cs="Arial"/>
          <w:i/>
          <w:sz w:val="24"/>
          <w:szCs w:val="22"/>
        </w:rPr>
        <w:t>DP5OD026429)</w:t>
      </w:r>
    </w:p>
    <w:p w14:paraId="16FA7B48" w14:textId="77777777" w:rsidR="00CF376A" w:rsidRDefault="00CF376A" w:rsidP="000E586F">
      <w:pPr>
        <w:pStyle w:val="PlainText"/>
        <w:tabs>
          <w:tab w:val="left" w:pos="432"/>
        </w:tabs>
        <w:rPr>
          <w:rFonts w:ascii="Times New Roman" w:hAnsi="Times New Roman" w:cs="Times New Roman"/>
          <w:b/>
          <w:sz w:val="24"/>
          <w:szCs w:val="24"/>
        </w:rPr>
      </w:pPr>
    </w:p>
    <w:p w14:paraId="5FF35432" w14:textId="3F255A00" w:rsidR="000E586F" w:rsidRPr="00ED4FB3" w:rsidRDefault="000E586F" w:rsidP="000E586F">
      <w:pPr>
        <w:pStyle w:val="PlainText"/>
        <w:tabs>
          <w:tab w:val="left" w:pos="432"/>
        </w:tabs>
        <w:rPr>
          <w:rFonts w:ascii="CG Times" w:hAnsi="CG Times" w:cs="Arial"/>
          <w:b/>
          <w:sz w:val="24"/>
          <w:szCs w:val="22"/>
        </w:rPr>
      </w:pPr>
      <w:r w:rsidRPr="004A1628">
        <w:rPr>
          <w:rFonts w:ascii="Times New Roman" w:hAnsi="Times New Roman" w:cs="Times New Roman"/>
          <w:b/>
          <w:sz w:val="24"/>
          <w:szCs w:val="24"/>
        </w:rPr>
        <w:t>Robert Wood Johnson Foundation</w:t>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Pr>
          <w:rFonts w:ascii="CG Times" w:hAnsi="CG Times" w:cs="Arial"/>
          <w:b/>
          <w:sz w:val="24"/>
          <w:szCs w:val="22"/>
        </w:rPr>
        <w:t>12/01/2021-04/30/2023</w:t>
      </w:r>
    </w:p>
    <w:p w14:paraId="14F1F542" w14:textId="77777777" w:rsidR="000E586F" w:rsidRDefault="000E586F" w:rsidP="000E586F">
      <w:pPr>
        <w:pStyle w:val="PlainText"/>
        <w:tabs>
          <w:tab w:val="left" w:pos="432"/>
        </w:tabs>
        <w:rPr>
          <w:rFonts w:ascii="CG Times" w:hAnsi="CG Times" w:cs="Arial"/>
          <w:sz w:val="24"/>
          <w:szCs w:val="22"/>
        </w:rPr>
      </w:pPr>
      <w:r>
        <w:rPr>
          <w:rFonts w:ascii="CG Times" w:hAnsi="CG Times" w:cs="Arial"/>
          <w:sz w:val="24"/>
          <w:szCs w:val="22"/>
        </w:rPr>
        <w:t>Mullachery, P.I. (Bilal, Co-investigator)</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Total costs: $100,000</w:t>
      </w:r>
    </w:p>
    <w:p w14:paraId="1E678205" w14:textId="2B976BD0" w:rsidR="000E586F" w:rsidRPr="000E586F" w:rsidRDefault="000E586F" w:rsidP="00380757">
      <w:pPr>
        <w:pStyle w:val="PlainText"/>
        <w:tabs>
          <w:tab w:val="left" w:pos="432"/>
        </w:tabs>
        <w:rPr>
          <w:rFonts w:ascii="Times New Roman" w:hAnsi="Times New Roman" w:cs="Times New Roman"/>
          <w:bCs/>
          <w:sz w:val="24"/>
          <w:szCs w:val="24"/>
        </w:rPr>
      </w:pPr>
      <w:r w:rsidRPr="009140DF">
        <w:rPr>
          <w:rFonts w:ascii="CG Times" w:hAnsi="CG Times" w:cs="Arial"/>
          <w:i/>
          <w:sz w:val="24"/>
          <w:szCs w:val="22"/>
        </w:rPr>
        <w:t>Social Determinants of Health and COVID-19 in Philadelphia</w:t>
      </w:r>
      <w:r>
        <w:rPr>
          <w:rFonts w:ascii="CG Times" w:hAnsi="CG Times" w:cs="Arial"/>
          <w:i/>
          <w:sz w:val="24"/>
          <w:szCs w:val="22"/>
        </w:rPr>
        <w:t xml:space="preserve"> (RWJF </w:t>
      </w:r>
      <w:r w:rsidRPr="0070024E">
        <w:rPr>
          <w:rFonts w:ascii="CG Times" w:hAnsi="CG Times" w:cs="Arial"/>
          <w:i/>
          <w:sz w:val="24"/>
          <w:szCs w:val="22"/>
        </w:rPr>
        <w:t>78953</w:t>
      </w:r>
      <w:r>
        <w:rPr>
          <w:rFonts w:ascii="CG Times" w:hAnsi="CG Times" w:cs="Arial"/>
          <w:i/>
          <w:sz w:val="24"/>
          <w:szCs w:val="22"/>
        </w:rPr>
        <w:t>)</w:t>
      </w:r>
    </w:p>
    <w:p w14:paraId="36406870" w14:textId="77777777" w:rsidR="000E586F" w:rsidRDefault="000E586F" w:rsidP="00380757">
      <w:pPr>
        <w:pStyle w:val="PlainText"/>
        <w:tabs>
          <w:tab w:val="left" w:pos="432"/>
        </w:tabs>
        <w:rPr>
          <w:rFonts w:ascii="CG Times" w:hAnsi="CG Times" w:cs="Arial"/>
          <w:b/>
          <w:sz w:val="24"/>
          <w:szCs w:val="22"/>
        </w:rPr>
      </w:pPr>
    </w:p>
    <w:p w14:paraId="55DCD220" w14:textId="03F3ACFF" w:rsidR="00380757" w:rsidRPr="00ED4FB3" w:rsidRDefault="00380757" w:rsidP="00380757">
      <w:pPr>
        <w:pStyle w:val="PlainText"/>
        <w:tabs>
          <w:tab w:val="left" w:pos="432"/>
        </w:tabs>
        <w:rPr>
          <w:rFonts w:ascii="CG Times" w:hAnsi="CG Times" w:cs="Arial"/>
          <w:b/>
          <w:sz w:val="24"/>
          <w:szCs w:val="22"/>
        </w:rPr>
      </w:pPr>
      <w:r w:rsidRPr="00ED4FB3">
        <w:rPr>
          <w:rFonts w:ascii="CG Times" w:hAnsi="CG Times" w:cs="Arial"/>
          <w:b/>
          <w:sz w:val="24"/>
          <w:szCs w:val="22"/>
        </w:rPr>
        <w:t>National Institutes of Health, Office of the Director</w:t>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t>09/0</w:t>
      </w:r>
      <w:r>
        <w:rPr>
          <w:rFonts w:ascii="CG Times" w:hAnsi="CG Times" w:cs="Arial"/>
          <w:b/>
          <w:sz w:val="24"/>
          <w:szCs w:val="22"/>
        </w:rPr>
        <w:t>1</w:t>
      </w:r>
      <w:r w:rsidRPr="00ED4FB3">
        <w:rPr>
          <w:rFonts w:ascii="CG Times" w:hAnsi="CG Times" w:cs="Arial"/>
          <w:b/>
          <w:sz w:val="24"/>
          <w:szCs w:val="22"/>
        </w:rPr>
        <w:t>/20</w:t>
      </w:r>
      <w:r>
        <w:rPr>
          <w:rFonts w:ascii="CG Times" w:hAnsi="CG Times" w:cs="Arial"/>
          <w:b/>
          <w:sz w:val="24"/>
          <w:szCs w:val="22"/>
        </w:rPr>
        <w:t>20</w:t>
      </w:r>
      <w:r w:rsidRPr="00ED4FB3">
        <w:rPr>
          <w:rFonts w:ascii="CG Times" w:hAnsi="CG Times" w:cs="Arial"/>
          <w:b/>
          <w:sz w:val="24"/>
          <w:szCs w:val="22"/>
        </w:rPr>
        <w:t>-08/31/</w:t>
      </w:r>
      <w:r>
        <w:rPr>
          <w:rFonts w:ascii="CG Times" w:hAnsi="CG Times" w:cs="Arial"/>
          <w:b/>
          <w:sz w:val="24"/>
          <w:szCs w:val="22"/>
        </w:rPr>
        <w:t>2022</w:t>
      </w:r>
    </w:p>
    <w:p w14:paraId="1375F550" w14:textId="77777777" w:rsidR="00380757" w:rsidRDefault="00380757" w:rsidP="00380757">
      <w:pPr>
        <w:pStyle w:val="PlainText"/>
        <w:tabs>
          <w:tab w:val="left" w:pos="432"/>
        </w:tabs>
        <w:rPr>
          <w:rFonts w:ascii="CG Times" w:hAnsi="CG Times" w:cs="Arial"/>
          <w:sz w:val="24"/>
          <w:szCs w:val="22"/>
        </w:rPr>
      </w:pPr>
      <w:r>
        <w:rPr>
          <w:rFonts w:ascii="CG Times" w:hAnsi="CG Times" w:cs="Arial"/>
          <w:sz w:val="24"/>
          <w:szCs w:val="22"/>
        </w:rPr>
        <w:t xml:space="preserve">Bilal, P.I. </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Total costs: $391</w:t>
      </w:r>
      <w:r w:rsidRPr="007E13C5">
        <w:rPr>
          <w:rFonts w:ascii="CG Times" w:hAnsi="CG Times" w:cs="Arial"/>
          <w:sz w:val="24"/>
          <w:szCs w:val="22"/>
        </w:rPr>
        <w:t>,250</w:t>
      </w:r>
    </w:p>
    <w:p w14:paraId="2F50AFD1" w14:textId="77777777" w:rsidR="00380757" w:rsidRPr="00CA7366" w:rsidRDefault="00380757" w:rsidP="00380757">
      <w:pPr>
        <w:pStyle w:val="PlainText"/>
        <w:tabs>
          <w:tab w:val="left" w:pos="432"/>
        </w:tabs>
        <w:rPr>
          <w:rFonts w:ascii="CG Times" w:hAnsi="CG Times" w:cs="Arial"/>
          <w:i/>
          <w:sz w:val="24"/>
          <w:szCs w:val="22"/>
        </w:rPr>
      </w:pPr>
      <w:r>
        <w:rPr>
          <w:rFonts w:ascii="CG Times" w:hAnsi="CG Times" w:cs="Arial"/>
          <w:i/>
          <w:sz w:val="24"/>
          <w:szCs w:val="22"/>
        </w:rPr>
        <w:t>COVID-19 Inequities among Hispanics in US Cities</w:t>
      </w:r>
      <w:r w:rsidRPr="00ED4FB3">
        <w:rPr>
          <w:rFonts w:ascii="CG Times" w:hAnsi="CG Times" w:cs="Arial"/>
          <w:i/>
          <w:sz w:val="24"/>
          <w:szCs w:val="22"/>
        </w:rPr>
        <w:t xml:space="preserve"> (</w:t>
      </w:r>
      <w:r>
        <w:rPr>
          <w:rFonts w:ascii="CG Times" w:hAnsi="CG Times" w:cs="Arial"/>
          <w:i/>
          <w:sz w:val="24"/>
          <w:szCs w:val="22"/>
        </w:rPr>
        <w:t xml:space="preserve">Supplement to </w:t>
      </w:r>
      <w:r w:rsidRPr="00ED4FB3">
        <w:rPr>
          <w:rFonts w:ascii="CG Times" w:hAnsi="CG Times" w:cs="Arial"/>
          <w:i/>
          <w:sz w:val="24"/>
          <w:szCs w:val="22"/>
        </w:rPr>
        <w:t>DP5OD026429)</w:t>
      </w:r>
    </w:p>
    <w:p w14:paraId="652BA16D" w14:textId="77777777" w:rsidR="00380757" w:rsidRDefault="00380757" w:rsidP="002201E1">
      <w:pPr>
        <w:pStyle w:val="PlainText"/>
        <w:tabs>
          <w:tab w:val="left" w:pos="432"/>
        </w:tabs>
        <w:rPr>
          <w:rFonts w:ascii="Times New Roman" w:hAnsi="Times New Roman" w:cs="Times New Roman"/>
          <w:b/>
          <w:sz w:val="24"/>
          <w:szCs w:val="24"/>
        </w:rPr>
      </w:pPr>
    </w:p>
    <w:p w14:paraId="24C1F1F4" w14:textId="1EDB7BDD" w:rsidR="002201E1" w:rsidRPr="00ED4FB3" w:rsidRDefault="002201E1" w:rsidP="002201E1">
      <w:pPr>
        <w:pStyle w:val="PlainText"/>
        <w:tabs>
          <w:tab w:val="left" w:pos="432"/>
        </w:tabs>
        <w:rPr>
          <w:rFonts w:ascii="CG Times" w:hAnsi="CG Times" w:cs="Arial"/>
          <w:b/>
          <w:sz w:val="24"/>
          <w:szCs w:val="22"/>
        </w:rPr>
      </w:pPr>
      <w:r w:rsidRPr="004A1628">
        <w:rPr>
          <w:rFonts w:ascii="Times New Roman" w:hAnsi="Times New Roman" w:cs="Times New Roman"/>
          <w:b/>
          <w:sz w:val="24"/>
          <w:szCs w:val="24"/>
        </w:rPr>
        <w:lastRenderedPageBreak/>
        <w:t>Robert Wood Johnson Foundation</w:t>
      </w:r>
      <w:r>
        <w:rPr>
          <w:rFonts w:ascii="CG Times" w:hAnsi="CG Times" w:cs="Arial"/>
          <w:b/>
          <w:sz w:val="24"/>
          <w:szCs w:val="22"/>
        </w:rPr>
        <w:t>/Big Cities Health Coalition</w:t>
      </w:r>
      <w:r w:rsidRPr="00ED4FB3">
        <w:rPr>
          <w:rFonts w:ascii="CG Times" w:hAnsi="CG Times" w:cs="Arial"/>
          <w:b/>
          <w:sz w:val="24"/>
          <w:szCs w:val="22"/>
        </w:rPr>
        <w:tab/>
      </w:r>
      <w:r w:rsidRPr="00ED4FB3">
        <w:rPr>
          <w:rFonts w:ascii="CG Times" w:hAnsi="CG Times" w:cs="Arial"/>
          <w:b/>
          <w:sz w:val="24"/>
          <w:szCs w:val="22"/>
        </w:rPr>
        <w:tab/>
      </w:r>
      <w:r>
        <w:rPr>
          <w:rFonts w:ascii="CG Times" w:hAnsi="CG Times" w:cs="Arial"/>
          <w:b/>
          <w:sz w:val="24"/>
          <w:szCs w:val="22"/>
        </w:rPr>
        <w:t>12/15/2020-03/31/2022</w:t>
      </w:r>
    </w:p>
    <w:p w14:paraId="3F6BE7AC" w14:textId="77777777" w:rsidR="002201E1" w:rsidRDefault="002201E1" w:rsidP="002201E1">
      <w:pPr>
        <w:pStyle w:val="PlainText"/>
        <w:tabs>
          <w:tab w:val="left" w:pos="432"/>
        </w:tabs>
        <w:rPr>
          <w:rFonts w:ascii="CG Times" w:hAnsi="CG Times" w:cs="Arial"/>
          <w:sz w:val="24"/>
          <w:szCs w:val="22"/>
        </w:rPr>
      </w:pPr>
      <w:r>
        <w:rPr>
          <w:rFonts w:ascii="CG Times" w:hAnsi="CG Times" w:cs="Arial"/>
          <w:sz w:val="24"/>
          <w:szCs w:val="22"/>
        </w:rPr>
        <w:t>Diez-Roux &amp; Bilal, M.P.I.</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Total costs: $249,000</w:t>
      </w:r>
    </w:p>
    <w:p w14:paraId="1D27F9BB" w14:textId="7F0B6484" w:rsidR="002201E1" w:rsidRPr="002201E1" w:rsidRDefault="002201E1" w:rsidP="00EB248A">
      <w:pPr>
        <w:pStyle w:val="PlainText"/>
        <w:tabs>
          <w:tab w:val="left" w:pos="432"/>
        </w:tabs>
        <w:rPr>
          <w:rFonts w:ascii="CG Times" w:hAnsi="CG Times" w:cs="Arial"/>
          <w:i/>
          <w:sz w:val="24"/>
          <w:szCs w:val="22"/>
        </w:rPr>
      </w:pPr>
      <w:r w:rsidRPr="000642E4">
        <w:rPr>
          <w:rFonts w:ascii="CG Times" w:hAnsi="CG Times" w:cs="Arial"/>
          <w:i/>
          <w:sz w:val="24"/>
          <w:szCs w:val="22"/>
        </w:rPr>
        <w:t>Tracking Equity Issues in COVID-19 Testing and Vaccination Access in Selected US Cities</w:t>
      </w:r>
      <w:r>
        <w:rPr>
          <w:rFonts w:ascii="CG Times" w:hAnsi="CG Times" w:cs="Arial"/>
          <w:i/>
          <w:sz w:val="24"/>
          <w:szCs w:val="22"/>
        </w:rPr>
        <w:t xml:space="preserve"> (RWJF </w:t>
      </w:r>
      <w:r w:rsidRPr="0070024E">
        <w:rPr>
          <w:rFonts w:ascii="CG Times" w:hAnsi="CG Times" w:cs="Arial"/>
          <w:i/>
          <w:sz w:val="24"/>
          <w:szCs w:val="22"/>
        </w:rPr>
        <w:t>78325</w:t>
      </w:r>
      <w:r>
        <w:rPr>
          <w:rFonts w:ascii="CG Times" w:hAnsi="CG Times" w:cs="Arial"/>
          <w:i/>
          <w:sz w:val="24"/>
          <w:szCs w:val="22"/>
        </w:rPr>
        <w:t>)</w:t>
      </w:r>
    </w:p>
    <w:p w14:paraId="35E81D89" w14:textId="77777777" w:rsidR="002201E1" w:rsidRDefault="002201E1" w:rsidP="00EB248A">
      <w:pPr>
        <w:pStyle w:val="PlainText"/>
        <w:tabs>
          <w:tab w:val="left" w:pos="432"/>
        </w:tabs>
        <w:rPr>
          <w:rFonts w:ascii="CG Times" w:hAnsi="CG Times" w:cs="Arial"/>
          <w:b/>
          <w:sz w:val="24"/>
          <w:szCs w:val="22"/>
        </w:rPr>
      </w:pPr>
    </w:p>
    <w:p w14:paraId="75926920" w14:textId="21A44497" w:rsidR="00EB248A" w:rsidRPr="00ED4FB3" w:rsidRDefault="00EB248A" w:rsidP="00EB248A">
      <w:pPr>
        <w:pStyle w:val="PlainText"/>
        <w:tabs>
          <w:tab w:val="left" w:pos="432"/>
        </w:tabs>
        <w:rPr>
          <w:rFonts w:ascii="CG Times" w:hAnsi="CG Times" w:cs="Arial"/>
          <w:b/>
          <w:sz w:val="24"/>
          <w:szCs w:val="22"/>
        </w:rPr>
      </w:pPr>
      <w:r>
        <w:rPr>
          <w:rFonts w:ascii="CG Times" w:hAnsi="CG Times" w:cs="Arial"/>
          <w:b/>
          <w:sz w:val="24"/>
          <w:szCs w:val="22"/>
        </w:rPr>
        <w:t>Bloomberg Philanthropies</w:t>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Pr>
          <w:rFonts w:ascii="CG Times" w:hAnsi="CG Times" w:cs="Arial"/>
          <w:b/>
          <w:sz w:val="24"/>
          <w:szCs w:val="22"/>
        </w:rPr>
        <w:t>01/01/2019-07/31/2021</w:t>
      </w:r>
    </w:p>
    <w:p w14:paraId="0CD7D901" w14:textId="77777777" w:rsidR="00EB248A" w:rsidRDefault="00EB248A" w:rsidP="00EB248A">
      <w:pPr>
        <w:pStyle w:val="PlainText"/>
        <w:tabs>
          <w:tab w:val="left" w:pos="432"/>
        </w:tabs>
        <w:rPr>
          <w:rFonts w:ascii="CG Times" w:hAnsi="CG Times" w:cs="Arial"/>
          <w:sz w:val="24"/>
          <w:szCs w:val="22"/>
        </w:rPr>
      </w:pPr>
      <w:r>
        <w:rPr>
          <w:rFonts w:ascii="CG Times" w:hAnsi="CG Times" w:cs="Arial"/>
          <w:sz w:val="24"/>
          <w:szCs w:val="22"/>
        </w:rPr>
        <w:t>Diez-Roux, P.I. (Bilal, Co-investigator)</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Total costs: $299,693</w:t>
      </w:r>
    </w:p>
    <w:p w14:paraId="4FACAFE3" w14:textId="77777777" w:rsidR="00EB248A" w:rsidRPr="00ED4FB3" w:rsidRDefault="00EB248A" w:rsidP="00EB248A">
      <w:pPr>
        <w:pStyle w:val="PlainText"/>
        <w:tabs>
          <w:tab w:val="left" w:pos="432"/>
        </w:tabs>
        <w:rPr>
          <w:rFonts w:ascii="CG Times" w:hAnsi="CG Times" w:cs="Arial"/>
          <w:i/>
          <w:sz w:val="24"/>
          <w:szCs w:val="22"/>
        </w:rPr>
      </w:pPr>
      <w:r w:rsidRPr="00F11BD8">
        <w:rPr>
          <w:rFonts w:ascii="CG Times" w:hAnsi="CG Times" w:cs="Arial"/>
          <w:i/>
          <w:sz w:val="24"/>
          <w:szCs w:val="22"/>
        </w:rPr>
        <w:t>Evaluation of road traffic safety initiatives in Mexico City and Leon, Mexico</w:t>
      </w:r>
    </w:p>
    <w:p w14:paraId="2EE47DF8" w14:textId="77777777" w:rsidR="00EB248A" w:rsidRDefault="00EB248A" w:rsidP="00EB248A">
      <w:pPr>
        <w:pStyle w:val="PlainText"/>
        <w:tabs>
          <w:tab w:val="left" w:pos="432"/>
        </w:tabs>
        <w:rPr>
          <w:rFonts w:ascii="Times New Roman" w:hAnsi="Times New Roman" w:cs="Times New Roman"/>
          <w:bCs/>
          <w:sz w:val="24"/>
          <w:szCs w:val="24"/>
        </w:rPr>
      </w:pPr>
    </w:p>
    <w:p w14:paraId="0EC15928" w14:textId="77777777" w:rsidR="00EB248A" w:rsidRPr="00ED4FB3" w:rsidRDefault="00EB248A" w:rsidP="00EB248A">
      <w:pPr>
        <w:pStyle w:val="PlainText"/>
        <w:tabs>
          <w:tab w:val="left" w:pos="432"/>
        </w:tabs>
        <w:rPr>
          <w:rFonts w:ascii="CG Times" w:hAnsi="CG Times" w:cs="Arial"/>
          <w:b/>
          <w:sz w:val="24"/>
          <w:szCs w:val="22"/>
        </w:rPr>
      </w:pPr>
      <w:r w:rsidRPr="004A1628">
        <w:rPr>
          <w:rFonts w:ascii="Times New Roman" w:hAnsi="Times New Roman" w:cs="Times New Roman"/>
          <w:b/>
          <w:sz w:val="24"/>
          <w:szCs w:val="24"/>
        </w:rPr>
        <w:t>Robert Wood Johnson Foundation</w:t>
      </w:r>
      <w:r>
        <w:rPr>
          <w:rFonts w:ascii="CG Times" w:hAnsi="CG Times" w:cs="Arial"/>
          <w:b/>
          <w:sz w:val="24"/>
          <w:szCs w:val="22"/>
        </w:rPr>
        <w:t>/Big Cities Health Coalition</w:t>
      </w:r>
      <w:r w:rsidRPr="00ED4FB3">
        <w:rPr>
          <w:rFonts w:ascii="CG Times" w:hAnsi="CG Times" w:cs="Arial"/>
          <w:b/>
          <w:sz w:val="24"/>
          <w:szCs w:val="22"/>
        </w:rPr>
        <w:tab/>
      </w:r>
      <w:r w:rsidRPr="00ED4FB3">
        <w:rPr>
          <w:rFonts w:ascii="CG Times" w:hAnsi="CG Times" w:cs="Arial"/>
          <w:b/>
          <w:sz w:val="24"/>
          <w:szCs w:val="22"/>
        </w:rPr>
        <w:tab/>
      </w:r>
      <w:r>
        <w:rPr>
          <w:rFonts w:ascii="CG Times" w:hAnsi="CG Times" w:cs="Arial"/>
          <w:b/>
          <w:sz w:val="24"/>
          <w:szCs w:val="22"/>
        </w:rPr>
        <w:t>06/15/2020-05/31/2021</w:t>
      </w:r>
    </w:p>
    <w:p w14:paraId="2A8600A4" w14:textId="77777777" w:rsidR="00EB248A" w:rsidRDefault="00EB248A" w:rsidP="00EB248A">
      <w:pPr>
        <w:pStyle w:val="PlainText"/>
        <w:tabs>
          <w:tab w:val="left" w:pos="432"/>
        </w:tabs>
        <w:rPr>
          <w:rFonts w:ascii="CG Times" w:hAnsi="CG Times" w:cs="Arial"/>
          <w:sz w:val="24"/>
          <w:szCs w:val="22"/>
        </w:rPr>
      </w:pPr>
      <w:r>
        <w:rPr>
          <w:rFonts w:ascii="CG Times" w:hAnsi="CG Times" w:cs="Arial"/>
          <w:sz w:val="24"/>
          <w:szCs w:val="22"/>
        </w:rPr>
        <w:t>Diez-Roux, P.I. (Bilal, Co-investigator)</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Total costs: $249,000</w:t>
      </w:r>
    </w:p>
    <w:p w14:paraId="71D35463" w14:textId="11254986" w:rsidR="00EB248A" w:rsidRDefault="00EB248A" w:rsidP="00EB248A">
      <w:pPr>
        <w:pStyle w:val="PlainText"/>
        <w:tabs>
          <w:tab w:val="left" w:pos="432"/>
        </w:tabs>
        <w:rPr>
          <w:rFonts w:ascii="CG Times" w:hAnsi="CG Times" w:cs="Arial"/>
          <w:i/>
          <w:sz w:val="24"/>
          <w:szCs w:val="22"/>
        </w:rPr>
      </w:pPr>
      <w:r>
        <w:rPr>
          <w:rFonts w:ascii="CG Times" w:hAnsi="CG Times" w:cs="Arial"/>
          <w:i/>
          <w:sz w:val="24"/>
          <w:szCs w:val="22"/>
        </w:rPr>
        <w:t>Creation of a Dashboard for COVID-19 indicators for the members of the Big Cities Health Coalition with a focus on Health Equity</w:t>
      </w:r>
      <w:r w:rsidR="0070024E">
        <w:rPr>
          <w:rFonts w:ascii="CG Times" w:hAnsi="CG Times" w:cs="Arial"/>
          <w:i/>
          <w:sz w:val="24"/>
          <w:szCs w:val="22"/>
        </w:rPr>
        <w:t xml:space="preserve"> (RWJF </w:t>
      </w:r>
      <w:r w:rsidR="0070024E" w:rsidRPr="0070024E">
        <w:rPr>
          <w:rFonts w:ascii="CG Times" w:hAnsi="CG Times" w:cs="Arial"/>
          <w:i/>
          <w:sz w:val="24"/>
          <w:szCs w:val="22"/>
        </w:rPr>
        <w:t>77644</w:t>
      </w:r>
      <w:r w:rsidR="0070024E">
        <w:rPr>
          <w:rFonts w:ascii="CG Times" w:hAnsi="CG Times" w:cs="Arial"/>
          <w:i/>
          <w:sz w:val="24"/>
          <w:szCs w:val="22"/>
        </w:rPr>
        <w:t>)</w:t>
      </w:r>
    </w:p>
    <w:p w14:paraId="26944D68" w14:textId="77777777" w:rsidR="00EB248A" w:rsidRDefault="00EB248A" w:rsidP="002457D6">
      <w:pPr>
        <w:pStyle w:val="PlainText"/>
        <w:tabs>
          <w:tab w:val="left" w:pos="432"/>
        </w:tabs>
        <w:rPr>
          <w:rFonts w:ascii="CG Times" w:hAnsi="CG Times" w:cs="Arial"/>
          <w:b/>
          <w:sz w:val="24"/>
          <w:szCs w:val="22"/>
        </w:rPr>
      </w:pPr>
    </w:p>
    <w:p w14:paraId="03F3D013" w14:textId="53595EBD" w:rsidR="002457D6" w:rsidRPr="00ED4FB3" w:rsidRDefault="002457D6" w:rsidP="002457D6">
      <w:pPr>
        <w:pStyle w:val="PlainText"/>
        <w:tabs>
          <w:tab w:val="left" w:pos="432"/>
        </w:tabs>
        <w:rPr>
          <w:rFonts w:ascii="CG Times" w:hAnsi="CG Times" w:cs="Arial"/>
          <w:b/>
          <w:sz w:val="24"/>
          <w:szCs w:val="22"/>
        </w:rPr>
      </w:pPr>
      <w:r>
        <w:rPr>
          <w:rFonts w:ascii="CG Times" w:hAnsi="CG Times" w:cs="Arial"/>
          <w:b/>
          <w:sz w:val="24"/>
          <w:szCs w:val="22"/>
        </w:rPr>
        <w:t>de Beaumont Foundation/Big Cities Health Coalition</w:t>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sidRPr="00ED4FB3">
        <w:rPr>
          <w:rFonts w:ascii="CG Times" w:hAnsi="CG Times" w:cs="Arial"/>
          <w:b/>
          <w:sz w:val="24"/>
          <w:szCs w:val="22"/>
        </w:rPr>
        <w:tab/>
      </w:r>
      <w:r>
        <w:rPr>
          <w:rFonts w:ascii="CG Times" w:hAnsi="CG Times" w:cs="Arial"/>
          <w:b/>
          <w:sz w:val="24"/>
          <w:szCs w:val="22"/>
        </w:rPr>
        <w:t>02/01/2020-10/31/2020</w:t>
      </w:r>
    </w:p>
    <w:p w14:paraId="3B8224D8" w14:textId="77777777" w:rsidR="002457D6" w:rsidRDefault="002457D6" w:rsidP="002457D6">
      <w:pPr>
        <w:pStyle w:val="PlainText"/>
        <w:tabs>
          <w:tab w:val="left" w:pos="432"/>
        </w:tabs>
        <w:rPr>
          <w:rFonts w:ascii="CG Times" w:hAnsi="CG Times" w:cs="Arial"/>
          <w:sz w:val="24"/>
          <w:szCs w:val="22"/>
        </w:rPr>
      </w:pPr>
      <w:r>
        <w:rPr>
          <w:rFonts w:ascii="CG Times" w:hAnsi="CG Times" w:cs="Arial"/>
          <w:sz w:val="24"/>
          <w:szCs w:val="22"/>
        </w:rPr>
        <w:t>Diez-Roux, P.I. (Bilal, Co-investigator)</w:t>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r>
      <w:r>
        <w:rPr>
          <w:rFonts w:ascii="CG Times" w:hAnsi="CG Times" w:cs="Arial"/>
          <w:sz w:val="24"/>
          <w:szCs w:val="22"/>
        </w:rPr>
        <w:tab/>
        <w:t>Total costs: $215,000</w:t>
      </w:r>
    </w:p>
    <w:p w14:paraId="0ACC584D" w14:textId="77777777" w:rsidR="002457D6" w:rsidRPr="00ED4FB3" w:rsidRDefault="002457D6" w:rsidP="002457D6">
      <w:pPr>
        <w:pStyle w:val="PlainText"/>
        <w:tabs>
          <w:tab w:val="left" w:pos="432"/>
        </w:tabs>
        <w:rPr>
          <w:rFonts w:ascii="CG Times" w:hAnsi="CG Times" w:cs="Arial"/>
          <w:i/>
          <w:sz w:val="24"/>
          <w:szCs w:val="22"/>
        </w:rPr>
      </w:pPr>
      <w:r>
        <w:rPr>
          <w:rFonts w:ascii="CG Times" w:hAnsi="CG Times" w:cs="Arial"/>
          <w:i/>
          <w:sz w:val="24"/>
          <w:szCs w:val="22"/>
        </w:rPr>
        <w:t>Management of Big Cities Health Coalition Data Platform</w:t>
      </w:r>
    </w:p>
    <w:p w14:paraId="5C642FAD" w14:textId="77777777" w:rsidR="002457D6" w:rsidRDefault="002457D6" w:rsidP="002C10A6">
      <w:pPr>
        <w:rPr>
          <w:rFonts w:cs="Arial"/>
          <w:b/>
          <w:szCs w:val="22"/>
        </w:rPr>
      </w:pPr>
    </w:p>
    <w:p w14:paraId="0A85F869" w14:textId="77777777" w:rsidR="002C10A6" w:rsidRPr="00386FF0" w:rsidRDefault="002C10A6" w:rsidP="002C10A6">
      <w:pPr>
        <w:rPr>
          <w:rFonts w:cs="Arial"/>
          <w:b/>
          <w:szCs w:val="22"/>
        </w:rPr>
      </w:pPr>
      <w:r w:rsidRPr="00386FF0">
        <w:rPr>
          <w:rFonts w:cs="Arial"/>
          <w:b/>
          <w:szCs w:val="22"/>
        </w:rPr>
        <w:t>Urban Health Collaborative</w:t>
      </w:r>
      <w:r>
        <w:rPr>
          <w:rFonts w:cs="Arial"/>
          <w:b/>
          <w:szCs w:val="22"/>
        </w:rPr>
        <w:t xml:space="preserve"> Pilot Grants</w:t>
      </w:r>
      <w:r>
        <w:rPr>
          <w:rFonts w:cs="Arial"/>
          <w:b/>
          <w:szCs w:val="22"/>
        </w:rPr>
        <w:tab/>
        <w:t xml:space="preserve"> </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07</w:t>
      </w:r>
      <w:r w:rsidRPr="00386FF0">
        <w:rPr>
          <w:rFonts w:cs="Arial"/>
          <w:b/>
          <w:szCs w:val="22"/>
        </w:rPr>
        <w:t>/0</w:t>
      </w:r>
      <w:r>
        <w:rPr>
          <w:rFonts w:cs="Arial"/>
          <w:b/>
          <w:szCs w:val="22"/>
        </w:rPr>
        <w:t>1/2018-06/30/2019</w:t>
      </w:r>
    </w:p>
    <w:p w14:paraId="50979196" w14:textId="77777777" w:rsidR="002C10A6" w:rsidRDefault="002C10A6" w:rsidP="002C10A6">
      <w:r>
        <w:rPr>
          <w:rFonts w:cs="Arial"/>
          <w:szCs w:val="22"/>
        </w:rPr>
        <w:t xml:space="preserve">Bilal, P.I.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Total costs: $15,000</w:t>
      </w:r>
    </w:p>
    <w:p w14:paraId="11246F2D" w14:textId="3E24AC68" w:rsidR="004A1628" w:rsidRPr="00A30187" w:rsidRDefault="002C10A6">
      <w:pPr>
        <w:pStyle w:val="PlainText"/>
        <w:tabs>
          <w:tab w:val="left" w:pos="432"/>
        </w:tabs>
        <w:rPr>
          <w:rFonts w:ascii="CG Times" w:hAnsi="CG Times" w:cs="Arial"/>
          <w:i/>
          <w:sz w:val="24"/>
          <w:szCs w:val="22"/>
        </w:rPr>
      </w:pPr>
      <w:r w:rsidRPr="00386FF0">
        <w:rPr>
          <w:rFonts w:ascii="CG Times" w:hAnsi="CG Times" w:cs="Arial"/>
          <w:i/>
          <w:sz w:val="24"/>
          <w:szCs w:val="22"/>
        </w:rPr>
        <w:t>Heterogeneity and Determinants of Health Disparities by Income in US Cities</w:t>
      </w:r>
    </w:p>
    <w:p w14:paraId="0265C7AF" w14:textId="77777777" w:rsidR="006713A4" w:rsidRPr="005A2C84" w:rsidRDefault="006713A4" w:rsidP="001040C0">
      <w:pPr>
        <w:rPr>
          <w:rFonts w:cs="Arial"/>
          <w:b/>
          <w:szCs w:val="22"/>
        </w:rPr>
      </w:pPr>
    </w:p>
    <w:p w14:paraId="3DC9C4AD" w14:textId="13CEDFA0" w:rsidR="001040C0" w:rsidRPr="001040C0" w:rsidRDefault="001040C0" w:rsidP="001040C0">
      <w:pPr>
        <w:rPr>
          <w:rFonts w:cs="Arial"/>
          <w:b/>
          <w:szCs w:val="22"/>
          <w:lang w:val="es-ES"/>
        </w:rPr>
      </w:pPr>
      <w:r w:rsidRPr="001040C0">
        <w:rPr>
          <w:rFonts w:cs="Arial"/>
          <w:b/>
          <w:szCs w:val="22"/>
          <w:lang w:val="es-ES"/>
        </w:rPr>
        <w:t xml:space="preserve">Fondo de Investigaciones Sanitarias (Spain) </w:t>
      </w:r>
      <w:r w:rsidRPr="001040C0">
        <w:rPr>
          <w:rFonts w:cs="Arial"/>
          <w:b/>
          <w:szCs w:val="22"/>
          <w:lang w:val="es-ES"/>
        </w:rPr>
        <w:tab/>
      </w:r>
      <w:r w:rsidRPr="001040C0">
        <w:rPr>
          <w:rFonts w:cs="Arial"/>
          <w:b/>
          <w:szCs w:val="22"/>
          <w:lang w:val="es-ES"/>
        </w:rPr>
        <w:tab/>
      </w:r>
      <w:r w:rsidRPr="001040C0">
        <w:rPr>
          <w:rFonts w:cs="Arial"/>
          <w:b/>
          <w:szCs w:val="22"/>
          <w:lang w:val="es-ES"/>
        </w:rPr>
        <w:tab/>
      </w:r>
      <w:r w:rsidRPr="001040C0">
        <w:rPr>
          <w:rFonts w:cs="Arial"/>
          <w:b/>
          <w:szCs w:val="22"/>
          <w:lang w:val="es-ES"/>
        </w:rPr>
        <w:tab/>
      </w:r>
      <w:r w:rsidRPr="001040C0">
        <w:rPr>
          <w:rFonts w:cs="Arial"/>
          <w:b/>
          <w:szCs w:val="22"/>
          <w:lang w:val="es-ES"/>
        </w:rPr>
        <w:tab/>
      </w:r>
      <w:r w:rsidRPr="001040C0">
        <w:rPr>
          <w:rFonts w:cs="Arial"/>
          <w:b/>
          <w:szCs w:val="22"/>
          <w:lang w:val="es-ES"/>
        </w:rPr>
        <w:tab/>
        <w:t>01/01/2016-12/31/2018</w:t>
      </w:r>
    </w:p>
    <w:p w14:paraId="008AE496" w14:textId="77777777" w:rsidR="001040C0" w:rsidRDefault="001040C0" w:rsidP="001040C0">
      <w:r>
        <w:rPr>
          <w:rFonts w:cs="Arial"/>
          <w:szCs w:val="22"/>
        </w:rPr>
        <w:t>Sureda,</w:t>
      </w:r>
      <w:r w:rsidRPr="00BB7C76">
        <w:rPr>
          <w:rFonts w:cs="Arial"/>
          <w:szCs w:val="22"/>
        </w:rPr>
        <w:t xml:space="preserve"> P</w:t>
      </w:r>
      <w:r>
        <w:rPr>
          <w:rFonts w:cs="Arial"/>
          <w:szCs w:val="22"/>
        </w:rPr>
        <w:t>.</w:t>
      </w:r>
      <w:r w:rsidRPr="00BB7C76">
        <w:rPr>
          <w:rFonts w:cs="Arial"/>
          <w:szCs w:val="22"/>
        </w:rPr>
        <w:t>I</w:t>
      </w:r>
      <w:r>
        <w:rPr>
          <w:rFonts w:cs="Arial"/>
          <w:szCs w:val="22"/>
        </w:rPr>
        <w:t xml:space="preserve">. </w:t>
      </w:r>
      <w:r>
        <w:t>(Bilal, C</w:t>
      </w:r>
      <w:r w:rsidRPr="00CE29F6">
        <w:t>o-</w:t>
      </w:r>
      <w:proofErr w:type="gramStart"/>
      <w:r w:rsidRPr="00CE29F6">
        <w:t>investigator</w:t>
      </w:r>
      <w:r>
        <w:t xml:space="preserve">)   </w:t>
      </w:r>
      <w:proofErr w:type="gramEnd"/>
      <w:r>
        <w:t xml:space="preserve"> </w:t>
      </w:r>
      <w:r>
        <w:tab/>
      </w:r>
      <w:r>
        <w:tab/>
      </w:r>
      <w:r>
        <w:tab/>
      </w:r>
      <w:r>
        <w:tab/>
      </w:r>
      <w:r>
        <w:tab/>
      </w:r>
      <w:r>
        <w:tab/>
      </w:r>
      <w:r>
        <w:tab/>
      </w:r>
      <w:r>
        <w:tab/>
        <w:t>Total costs: $</w:t>
      </w:r>
      <w:r w:rsidRPr="003D2D03">
        <w:t>91,310</w:t>
      </w:r>
    </w:p>
    <w:p w14:paraId="6B7009C2" w14:textId="77777777" w:rsidR="001040C0" w:rsidRPr="00BB7C76" w:rsidRDefault="001040C0" w:rsidP="001040C0">
      <w:pPr>
        <w:rPr>
          <w:rFonts w:cs="Arial"/>
          <w:i/>
          <w:szCs w:val="22"/>
        </w:rPr>
      </w:pPr>
      <w:r>
        <w:rPr>
          <w:rFonts w:cs="Arial"/>
          <w:i/>
          <w:szCs w:val="22"/>
        </w:rPr>
        <w:t>Availability of Tobacco Products and Smoke free Policy Implementation in Madrid</w:t>
      </w:r>
    </w:p>
    <w:p w14:paraId="0BDF2DAE" w14:textId="77777777" w:rsidR="005D70DA" w:rsidRDefault="005D70DA">
      <w:pPr>
        <w:pStyle w:val="PlainText"/>
        <w:tabs>
          <w:tab w:val="left" w:pos="432"/>
        </w:tabs>
        <w:rPr>
          <w:rFonts w:ascii="Times New Roman" w:hAnsi="Times New Roman" w:cs="Times New Roman"/>
          <w:b/>
          <w:bCs/>
          <w:sz w:val="24"/>
          <w:szCs w:val="24"/>
        </w:rPr>
      </w:pPr>
    </w:p>
    <w:p w14:paraId="44334B51" w14:textId="27C6ACC8" w:rsidR="00A02CA2" w:rsidRDefault="00A02CA2">
      <w:pPr>
        <w:pStyle w:val="PlainText"/>
        <w:tabs>
          <w:tab w:val="left" w:pos="432"/>
        </w:tabs>
        <w:rPr>
          <w:rFonts w:ascii="Times New Roman" w:hAnsi="Times New Roman" w:cs="Times New Roman"/>
          <w:b/>
          <w:bCs/>
          <w:sz w:val="24"/>
          <w:szCs w:val="24"/>
        </w:rPr>
      </w:pPr>
      <w:r w:rsidRPr="001F472F">
        <w:rPr>
          <w:rFonts w:ascii="Times New Roman" w:hAnsi="Times New Roman" w:cs="Times New Roman"/>
          <w:b/>
          <w:bCs/>
          <w:sz w:val="24"/>
          <w:szCs w:val="24"/>
        </w:rPr>
        <w:t>PRESENTATIONS</w:t>
      </w:r>
    </w:p>
    <w:p w14:paraId="7EDD40C2" w14:textId="77777777" w:rsidR="00501207" w:rsidRDefault="00501207" w:rsidP="00501207">
      <w:pPr>
        <w:pStyle w:val="PlainText"/>
        <w:tabs>
          <w:tab w:val="left" w:pos="432"/>
        </w:tabs>
        <w:rPr>
          <w:rFonts w:ascii="Times New Roman" w:hAnsi="Times New Roman" w:cs="Times New Roman"/>
          <w:sz w:val="24"/>
          <w:szCs w:val="24"/>
        </w:rPr>
      </w:pPr>
    </w:p>
    <w:p w14:paraId="090A469E" w14:textId="77777777" w:rsidR="0041376A" w:rsidRDefault="00501207" w:rsidP="00373C6E">
      <w:pPr>
        <w:pStyle w:val="PlainText"/>
        <w:tabs>
          <w:tab w:val="left" w:pos="432"/>
        </w:tabs>
        <w:ind w:left="1290" w:hanging="1290"/>
        <w:rPr>
          <w:rFonts w:ascii="Times New Roman" w:hAnsi="Times New Roman" w:cs="Times New Roman"/>
          <w:i/>
          <w:iCs/>
          <w:sz w:val="24"/>
          <w:szCs w:val="24"/>
        </w:rPr>
      </w:pPr>
      <w:r>
        <w:rPr>
          <w:rFonts w:ascii="Times New Roman" w:hAnsi="Times New Roman" w:cs="Times New Roman"/>
          <w:sz w:val="24"/>
          <w:szCs w:val="24"/>
        </w:rPr>
        <w:tab/>
      </w:r>
      <w:r w:rsidR="003B7770" w:rsidRPr="001F472F">
        <w:rPr>
          <w:rFonts w:ascii="Times New Roman" w:hAnsi="Times New Roman" w:cs="Times New Roman"/>
          <w:i/>
          <w:iCs/>
          <w:sz w:val="24"/>
          <w:szCs w:val="24"/>
        </w:rPr>
        <w:t>Invited Seminars/Presentations</w:t>
      </w:r>
    </w:p>
    <w:p w14:paraId="6A43E3DA" w14:textId="77777777" w:rsidR="0066454E" w:rsidRPr="00373C6E" w:rsidRDefault="0066454E" w:rsidP="00373C6E">
      <w:pPr>
        <w:pStyle w:val="PlainText"/>
        <w:tabs>
          <w:tab w:val="left" w:pos="432"/>
        </w:tabs>
        <w:ind w:left="1290" w:hanging="1290"/>
        <w:rPr>
          <w:rFonts w:ascii="Times New Roman" w:hAnsi="Times New Roman" w:cs="Times New Roman"/>
          <w:i/>
          <w:iCs/>
          <w:sz w:val="24"/>
          <w:szCs w:val="24"/>
        </w:rPr>
      </w:pPr>
    </w:p>
    <w:p w14:paraId="498914D6" w14:textId="77777777" w:rsidR="003B7770" w:rsidRPr="001F472F" w:rsidRDefault="003B7770" w:rsidP="003B7770">
      <w:pPr>
        <w:pStyle w:val="PlainText"/>
        <w:tabs>
          <w:tab w:val="left" w:pos="432"/>
        </w:tabs>
        <w:ind w:left="1260" w:hanging="1260"/>
        <w:rPr>
          <w:rFonts w:ascii="Times New Roman" w:hAnsi="Times New Roman" w:cs="Times New Roman"/>
          <w:sz w:val="24"/>
          <w:szCs w:val="24"/>
        </w:rPr>
      </w:pPr>
      <w:r w:rsidRPr="001F472F">
        <w:rPr>
          <w:rFonts w:ascii="Times New Roman" w:hAnsi="Times New Roman" w:cs="Times New Roman"/>
          <w:sz w:val="24"/>
          <w:szCs w:val="24"/>
        </w:rPr>
        <w:tab/>
      </w:r>
      <w:r>
        <w:rPr>
          <w:rFonts w:ascii="Times New Roman" w:hAnsi="Times New Roman" w:cs="Times New Roman"/>
          <w:sz w:val="24"/>
          <w:szCs w:val="24"/>
        </w:rPr>
        <w:t>2012</w:t>
      </w:r>
      <w:r w:rsidRPr="001F472F">
        <w:rPr>
          <w:rFonts w:ascii="Times New Roman" w:hAnsi="Times New Roman" w:cs="Times New Roman"/>
          <w:sz w:val="24"/>
          <w:szCs w:val="24"/>
        </w:rPr>
        <w:tab/>
      </w:r>
      <w:r>
        <w:rPr>
          <w:rFonts w:ascii="Times New Roman" w:hAnsi="Times New Roman" w:cs="Times New Roman"/>
          <w:sz w:val="24"/>
          <w:szCs w:val="24"/>
        </w:rPr>
        <w:t>Framework to study the Social Determinants of Health. Summer School of Public Health</w:t>
      </w:r>
      <w:r w:rsidR="002C422D">
        <w:rPr>
          <w:rFonts w:ascii="Times New Roman" w:hAnsi="Times New Roman" w:cs="Times New Roman"/>
          <w:sz w:val="24"/>
          <w:szCs w:val="24"/>
        </w:rPr>
        <w:t xml:space="preserve"> for Medical Students</w:t>
      </w:r>
      <w:r>
        <w:rPr>
          <w:rFonts w:ascii="Times New Roman" w:hAnsi="Times New Roman" w:cs="Times New Roman"/>
          <w:sz w:val="24"/>
          <w:szCs w:val="24"/>
        </w:rPr>
        <w:t>, Andalusian School of Public Health, Granada, Spain</w:t>
      </w:r>
    </w:p>
    <w:p w14:paraId="2AF12C23" w14:textId="77777777" w:rsidR="003B7770" w:rsidRDefault="003B7770" w:rsidP="003B7770">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2012</w:t>
      </w:r>
      <w:r w:rsidRPr="001F472F">
        <w:rPr>
          <w:rFonts w:ascii="Times New Roman" w:hAnsi="Times New Roman" w:cs="Times New Roman"/>
          <w:sz w:val="24"/>
          <w:szCs w:val="24"/>
        </w:rPr>
        <w:tab/>
      </w:r>
      <w:r>
        <w:rPr>
          <w:rFonts w:ascii="Times New Roman" w:hAnsi="Times New Roman" w:cs="Times New Roman"/>
          <w:sz w:val="24"/>
          <w:szCs w:val="24"/>
        </w:rPr>
        <w:t>Sick Individuals and Sick Populations. School of Medicine, Complutense University, Madrid, Spain</w:t>
      </w:r>
    </w:p>
    <w:p w14:paraId="0136FEC1" w14:textId="77777777" w:rsidR="003B7770" w:rsidRDefault="003B7770" w:rsidP="003B7770">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2015</w:t>
      </w:r>
      <w:r>
        <w:rPr>
          <w:rFonts w:ascii="Times New Roman" w:hAnsi="Times New Roman" w:cs="Times New Roman"/>
          <w:sz w:val="24"/>
          <w:szCs w:val="24"/>
        </w:rPr>
        <w:tab/>
        <w:t>Macrosocial Changes and Chronic Diseases: Gender and Tobacco in Spain, 1960-2010. Seminar Series, National Center for Epidemiology (CNE), Madrid, Spain.</w:t>
      </w:r>
    </w:p>
    <w:p w14:paraId="35D7E2E4" w14:textId="77777777" w:rsidR="002C613F" w:rsidRDefault="002C613F" w:rsidP="003B7770">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2016</w:t>
      </w:r>
      <w:r>
        <w:rPr>
          <w:rFonts w:ascii="Times New Roman" w:hAnsi="Times New Roman" w:cs="Times New Roman"/>
          <w:sz w:val="24"/>
          <w:szCs w:val="24"/>
        </w:rPr>
        <w:tab/>
      </w:r>
      <w:r w:rsidRPr="002C613F">
        <w:rPr>
          <w:rFonts w:ascii="Times New Roman" w:hAnsi="Times New Roman" w:cs="Times New Roman"/>
          <w:sz w:val="24"/>
          <w:szCs w:val="24"/>
        </w:rPr>
        <w:t>The Health Effects of Economic Change: National Policies and Local Mechanisms</w:t>
      </w:r>
      <w:r>
        <w:rPr>
          <w:rFonts w:ascii="Times New Roman" w:hAnsi="Times New Roman" w:cs="Times New Roman"/>
          <w:sz w:val="24"/>
          <w:szCs w:val="24"/>
        </w:rPr>
        <w:t xml:space="preserve">. </w:t>
      </w:r>
      <w:r w:rsidRPr="002C613F">
        <w:rPr>
          <w:rFonts w:ascii="Times New Roman" w:hAnsi="Times New Roman" w:cs="Times New Roman"/>
          <w:sz w:val="24"/>
          <w:szCs w:val="24"/>
        </w:rPr>
        <w:t>Public Health Forum. Institute of Psychology Health and Society, University of Liverpool, UK</w:t>
      </w:r>
      <w:r>
        <w:rPr>
          <w:rFonts w:ascii="Times New Roman" w:hAnsi="Times New Roman" w:cs="Times New Roman"/>
          <w:sz w:val="24"/>
          <w:szCs w:val="24"/>
        </w:rPr>
        <w:t xml:space="preserve">. </w:t>
      </w:r>
    </w:p>
    <w:p w14:paraId="3628282F" w14:textId="77777777" w:rsidR="0052300B" w:rsidRDefault="00530A85" w:rsidP="0052300B">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2017</w:t>
      </w:r>
      <w:r>
        <w:rPr>
          <w:rFonts w:ascii="Times New Roman" w:hAnsi="Times New Roman" w:cs="Times New Roman"/>
          <w:sz w:val="24"/>
          <w:szCs w:val="24"/>
        </w:rPr>
        <w:tab/>
      </w:r>
      <w:r w:rsidRPr="00530A85">
        <w:rPr>
          <w:rFonts w:ascii="Times New Roman" w:hAnsi="Times New Roman" w:cs="Times New Roman"/>
          <w:sz w:val="24"/>
          <w:szCs w:val="24"/>
        </w:rPr>
        <w:t xml:space="preserve">Neighborhood Social and Economic Change, Food Environment Change and Diabetes Incidence in Madrid, Spain. </w:t>
      </w:r>
      <w:proofErr w:type="spellStart"/>
      <w:r w:rsidRPr="00530A85">
        <w:rPr>
          <w:rFonts w:ascii="Times New Roman" w:hAnsi="Times New Roman" w:cs="Times New Roman"/>
          <w:sz w:val="24"/>
          <w:szCs w:val="24"/>
        </w:rPr>
        <w:t>Seminarios</w:t>
      </w:r>
      <w:proofErr w:type="spellEnd"/>
      <w:r w:rsidRPr="00530A85">
        <w:rPr>
          <w:rFonts w:ascii="Times New Roman" w:hAnsi="Times New Roman" w:cs="Times New Roman"/>
          <w:sz w:val="24"/>
          <w:szCs w:val="24"/>
        </w:rPr>
        <w:t xml:space="preserve"> de </w:t>
      </w:r>
      <w:proofErr w:type="spellStart"/>
      <w:r w:rsidRPr="00530A85">
        <w:rPr>
          <w:rFonts w:ascii="Times New Roman" w:hAnsi="Times New Roman" w:cs="Times New Roman"/>
          <w:sz w:val="24"/>
          <w:szCs w:val="24"/>
        </w:rPr>
        <w:t>Epidemiologia</w:t>
      </w:r>
      <w:proofErr w:type="spellEnd"/>
      <w:r w:rsidRPr="00530A85">
        <w:rPr>
          <w:rFonts w:ascii="Times New Roman" w:hAnsi="Times New Roman" w:cs="Times New Roman"/>
          <w:sz w:val="24"/>
          <w:szCs w:val="24"/>
        </w:rPr>
        <w:t xml:space="preserve"> Social. National School of Public Health, ISCIII, Madrid, Spain</w:t>
      </w:r>
      <w:r w:rsidR="00ED4FB3">
        <w:rPr>
          <w:rFonts w:ascii="Times New Roman" w:hAnsi="Times New Roman" w:cs="Times New Roman"/>
          <w:sz w:val="24"/>
          <w:szCs w:val="24"/>
        </w:rPr>
        <w:t>.</w:t>
      </w:r>
    </w:p>
    <w:p w14:paraId="3D9A72D5" w14:textId="77777777" w:rsidR="00ED4FB3" w:rsidRDefault="0052300B" w:rsidP="003B7770">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r>
      <w:r w:rsidR="00ED4FB3">
        <w:rPr>
          <w:rFonts w:ascii="Times New Roman" w:hAnsi="Times New Roman" w:cs="Times New Roman"/>
          <w:sz w:val="24"/>
          <w:szCs w:val="24"/>
        </w:rPr>
        <w:t>2018</w:t>
      </w:r>
      <w:r w:rsidR="00ED4FB3">
        <w:rPr>
          <w:rFonts w:ascii="Times New Roman" w:hAnsi="Times New Roman" w:cs="Times New Roman"/>
          <w:sz w:val="24"/>
          <w:szCs w:val="24"/>
        </w:rPr>
        <w:tab/>
        <w:t xml:space="preserve">Neighborhood Environments and Risk of Non-Communicable Diseases (Online). </w:t>
      </w:r>
      <w:r w:rsidR="00ED4FB3" w:rsidRPr="00ED4FB3">
        <w:rPr>
          <w:rFonts w:ascii="Times New Roman" w:hAnsi="Times New Roman" w:cs="Times New Roman"/>
          <w:sz w:val="24"/>
          <w:szCs w:val="24"/>
        </w:rPr>
        <w:t>YCARE (Youth/Child cArdiovascular Risk and Environmental) Research Group</w:t>
      </w:r>
      <w:r w:rsidR="00ED4FB3">
        <w:rPr>
          <w:rFonts w:ascii="Times New Roman" w:hAnsi="Times New Roman" w:cs="Times New Roman"/>
          <w:sz w:val="24"/>
          <w:szCs w:val="24"/>
        </w:rPr>
        <w:t>, University of Sao Paulo, Sao Paulo, Brasil.</w:t>
      </w:r>
    </w:p>
    <w:p w14:paraId="69343476" w14:textId="77777777" w:rsidR="00ED4FB3" w:rsidRDefault="00ED4FB3" w:rsidP="003B7770">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lastRenderedPageBreak/>
        <w:tab/>
        <w:t>2018</w:t>
      </w:r>
      <w:r>
        <w:rPr>
          <w:rFonts w:ascii="Times New Roman" w:hAnsi="Times New Roman" w:cs="Times New Roman"/>
          <w:sz w:val="24"/>
          <w:szCs w:val="24"/>
        </w:rPr>
        <w:tab/>
      </w:r>
      <w:r w:rsidRPr="00ED4FB3">
        <w:rPr>
          <w:rFonts w:ascii="Times New Roman" w:hAnsi="Times New Roman" w:cs="Times New Roman"/>
          <w:sz w:val="24"/>
          <w:szCs w:val="24"/>
        </w:rPr>
        <w:t>Studying Health and Health Inequalities in Cities of the Americas</w:t>
      </w:r>
      <w:r>
        <w:rPr>
          <w:rFonts w:ascii="Times New Roman" w:hAnsi="Times New Roman" w:cs="Times New Roman"/>
          <w:sz w:val="24"/>
          <w:szCs w:val="24"/>
        </w:rPr>
        <w:t xml:space="preserve">. Department of Epidemiology and Biostatistics Seminar Series, Drexel Dornsife School of Public Health, Philadelphia, PA. </w:t>
      </w:r>
    </w:p>
    <w:p w14:paraId="12CD7FF7" w14:textId="77777777" w:rsidR="00DB7976" w:rsidRDefault="00DB7976" w:rsidP="003B7770">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2019</w:t>
      </w:r>
      <w:r>
        <w:rPr>
          <w:rFonts w:ascii="Times New Roman" w:hAnsi="Times New Roman" w:cs="Times New Roman"/>
          <w:sz w:val="24"/>
          <w:szCs w:val="24"/>
        </w:rPr>
        <w:tab/>
        <w:t>Heterogeneity in Health Disparities by Income in Metropolitan Areas of the US. Urban Health Collaborative Brown Bag series, Drexel Dornsife School of Public Health, Philadelphia, PA.</w:t>
      </w:r>
    </w:p>
    <w:p w14:paraId="70B2EC30" w14:textId="77777777" w:rsidR="00583560" w:rsidRDefault="00583560" w:rsidP="003B7770">
      <w:pPr>
        <w:pStyle w:val="PlainText"/>
        <w:tabs>
          <w:tab w:val="left" w:pos="432"/>
        </w:tabs>
        <w:ind w:left="1260" w:hanging="1260"/>
        <w:rPr>
          <w:rFonts w:ascii="Times New Roman" w:hAnsi="Times New Roman" w:cs="Times New Roman"/>
          <w:sz w:val="24"/>
          <w:szCs w:val="24"/>
          <w:lang w:val="es-ES"/>
        </w:rPr>
      </w:pPr>
      <w:r>
        <w:rPr>
          <w:rFonts w:ascii="Times New Roman" w:hAnsi="Times New Roman" w:cs="Times New Roman"/>
          <w:sz w:val="24"/>
          <w:szCs w:val="24"/>
        </w:rPr>
        <w:tab/>
        <w:t>2019</w:t>
      </w:r>
      <w:r>
        <w:rPr>
          <w:rFonts w:ascii="Times New Roman" w:hAnsi="Times New Roman" w:cs="Times New Roman"/>
          <w:sz w:val="24"/>
          <w:szCs w:val="24"/>
        </w:rPr>
        <w:tab/>
        <w:t xml:space="preserve">Health and Health Inequalities in Cities of Latin America. </w:t>
      </w:r>
      <w:r w:rsidRPr="00DD4034">
        <w:rPr>
          <w:rFonts w:ascii="Times New Roman" w:hAnsi="Times New Roman" w:cs="Times New Roman"/>
          <w:sz w:val="24"/>
          <w:szCs w:val="24"/>
          <w:lang w:val="es-ES"/>
        </w:rPr>
        <w:t>Instituto de Salud Colectiva, Universidad Na</w:t>
      </w:r>
      <w:r w:rsidR="0067331A">
        <w:rPr>
          <w:rFonts w:ascii="Times New Roman" w:hAnsi="Times New Roman" w:cs="Times New Roman"/>
          <w:sz w:val="24"/>
          <w:szCs w:val="24"/>
          <w:lang w:val="es-ES"/>
        </w:rPr>
        <w:t>ci</w:t>
      </w:r>
      <w:r w:rsidRPr="00DD4034">
        <w:rPr>
          <w:rFonts w:ascii="Times New Roman" w:hAnsi="Times New Roman" w:cs="Times New Roman"/>
          <w:sz w:val="24"/>
          <w:szCs w:val="24"/>
          <w:lang w:val="es-ES"/>
        </w:rPr>
        <w:t xml:space="preserve">onal de </w:t>
      </w:r>
      <w:proofErr w:type="spellStart"/>
      <w:r w:rsidRPr="00DD4034">
        <w:rPr>
          <w:rFonts w:ascii="Times New Roman" w:hAnsi="Times New Roman" w:cs="Times New Roman"/>
          <w:sz w:val="24"/>
          <w:szCs w:val="24"/>
          <w:lang w:val="es-ES"/>
        </w:rPr>
        <w:t>Lanus</w:t>
      </w:r>
      <w:proofErr w:type="spellEnd"/>
      <w:r w:rsidRPr="00DD4034">
        <w:rPr>
          <w:rFonts w:ascii="Times New Roman" w:hAnsi="Times New Roman" w:cs="Times New Roman"/>
          <w:sz w:val="24"/>
          <w:szCs w:val="24"/>
          <w:lang w:val="es-ES"/>
        </w:rPr>
        <w:t xml:space="preserve">, </w:t>
      </w:r>
      <w:proofErr w:type="spellStart"/>
      <w:r w:rsidRPr="00DD4034">
        <w:rPr>
          <w:rFonts w:ascii="Times New Roman" w:hAnsi="Times New Roman" w:cs="Times New Roman"/>
          <w:sz w:val="24"/>
          <w:szCs w:val="24"/>
          <w:lang w:val="es-ES"/>
        </w:rPr>
        <w:t>Lanus</w:t>
      </w:r>
      <w:proofErr w:type="spellEnd"/>
      <w:r w:rsidRPr="00DD4034">
        <w:rPr>
          <w:rFonts w:ascii="Times New Roman" w:hAnsi="Times New Roman" w:cs="Times New Roman"/>
          <w:sz w:val="24"/>
          <w:szCs w:val="24"/>
          <w:lang w:val="es-ES"/>
        </w:rPr>
        <w:t>, Provincia de Buenos Aires, Argentina</w:t>
      </w:r>
    </w:p>
    <w:p w14:paraId="1B1BD5E4" w14:textId="77777777" w:rsidR="0067331A" w:rsidRPr="00C50128" w:rsidRDefault="0067331A" w:rsidP="003B7770">
      <w:pPr>
        <w:pStyle w:val="PlainText"/>
        <w:tabs>
          <w:tab w:val="left" w:pos="432"/>
        </w:tabs>
        <w:ind w:left="1260" w:hanging="1260"/>
        <w:rPr>
          <w:rFonts w:ascii="Times New Roman" w:hAnsi="Times New Roman" w:cs="Times New Roman"/>
          <w:sz w:val="24"/>
          <w:szCs w:val="24"/>
        </w:rPr>
      </w:pPr>
      <w:r w:rsidRPr="0067331A">
        <w:rPr>
          <w:rFonts w:ascii="Times New Roman" w:hAnsi="Times New Roman" w:cs="Times New Roman"/>
          <w:sz w:val="24"/>
          <w:szCs w:val="24"/>
          <w:lang w:val="es-ES"/>
        </w:rPr>
        <w:tab/>
      </w:r>
      <w:r>
        <w:rPr>
          <w:rFonts w:ascii="Times New Roman" w:hAnsi="Times New Roman" w:cs="Times New Roman"/>
          <w:sz w:val="24"/>
          <w:szCs w:val="24"/>
        </w:rPr>
        <w:t>2019</w:t>
      </w:r>
      <w:r>
        <w:rPr>
          <w:rFonts w:ascii="Times New Roman" w:hAnsi="Times New Roman" w:cs="Times New Roman"/>
          <w:sz w:val="24"/>
          <w:szCs w:val="24"/>
        </w:rPr>
        <w:tab/>
        <w:t xml:space="preserve">Health Inequalities in Urban Areas of Latin America: preliminary results from the SALURBAL study. </w:t>
      </w:r>
      <w:r w:rsidRPr="00C50128">
        <w:rPr>
          <w:rFonts w:ascii="Times New Roman" w:hAnsi="Times New Roman" w:cs="Times New Roman"/>
          <w:sz w:val="24"/>
          <w:szCs w:val="24"/>
        </w:rPr>
        <w:t>Global Health Program. Georgetown University, Washington, DC.</w:t>
      </w:r>
    </w:p>
    <w:p w14:paraId="15E94766" w14:textId="77777777" w:rsidR="00C0283F" w:rsidRDefault="00C0283F" w:rsidP="003B7770">
      <w:pPr>
        <w:pStyle w:val="PlainText"/>
        <w:tabs>
          <w:tab w:val="left" w:pos="432"/>
        </w:tabs>
        <w:ind w:left="1260" w:hanging="1260"/>
        <w:rPr>
          <w:rFonts w:ascii="Times New Roman" w:hAnsi="Times New Roman" w:cs="Times New Roman"/>
          <w:sz w:val="24"/>
          <w:szCs w:val="24"/>
        </w:rPr>
      </w:pPr>
      <w:r w:rsidRPr="00C50128">
        <w:rPr>
          <w:rFonts w:ascii="Times New Roman" w:hAnsi="Times New Roman" w:cs="Times New Roman"/>
          <w:sz w:val="24"/>
          <w:szCs w:val="24"/>
        </w:rPr>
        <w:tab/>
      </w:r>
      <w:r w:rsidRPr="00C0283F">
        <w:rPr>
          <w:rFonts w:ascii="Times New Roman" w:hAnsi="Times New Roman" w:cs="Times New Roman"/>
          <w:sz w:val="24"/>
          <w:szCs w:val="24"/>
        </w:rPr>
        <w:t>2019</w:t>
      </w:r>
      <w:r w:rsidRPr="00C0283F">
        <w:rPr>
          <w:rFonts w:ascii="Times New Roman" w:hAnsi="Times New Roman" w:cs="Times New Roman"/>
          <w:sz w:val="24"/>
          <w:szCs w:val="24"/>
        </w:rPr>
        <w:tab/>
        <w:t>Health and Health Inequalities in Cities of the US and Latin America</w:t>
      </w:r>
      <w:r>
        <w:rPr>
          <w:rFonts w:ascii="Times New Roman" w:hAnsi="Times New Roman" w:cs="Times New Roman"/>
          <w:sz w:val="24"/>
          <w:szCs w:val="24"/>
        </w:rPr>
        <w:t>. Epidemiology and Public Health Grand Rounds. University of Maryland School of Medicine, Baltimore, MD.</w:t>
      </w:r>
    </w:p>
    <w:p w14:paraId="3164D70B" w14:textId="77777777" w:rsidR="00C0283F" w:rsidRDefault="00C0283F" w:rsidP="00C0283F">
      <w:pPr>
        <w:pStyle w:val="PlainText"/>
        <w:tabs>
          <w:tab w:val="left" w:pos="432"/>
        </w:tabs>
        <w:ind w:left="1260" w:hanging="1260"/>
        <w:rPr>
          <w:rFonts w:ascii="Times New Roman" w:hAnsi="Times New Roman" w:cs="Times New Roman"/>
          <w:sz w:val="24"/>
          <w:szCs w:val="24"/>
        </w:rPr>
      </w:pPr>
      <w:r w:rsidRPr="00C0283F">
        <w:rPr>
          <w:rFonts w:ascii="Times New Roman" w:hAnsi="Times New Roman" w:cs="Times New Roman"/>
          <w:sz w:val="24"/>
          <w:szCs w:val="24"/>
        </w:rPr>
        <w:tab/>
        <w:t>20</w:t>
      </w:r>
      <w:r>
        <w:rPr>
          <w:rFonts w:ascii="Times New Roman" w:hAnsi="Times New Roman" w:cs="Times New Roman"/>
          <w:sz w:val="24"/>
          <w:szCs w:val="24"/>
        </w:rPr>
        <w:t>20</w:t>
      </w:r>
      <w:r w:rsidRPr="00C0283F">
        <w:rPr>
          <w:rFonts w:ascii="Times New Roman" w:hAnsi="Times New Roman" w:cs="Times New Roman"/>
          <w:sz w:val="24"/>
          <w:szCs w:val="24"/>
        </w:rPr>
        <w:tab/>
        <w:t>Health Inequalities in the Americas – a 10,000 ft view of Urban Health in the US and Latin America</w:t>
      </w:r>
      <w:r>
        <w:rPr>
          <w:rFonts w:ascii="Times New Roman" w:hAnsi="Times New Roman" w:cs="Times New Roman"/>
          <w:sz w:val="24"/>
          <w:szCs w:val="24"/>
        </w:rPr>
        <w:t>. Division of Epidemiology, Department of Population Health. NYU Grossman School of Medicine, New York City, NY.</w:t>
      </w:r>
    </w:p>
    <w:p w14:paraId="049A8350" w14:textId="77777777" w:rsidR="00C0283F" w:rsidRDefault="00C0283F" w:rsidP="00C0283F">
      <w:pPr>
        <w:pStyle w:val="PlainText"/>
        <w:tabs>
          <w:tab w:val="left" w:pos="432"/>
        </w:tabs>
        <w:ind w:left="1260" w:hanging="1260"/>
        <w:rPr>
          <w:rFonts w:ascii="Times New Roman" w:hAnsi="Times New Roman" w:cs="Times New Roman"/>
          <w:sz w:val="24"/>
          <w:szCs w:val="24"/>
        </w:rPr>
      </w:pPr>
      <w:r w:rsidRPr="00C0283F">
        <w:rPr>
          <w:rFonts w:ascii="Times New Roman" w:hAnsi="Times New Roman" w:cs="Times New Roman"/>
          <w:sz w:val="24"/>
          <w:szCs w:val="24"/>
        </w:rPr>
        <w:tab/>
        <w:t>20</w:t>
      </w:r>
      <w:r w:rsidR="0084327F">
        <w:rPr>
          <w:rFonts w:ascii="Times New Roman" w:hAnsi="Times New Roman" w:cs="Times New Roman"/>
          <w:sz w:val="24"/>
          <w:szCs w:val="24"/>
        </w:rPr>
        <w:t>20</w:t>
      </w:r>
      <w:r w:rsidRPr="00C0283F">
        <w:rPr>
          <w:rFonts w:ascii="Times New Roman" w:hAnsi="Times New Roman" w:cs="Times New Roman"/>
          <w:sz w:val="24"/>
          <w:szCs w:val="24"/>
        </w:rPr>
        <w:tab/>
      </w:r>
      <w:r>
        <w:rPr>
          <w:rFonts w:ascii="Times New Roman" w:hAnsi="Times New Roman" w:cs="Times New Roman"/>
          <w:sz w:val="24"/>
          <w:szCs w:val="24"/>
        </w:rPr>
        <w:t>Data visualization for Health Equity: a case study of inequalities in Latin American cities. Current Topics in Epidemiology, Department of Epidemiology. Johns Hopkins Bloomberg School of Public Health, Baltimore, MD.</w:t>
      </w:r>
    </w:p>
    <w:p w14:paraId="36AC3E06" w14:textId="77777777" w:rsidR="007C5C72" w:rsidRDefault="007C5C72" w:rsidP="007C5C72">
      <w:pPr>
        <w:pStyle w:val="PlainText"/>
        <w:tabs>
          <w:tab w:val="left" w:pos="432"/>
        </w:tabs>
        <w:ind w:left="1260" w:hanging="1260"/>
        <w:rPr>
          <w:rFonts w:ascii="Times New Roman" w:hAnsi="Times New Roman" w:cs="Times New Roman"/>
          <w:sz w:val="24"/>
          <w:szCs w:val="24"/>
        </w:rPr>
      </w:pPr>
      <w:r w:rsidRPr="00C0283F">
        <w:rPr>
          <w:rFonts w:ascii="Times New Roman" w:hAnsi="Times New Roman" w:cs="Times New Roman"/>
          <w:sz w:val="24"/>
          <w:szCs w:val="24"/>
        </w:rPr>
        <w:tab/>
        <w:t>20</w:t>
      </w:r>
      <w:r>
        <w:rPr>
          <w:rFonts w:ascii="Times New Roman" w:hAnsi="Times New Roman" w:cs="Times New Roman"/>
          <w:sz w:val="24"/>
          <w:szCs w:val="24"/>
        </w:rPr>
        <w:t>20</w:t>
      </w:r>
      <w:r w:rsidRPr="00C0283F">
        <w:rPr>
          <w:rFonts w:ascii="Times New Roman" w:hAnsi="Times New Roman" w:cs="Times New Roman"/>
          <w:sz w:val="24"/>
          <w:szCs w:val="24"/>
        </w:rPr>
        <w:tab/>
      </w:r>
      <w:r>
        <w:rPr>
          <w:rFonts w:ascii="Times New Roman" w:hAnsi="Times New Roman" w:cs="Times New Roman"/>
          <w:sz w:val="24"/>
          <w:szCs w:val="24"/>
        </w:rPr>
        <w:t>Data visualization for Health Equity. Urban Health Collaborative Brown Bag series, Drexel Dornsife School of Public Health, Philadelphia, PA.</w:t>
      </w:r>
    </w:p>
    <w:p w14:paraId="08D43B3C" w14:textId="77777777" w:rsidR="007C5C72" w:rsidRDefault="007C5C72" w:rsidP="007C5C72">
      <w:pPr>
        <w:pStyle w:val="PlainText"/>
        <w:tabs>
          <w:tab w:val="left" w:pos="432"/>
        </w:tabs>
        <w:ind w:left="1260" w:hanging="1260"/>
        <w:rPr>
          <w:rFonts w:ascii="Times New Roman" w:hAnsi="Times New Roman" w:cs="Times New Roman"/>
          <w:sz w:val="24"/>
          <w:szCs w:val="24"/>
          <w:lang w:val="es-ES"/>
        </w:rPr>
      </w:pPr>
      <w:r>
        <w:rPr>
          <w:rFonts w:ascii="Times New Roman" w:hAnsi="Times New Roman" w:cs="Times New Roman"/>
          <w:sz w:val="24"/>
          <w:szCs w:val="24"/>
        </w:rPr>
        <w:tab/>
        <w:t>2020</w:t>
      </w:r>
      <w:r>
        <w:rPr>
          <w:rFonts w:ascii="Times New Roman" w:hAnsi="Times New Roman" w:cs="Times New Roman"/>
          <w:sz w:val="24"/>
          <w:szCs w:val="24"/>
        </w:rPr>
        <w:tab/>
        <w:t xml:space="preserve">Health and Health Inequalities in Cities of Latin America: Preliminary Results from the SALURBAL study. </w:t>
      </w:r>
      <w:r w:rsidRPr="007C5C72">
        <w:rPr>
          <w:rFonts w:ascii="Times New Roman" w:hAnsi="Times New Roman" w:cs="Times New Roman"/>
          <w:sz w:val="24"/>
          <w:szCs w:val="24"/>
          <w:lang w:val="es-ES"/>
        </w:rPr>
        <w:t xml:space="preserve">Centro de </w:t>
      </w:r>
      <w:proofErr w:type="spellStart"/>
      <w:r>
        <w:rPr>
          <w:rFonts w:ascii="Times New Roman" w:hAnsi="Times New Roman" w:cs="Times New Roman"/>
          <w:sz w:val="24"/>
          <w:szCs w:val="24"/>
          <w:lang w:val="es-ES"/>
        </w:rPr>
        <w:t>Investigacion</w:t>
      </w:r>
      <w:proofErr w:type="spellEnd"/>
      <w:r>
        <w:rPr>
          <w:rFonts w:ascii="Times New Roman" w:hAnsi="Times New Roman" w:cs="Times New Roman"/>
          <w:sz w:val="24"/>
          <w:szCs w:val="24"/>
          <w:lang w:val="es-ES"/>
        </w:rPr>
        <w:t xml:space="preserve"> en </w:t>
      </w:r>
      <w:r w:rsidRPr="007C5C72">
        <w:rPr>
          <w:rFonts w:ascii="Times New Roman" w:hAnsi="Times New Roman" w:cs="Times New Roman"/>
          <w:sz w:val="24"/>
          <w:szCs w:val="24"/>
          <w:lang w:val="es-ES"/>
        </w:rPr>
        <w:t>Salud Poblacional, Instituto Nacional de Salud Publica, Cuernavaca, Mexico.</w:t>
      </w:r>
    </w:p>
    <w:p w14:paraId="50F1121C" w14:textId="77777777" w:rsidR="007C5C72" w:rsidRPr="00C50128" w:rsidRDefault="006D63F2" w:rsidP="006D63F2">
      <w:pPr>
        <w:pStyle w:val="PlainText"/>
        <w:tabs>
          <w:tab w:val="left" w:pos="432"/>
        </w:tabs>
        <w:ind w:left="1260" w:hanging="1260"/>
        <w:rPr>
          <w:rFonts w:ascii="Times New Roman" w:hAnsi="Times New Roman" w:cs="Times New Roman"/>
          <w:sz w:val="24"/>
          <w:szCs w:val="24"/>
        </w:rPr>
      </w:pPr>
      <w:r w:rsidRPr="00C50128">
        <w:rPr>
          <w:rFonts w:ascii="Times New Roman" w:hAnsi="Times New Roman" w:cs="Times New Roman"/>
          <w:sz w:val="24"/>
          <w:szCs w:val="24"/>
          <w:lang w:val="es-ES"/>
        </w:rPr>
        <w:tab/>
      </w:r>
      <w:r>
        <w:rPr>
          <w:rFonts w:ascii="Times New Roman" w:hAnsi="Times New Roman" w:cs="Times New Roman"/>
          <w:sz w:val="24"/>
          <w:szCs w:val="24"/>
        </w:rPr>
        <w:t>2020</w:t>
      </w:r>
      <w:r>
        <w:rPr>
          <w:rFonts w:ascii="Times New Roman" w:hAnsi="Times New Roman" w:cs="Times New Roman"/>
          <w:sz w:val="24"/>
          <w:szCs w:val="24"/>
        </w:rPr>
        <w:tab/>
      </w:r>
      <w:r w:rsidRPr="006D63F2">
        <w:rPr>
          <w:rFonts w:ascii="Times New Roman" w:hAnsi="Times New Roman" w:cs="Times New Roman"/>
          <w:sz w:val="24"/>
          <w:szCs w:val="24"/>
        </w:rPr>
        <w:t>Urban Scaling and Health: Regularities (and Irregularities) in Health Outcomes across Urban Areas of the Americas</w:t>
      </w:r>
      <w:r>
        <w:rPr>
          <w:rFonts w:ascii="Times New Roman" w:hAnsi="Times New Roman" w:cs="Times New Roman"/>
          <w:sz w:val="24"/>
          <w:szCs w:val="24"/>
        </w:rPr>
        <w:t xml:space="preserve">. Centre for Population Dynamics. </w:t>
      </w:r>
      <w:r w:rsidRPr="00C50128">
        <w:rPr>
          <w:rFonts w:ascii="Times New Roman" w:hAnsi="Times New Roman" w:cs="Times New Roman"/>
          <w:sz w:val="24"/>
          <w:szCs w:val="24"/>
        </w:rPr>
        <w:t>McGill University, Montreal, QC, Canada.</w:t>
      </w:r>
    </w:p>
    <w:p w14:paraId="4B50A78B" w14:textId="77777777" w:rsidR="00DC689E" w:rsidRPr="00DC689E" w:rsidRDefault="00DC689E" w:rsidP="006D63F2">
      <w:pPr>
        <w:pStyle w:val="PlainText"/>
        <w:tabs>
          <w:tab w:val="left" w:pos="432"/>
        </w:tabs>
        <w:ind w:left="1260" w:hanging="1260"/>
        <w:rPr>
          <w:rFonts w:ascii="Times New Roman" w:hAnsi="Times New Roman" w:cs="Times New Roman"/>
          <w:sz w:val="24"/>
          <w:szCs w:val="24"/>
        </w:rPr>
      </w:pPr>
      <w:r w:rsidRPr="00C50128">
        <w:rPr>
          <w:rFonts w:ascii="Times New Roman" w:hAnsi="Times New Roman" w:cs="Times New Roman"/>
          <w:sz w:val="24"/>
          <w:szCs w:val="24"/>
        </w:rPr>
        <w:tab/>
      </w:r>
      <w:r w:rsidRPr="00DC689E">
        <w:rPr>
          <w:rFonts w:ascii="Times New Roman" w:hAnsi="Times New Roman" w:cs="Times New Roman"/>
          <w:sz w:val="24"/>
          <w:szCs w:val="24"/>
        </w:rPr>
        <w:t>2020</w:t>
      </w:r>
      <w:r w:rsidRPr="00DC689E">
        <w:rPr>
          <w:rFonts w:ascii="Times New Roman" w:hAnsi="Times New Roman" w:cs="Times New Roman"/>
          <w:sz w:val="24"/>
          <w:szCs w:val="24"/>
        </w:rPr>
        <w:tab/>
        <w:t>COVID</w:t>
      </w:r>
      <w:r>
        <w:rPr>
          <w:rFonts w:ascii="Times New Roman" w:hAnsi="Times New Roman" w:cs="Times New Roman"/>
          <w:sz w:val="24"/>
          <w:szCs w:val="24"/>
        </w:rPr>
        <w:t>-</w:t>
      </w:r>
      <w:r w:rsidRPr="00DC689E">
        <w:rPr>
          <w:rFonts w:ascii="Times New Roman" w:hAnsi="Times New Roman" w:cs="Times New Roman"/>
          <w:sz w:val="24"/>
          <w:szCs w:val="24"/>
        </w:rPr>
        <w:t>19 and Cities Webinar, Emerging Issues in the Coronavirus Pandemic</w:t>
      </w:r>
      <w:r>
        <w:rPr>
          <w:rFonts w:ascii="Times New Roman" w:hAnsi="Times New Roman" w:cs="Times New Roman"/>
          <w:sz w:val="24"/>
          <w:szCs w:val="24"/>
        </w:rPr>
        <w:t xml:space="preserve"> Seminar Series, Drexel Dornsife School of Public Health, Philadelphia, PA.</w:t>
      </w:r>
    </w:p>
    <w:p w14:paraId="7038647F" w14:textId="77777777" w:rsidR="00BD653B" w:rsidRDefault="00BD653B" w:rsidP="006D63F2">
      <w:pPr>
        <w:pStyle w:val="PlainText"/>
        <w:tabs>
          <w:tab w:val="left" w:pos="432"/>
        </w:tabs>
        <w:ind w:left="1260" w:hanging="1260"/>
        <w:rPr>
          <w:rFonts w:ascii="Times New Roman" w:hAnsi="Times New Roman" w:cs="Times New Roman"/>
          <w:sz w:val="24"/>
          <w:szCs w:val="24"/>
        </w:rPr>
      </w:pPr>
      <w:r w:rsidRPr="00DC689E">
        <w:rPr>
          <w:rFonts w:ascii="Times New Roman" w:hAnsi="Times New Roman" w:cs="Times New Roman"/>
          <w:sz w:val="24"/>
          <w:szCs w:val="24"/>
        </w:rPr>
        <w:tab/>
      </w:r>
      <w:r w:rsidRPr="00BD653B">
        <w:rPr>
          <w:rFonts w:ascii="Times New Roman" w:hAnsi="Times New Roman" w:cs="Times New Roman"/>
          <w:sz w:val="24"/>
          <w:szCs w:val="24"/>
        </w:rPr>
        <w:t>2020</w:t>
      </w:r>
      <w:r w:rsidRPr="00BD653B">
        <w:rPr>
          <w:rFonts w:ascii="Times New Roman" w:hAnsi="Times New Roman" w:cs="Times New Roman"/>
          <w:sz w:val="24"/>
          <w:szCs w:val="24"/>
        </w:rPr>
        <w:tab/>
        <w:t>Spatial Inequities in COVID-19 Outcomes</w:t>
      </w:r>
      <w:r>
        <w:rPr>
          <w:rFonts w:ascii="Times New Roman" w:hAnsi="Times New Roman" w:cs="Times New Roman"/>
          <w:sz w:val="24"/>
          <w:szCs w:val="24"/>
        </w:rPr>
        <w:t>. Department of Epidemiology and Biostatistics Seminar Series, Drexel Dornsife School of Public Health, Philadelphia, PA.</w:t>
      </w:r>
    </w:p>
    <w:p w14:paraId="3E7456A5" w14:textId="77777777" w:rsidR="00DC689E" w:rsidRPr="00DC689E" w:rsidRDefault="00DC689E" w:rsidP="00DC689E">
      <w:pPr>
        <w:pStyle w:val="PlainText"/>
        <w:tabs>
          <w:tab w:val="left" w:pos="432"/>
        </w:tabs>
        <w:ind w:left="1260" w:hanging="1260"/>
        <w:rPr>
          <w:rFonts w:ascii="Times New Roman" w:hAnsi="Times New Roman" w:cs="Times New Roman"/>
          <w:sz w:val="24"/>
          <w:szCs w:val="24"/>
        </w:rPr>
      </w:pPr>
      <w:r w:rsidRPr="00C50128">
        <w:rPr>
          <w:rFonts w:ascii="Times New Roman" w:hAnsi="Times New Roman" w:cs="Times New Roman"/>
          <w:sz w:val="24"/>
          <w:szCs w:val="24"/>
        </w:rPr>
        <w:tab/>
      </w:r>
      <w:r w:rsidRPr="00DC689E">
        <w:rPr>
          <w:rFonts w:ascii="Times New Roman" w:hAnsi="Times New Roman" w:cs="Times New Roman"/>
          <w:sz w:val="24"/>
          <w:szCs w:val="24"/>
        </w:rPr>
        <w:t>2020</w:t>
      </w:r>
      <w:r w:rsidRPr="00DC689E">
        <w:rPr>
          <w:rFonts w:ascii="Times New Roman" w:hAnsi="Times New Roman" w:cs="Times New Roman"/>
          <w:sz w:val="24"/>
          <w:szCs w:val="24"/>
        </w:rPr>
        <w:tab/>
        <w:t>COVID</w:t>
      </w:r>
      <w:r>
        <w:rPr>
          <w:rFonts w:ascii="Times New Roman" w:hAnsi="Times New Roman" w:cs="Times New Roman"/>
          <w:sz w:val="24"/>
          <w:szCs w:val="24"/>
        </w:rPr>
        <w:t>-</w:t>
      </w:r>
      <w:r w:rsidRPr="00DC689E">
        <w:rPr>
          <w:rFonts w:ascii="Times New Roman" w:hAnsi="Times New Roman" w:cs="Times New Roman"/>
          <w:sz w:val="24"/>
          <w:szCs w:val="24"/>
        </w:rPr>
        <w:t>19 and Cities Webinar, Emerging Issues in the Coronavirus Pandemic</w:t>
      </w:r>
      <w:r>
        <w:rPr>
          <w:rFonts w:ascii="Times New Roman" w:hAnsi="Times New Roman" w:cs="Times New Roman"/>
          <w:sz w:val="24"/>
          <w:szCs w:val="24"/>
        </w:rPr>
        <w:t xml:space="preserve"> Seminar Series, Drexel Dornsife School of Public Health, Philadelphia, PA.</w:t>
      </w:r>
    </w:p>
    <w:p w14:paraId="102CD12F" w14:textId="77777777" w:rsidR="00D802D2" w:rsidRDefault="00D802D2" w:rsidP="006D63F2">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2020</w:t>
      </w:r>
      <w:r>
        <w:rPr>
          <w:rFonts w:ascii="Times New Roman" w:hAnsi="Times New Roman" w:cs="Times New Roman"/>
          <w:sz w:val="24"/>
          <w:szCs w:val="24"/>
        </w:rPr>
        <w:tab/>
      </w:r>
      <w:r w:rsidR="000D518C">
        <w:rPr>
          <w:rFonts w:ascii="Times New Roman" w:hAnsi="Times New Roman" w:cs="Times New Roman"/>
          <w:sz w:val="24"/>
          <w:szCs w:val="24"/>
        </w:rPr>
        <w:t xml:space="preserve">Inequities in COVID-19. Conference on Social Inequalities in Pandemics. </w:t>
      </w:r>
      <w:r w:rsidR="000D518C" w:rsidRPr="000D518C">
        <w:rPr>
          <w:rFonts w:ascii="Times New Roman" w:hAnsi="Times New Roman" w:cs="Times New Roman"/>
          <w:sz w:val="24"/>
          <w:szCs w:val="24"/>
        </w:rPr>
        <w:t>UNESCO Chair in Citizenship, Coexistence and Pluralism</w:t>
      </w:r>
      <w:r w:rsidR="000D518C">
        <w:rPr>
          <w:rFonts w:ascii="Times New Roman" w:hAnsi="Times New Roman" w:cs="Times New Roman"/>
          <w:sz w:val="24"/>
          <w:szCs w:val="24"/>
        </w:rPr>
        <w:t>, Universidad de Navarra, Pamplo</w:t>
      </w:r>
      <w:r w:rsidR="00DC689E">
        <w:rPr>
          <w:rFonts w:ascii="Times New Roman" w:hAnsi="Times New Roman" w:cs="Times New Roman"/>
          <w:sz w:val="24"/>
          <w:szCs w:val="24"/>
        </w:rPr>
        <w:t>n</w:t>
      </w:r>
      <w:r w:rsidR="000D518C">
        <w:rPr>
          <w:rFonts w:ascii="Times New Roman" w:hAnsi="Times New Roman" w:cs="Times New Roman"/>
          <w:sz w:val="24"/>
          <w:szCs w:val="24"/>
        </w:rPr>
        <w:t>a, Spain.</w:t>
      </w:r>
    </w:p>
    <w:p w14:paraId="2261B85D" w14:textId="27DB4E27" w:rsidR="0053319D" w:rsidRDefault="0053319D" w:rsidP="006D63F2">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2020</w:t>
      </w:r>
      <w:r>
        <w:rPr>
          <w:rFonts w:ascii="Times New Roman" w:hAnsi="Times New Roman" w:cs="Times New Roman"/>
          <w:sz w:val="24"/>
          <w:szCs w:val="24"/>
        </w:rPr>
        <w:tab/>
        <w:t>Social Inequalities as a Cause and Consequence of COVID-19. Drexel Libraries ScholarSip Series, Drexel University, Philadelphia, PA.</w:t>
      </w:r>
    </w:p>
    <w:p w14:paraId="4A2912F5" w14:textId="50A4D2D3" w:rsidR="0099314C" w:rsidRDefault="0099314C" w:rsidP="0099314C">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r>
      <w:r w:rsidRPr="0099314C">
        <w:rPr>
          <w:rFonts w:ascii="Times New Roman" w:hAnsi="Times New Roman" w:cs="Times New Roman"/>
          <w:sz w:val="24"/>
          <w:szCs w:val="24"/>
        </w:rPr>
        <w:t>Using epidemiological evidence to inform public health practice:  a case-study from Spain</w:t>
      </w:r>
      <w:r>
        <w:rPr>
          <w:rFonts w:ascii="Times New Roman" w:hAnsi="Times New Roman" w:cs="Times New Roman"/>
          <w:sz w:val="24"/>
          <w:szCs w:val="24"/>
        </w:rPr>
        <w:t>. Department of Epidemiology and Biostatistics Seminar Series, Drexel Dornsife School of Public Health, Philadelphia, PA.</w:t>
      </w:r>
    </w:p>
    <w:p w14:paraId="2351F919" w14:textId="48BD1DE5" w:rsidR="0099314C" w:rsidRDefault="0099314C" w:rsidP="006D63F2">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lastRenderedPageBreak/>
        <w:tab/>
        <w:t>2021</w:t>
      </w:r>
      <w:r>
        <w:rPr>
          <w:rFonts w:ascii="Times New Roman" w:hAnsi="Times New Roman" w:cs="Times New Roman"/>
          <w:sz w:val="24"/>
          <w:szCs w:val="24"/>
        </w:rPr>
        <w:tab/>
      </w:r>
      <w:r w:rsidRPr="0099314C">
        <w:rPr>
          <w:rFonts w:ascii="Times New Roman" w:hAnsi="Times New Roman" w:cs="Times New Roman"/>
          <w:sz w:val="24"/>
          <w:szCs w:val="24"/>
        </w:rPr>
        <w:t>Spatial Inequities in COVID-19 Outcomes in Three Large US Cities</w:t>
      </w:r>
      <w:r>
        <w:rPr>
          <w:rFonts w:ascii="Times New Roman" w:hAnsi="Times New Roman" w:cs="Times New Roman"/>
          <w:sz w:val="24"/>
          <w:szCs w:val="24"/>
        </w:rPr>
        <w:t xml:space="preserve"> (and an update with regards to vaccination). Drexel Population </w:t>
      </w:r>
      <w:r w:rsidR="001C7CB1">
        <w:rPr>
          <w:rFonts w:ascii="Times New Roman" w:hAnsi="Times New Roman" w:cs="Times New Roman"/>
          <w:sz w:val="24"/>
          <w:szCs w:val="24"/>
        </w:rPr>
        <w:t>Health</w:t>
      </w:r>
      <w:r>
        <w:rPr>
          <w:rFonts w:ascii="Times New Roman" w:hAnsi="Times New Roman" w:cs="Times New Roman"/>
          <w:sz w:val="24"/>
          <w:szCs w:val="24"/>
        </w:rPr>
        <w:t xml:space="preserve"> Symposium, Drexel Dornsife School of Public Health, Philadelphia, PA.</w:t>
      </w:r>
    </w:p>
    <w:p w14:paraId="6B7D80A5" w14:textId="79EB236B" w:rsidR="0019496F" w:rsidRDefault="0019496F" w:rsidP="0019496F">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t xml:space="preserve">Health Inequalities in Latin American Cities. EPI Seminar Series, Department of Epidemiology, </w:t>
      </w:r>
      <w:r w:rsidRPr="0019496F">
        <w:rPr>
          <w:rFonts w:ascii="Times New Roman" w:hAnsi="Times New Roman" w:cs="Times New Roman"/>
          <w:sz w:val="24"/>
          <w:szCs w:val="24"/>
        </w:rPr>
        <w:t>Colorado School of Public Health</w:t>
      </w:r>
      <w:r>
        <w:rPr>
          <w:rFonts w:ascii="Times New Roman" w:hAnsi="Times New Roman" w:cs="Times New Roman"/>
          <w:sz w:val="24"/>
          <w:szCs w:val="24"/>
        </w:rPr>
        <w:t>, Aurora, CO.</w:t>
      </w:r>
    </w:p>
    <w:p w14:paraId="4CBAC910" w14:textId="5E678AA5" w:rsidR="0019496F" w:rsidRDefault="0019496F" w:rsidP="0019496F">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r>
      <w:r w:rsidRPr="0019496F">
        <w:rPr>
          <w:rFonts w:ascii="Times New Roman" w:hAnsi="Times New Roman" w:cs="Times New Roman"/>
          <w:sz w:val="24"/>
          <w:szCs w:val="24"/>
        </w:rPr>
        <w:t xml:space="preserve">Using epidemiological evidence to inform public health practice: </w:t>
      </w:r>
      <w:r w:rsidRPr="0019496F">
        <w:rPr>
          <w:rFonts w:ascii="Times New Roman" w:hAnsi="Times New Roman" w:cs="Times New Roman"/>
          <w:sz w:val="24"/>
          <w:szCs w:val="24"/>
        </w:rPr>
        <w:br/>
        <w:t>the case of indoor dining and COVID-19</w:t>
      </w:r>
      <w:r>
        <w:rPr>
          <w:rFonts w:ascii="Times New Roman" w:hAnsi="Times New Roman" w:cs="Times New Roman"/>
          <w:sz w:val="24"/>
          <w:szCs w:val="24"/>
        </w:rPr>
        <w:t xml:space="preserve">. Translational Epidemiology Series, Department of Epidemiology, Johns Hopkins Bloomberg School of Public Health, Baltimore, MD. </w:t>
      </w:r>
    </w:p>
    <w:p w14:paraId="453ED1BB" w14:textId="73B514F4" w:rsidR="00C02472" w:rsidRDefault="00C02472" w:rsidP="0019496F">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2023</w:t>
      </w:r>
      <w:r>
        <w:rPr>
          <w:rFonts w:ascii="Times New Roman" w:hAnsi="Times New Roman" w:cs="Times New Roman"/>
          <w:sz w:val="24"/>
          <w:szCs w:val="24"/>
        </w:rPr>
        <w:tab/>
        <w:t>Inequalities in life expectancy across the Americas. FIRST Seminar Series, Drexel Dornsife School of Public Health, Philadelphia, PA.</w:t>
      </w:r>
    </w:p>
    <w:p w14:paraId="7CBE79A2" w14:textId="396196B1" w:rsidR="00741BAB" w:rsidRDefault="00741BAB" w:rsidP="0019496F">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r>
      <w:r w:rsidRPr="00741BAB">
        <w:rPr>
          <w:rFonts w:ascii="Times New Roman" w:hAnsi="Times New Roman" w:cs="Times New Roman"/>
          <w:sz w:val="24"/>
          <w:szCs w:val="24"/>
        </w:rPr>
        <w:t>2023</w:t>
      </w:r>
      <w:r w:rsidRPr="00741BAB">
        <w:rPr>
          <w:rFonts w:ascii="Times New Roman" w:hAnsi="Times New Roman" w:cs="Times New Roman"/>
          <w:sz w:val="24"/>
          <w:szCs w:val="24"/>
        </w:rPr>
        <w:tab/>
        <w:t xml:space="preserve">[Cardiovascular </w:t>
      </w:r>
      <w:r>
        <w:rPr>
          <w:rFonts w:ascii="Times New Roman" w:hAnsi="Times New Roman" w:cs="Times New Roman"/>
          <w:sz w:val="24"/>
          <w:szCs w:val="24"/>
        </w:rPr>
        <w:t>d</w:t>
      </w:r>
      <w:r w:rsidRPr="00741BAB">
        <w:rPr>
          <w:rFonts w:ascii="Times New Roman" w:hAnsi="Times New Roman" w:cs="Times New Roman"/>
          <w:sz w:val="24"/>
          <w:szCs w:val="24"/>
        </w:rPr>
        <w:t xml:space="preserve">isease </w:t>
      </w:r>
      <w:r>
        <w:rPr>
          <w:rFonts w:ascii="Times New Roman" w:hAnsi="Times New Roman" w:cs="Times New Roman"/>
          <w:sz w:val="24"/>
          <w:szCs w:val="24"/>
        </w:rPr>
        <w:t>i</w:t>
      </w:r>
      <w:r w:rsidRPr="00741BAB">
        <w:rPr>
          <w:rFonts w:ascii="Times New Roman" w:hAnsi="Times New Roman" w:cs="Times New Roman"/>
          <w:sz w:val="24"/>
          <w:szCs w:val="24"/>
        </w:rPr>
        <w:t>nequalities across the continuum of urbanization]. D43 INCAP-Drexel Seminar Series, INCAP, Guatemala</w:t>
      </w:r>
    </w:p>
    <w:p w14:paraId="63AB8DB7" w14:textId="7E400029" w:rsidR="007719A9" w:rsidRPr="00741BAB" w:rsidRDefault="007719A9" w:rsidP="007719A9">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 xml:space="preserve">2023 </w:t>
      </w:r>
      <w:r>
        <w:rPr>
          <w:rFonts w:ascii="Times New Roman" w:hAnsi="Times New Roman" w:cs="Times New Roman"/>
          <w:sz w:val="24"/>
          <w:szCs w:val="24"/>
        </w:rPr>
        <w:tab/>
      </w:r>
      <w:r w:rsidRPr="007719A9">
        <w:rPr>
          <w:rFonts w:ascii="Times New Roman" w:hAnsi="Times New Roman" w:cs="Times New Roman"/>
          <w:sz w:val="24"/>
          <w:szCs w:val="24"/>
        </w:rPr>
        <w:t>The disparate impact of the COVID-19 pandemic across cities of the Americas</w:t>
      </w:r>
      <w:r>
        <w:rPr>
          <w:rFonts w:ascii="Times New Roman" w:hAnsi="Times New Roman" w:cs="Times New Roman"/>
          <w:sz w:val="24"/>
          <w:szCs w:val="24"/>
        </w:rPr>
        <w:t xml:space="preserve">. Epidemiology Seminar Series, </w:t>
      </w:r>
      <w:r w:rsidRPr="007719A9">
        <w:rPr>
          <w:rFonts w:ascii="Times New Roman" w:hAnsi="Times New Roman" w:cs="Times New Roman"/>
          <w:sz w:val="24"/>
          <w:szCs w:val="24"/>
        </w:rPr>
        <w:t>Department of Epidemiology, Biostatistics and Occupational Health</w:t>
      </w:r>
      <w:r>
        <w:rPr>
          <w:rFonts w:ascii="Times New Roman" w:hAnsi="Times New Roman" w:cs="Times New Roman"/>
          <w:sz w:val="24"/>
          <w:szCs w:val="24"/>
        </w:rPr>
        <w:t>, McGill University.</w:t>
      </w:r>
    </w:p>
    <w:p w14:paraId="7C588C12" w14:textId="3566DCB8" w:rsidR="007719A9" w:rsidRPr="00741BAB" w:rsidRDefault="007719A9" w:rsidP="0019496F">
      <w:pPr>
        <w:pStyle w:val="PlainText"/>
        <w:tabs>
          <w:tab w:val="left" w:pos="432"/>
        </w:tabs>
        <w:ind w:left="1260" w:hanging="1260"/>
        <w:rPr>
          <w:rFonts w:ascii="Times New Roman" w:hAnsi="Times New Roman" w:cs="Times New Roman"/>
          <w:sz w:val="24"/>
          <w:szCs w:val="24"/>
        </w:rPr>
      </w:pPr>
      <w:r>
        <w:rPr>
          <w:rFonts w:ascii="Times New Roman" w:hAnsi="Times New Roman" w:cs="Times New Roman"/>
          <w:sz w:val="24"/>
          <w:szCs w:val="24"/>
        </w:rPr>
        <w:tab/>
        <w:t xml:space="preserve">2023 </w:t>
      </w:r>
      <w:r>
        <w:rPr>
          <w:rFonts w:ascii="Times New Roman" w:hAnsi="Times New Roman" w:cs="Times New Roman"/>
          <w:sz w:val="24"/>
          <w:szCs w:val="24"/>
        </w:rPr>
        <w:tab/>
      </w:r>
      <w:r w:rsidRPr="007719A9">
        <w:rPr>
          <w:rFonts w:ascii="Times New Roman" w:hAnsi="Times New Roman" w:cs="Times New Roman"/>
          <w:sz w:val="24"/>
          <w:szCs w:val="24"/>
        </w:rPr>
        <w:t>The disparate impact of the COVID-19 pandemic across cities of the Americas</w:t>
      </w:r>
      <w:r>
        <w:rPr>
          <w:rFonts w:ascii="Times New Roman" w:hAnsi="Times New Roman" w:cs="Times New Roman"/>
          <w:sz w:val="24"/>
          <w:szCs w:val="24"/>
        </w:rPr>
        <w:t>. CCEB/DBEI Seminar Series, Department of Biostatistics, Epidemiology, and Informatics, University of Pennsylvania.</w:t>
      </w:r>
    </w:p>
    <w:p w14:paraId="19EA9BC8" w14:textId="77777777" w:rsidR="007C5C72" w:rsidRPr="00741BAB" w:rsidRDefault="007C5C72" w:rsidP="003F166B">
      <w:pPr>
        <w:pStyle w:val="PlainText"/>
        <w:tabs>
          <w:tab w:val="left" w:pos="432"/>
        </w:tabs>
        <w:rPr>
          <w:rFonts w:ascii="Times New Roman" w:hAnsi="Times New Roman" w:cs="Times New Roman"/>
          <w:sz w:val="24"/>
          <w:szCs w:val="24"/>
        </w:rPr>
      </w:pPr>
    </w:p>
    <w:p w14:paraId="586712E2" w14:textId="77777777" w:rsidR="00501207" w:rsidRDefault="0052300B">
      <w:pPr>
        <w:pStyle w:val="PlainText"/>
        <w:tabs>
          <w:tab w:val="left" w:pos="432"/>
        </w:tabs>
        <w:rPr>
          <w:rFonts w:ascii="Times New Roman" w:hAnsi="Times New Roman" w:cs="Times New Roman"/>
          <w:i/>
          <w:sz w:val="24"/>
          <w:szCs w:val="24"/>
        </w:rPr>
      </w:pPr>
      <w:r w:rsidRPr="00741BAB">
        <w:rPr>
          <w:rFonts w:ascii="Times New Roman" w:hAnsi="Times New Roman" w:cs="Times New Roman"/>
          <w:i/>
          <w:sz w:val="24"/>
          <w:szCs w:val="24"/>
        </w:rPr>
        <w:tab/>
      </w:r>
      <w:r w:rsidR="00501207" w:rsidRPr="00501207">
        <w:rPr>
          <w:rFonts w:ascii="Times New Roman" w:hAnsi="Times New Roman" w:cs="Times New Roman"/>
          <w:i/>
          <w:sz w:val="24"/>
          <w:szCs w:val="24"/>
        </w:rPr>
        <w:t>Scientific Chair (or equivalent organiz</w:t>
      </w:r>
      <w:r w:rsidR="00501207">
        <w:rPr>
          <w:rFonts w:ascii="Times New Roman" w:hAnsi="Times New Roman" w:cs="Times New Roman"/>
          <w:i/>
          <w:sz w:val="24"/>
          <w:szCs w:val="24"/>
        </w:rPr>
        <w:t>e</w:t>
      </w:r>
      <w:r w:rsidR="00501207" w:rsidRPr="00501207">
        <w:rPr>
          <w:rFonts w:ascii="Times New Roman" w:hAnsi="Times New Roman" w:cs="Times New Roman"/>
          <w:i/>
          <w:sz w:val="24"/>
          <w:szCs w:val="24"/>
        </w:rPr>
        <w:t>r) of Scientific Events</w:t>
      </w:r>
    </w:p>
    <w:p w14:paraId="054C5008" w14:textId="77777777" w:rsidR="0066454E" w:rsidRDefault="0066454E">
      <w:pPr>
        <w:pStyle w:val="PlainText"/>
        <w:tabs>
          <w:tab w:val="left" w:pos="432"/>
        </w:tabs>
        <w:rPr>
          <w:rFonts w:ascii="Times New Roman" w:hAnsi="Times New Roman" w:cs="Times New Roman"/>
          <w:i/>
          <w:sz w:val="24"/>
          <w:szCs w:val="24"/>
        </w:rPr>
      </w:pPr>
    </w:p>
    <w:p w14:paraId="5BA6F3E8" w14:textId="4FEF7C12" w:rsidR="00501207" w:rsidRDefault="00501207" w:rsidP="00501207">
      <w:pPr>
        <w:pStyle w:val="PlainText"/>
        <w:tabs>
          <w:tab w:val="left" w:pos="432"/>
        </w:tabs>
        <w:ind w:left="1296" w:hanging="1296"/>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2019</w:t>
      </w:r>
      <w:r>
        <w:rPr>
          <w:rFonts w:ascii="Times New Roman" w:hAnsi="Times New Roman" w:cs="Times New Roman"/>
          <w:iCs/>
          <w:sz w:val="24"/>
          <w:szCs w:val="24"/>
        </w:rPr>
        <w:tab/>
      </w:r>
      <w:r w:rsidRPr="00501207">
        <w:rPr>
          <w:rFonts w:ascii="Times New Roman" w:hAnsi="Times New Roman" w:cs="Times New Roman"/>
          <w:iCs/>
          <w:sz w:val="24"/>
          <w:szCs w:val="24"/>
        </w:rPr>
        <w:t>Levels and Determinants of Urban Mortality: A Focus on Cities of Latin America</w:t>
      </w:r>
      <w:r>
        <w:rPr>
          <w:rFonts w:ascii="Times New Roman" w:hAnsi="Times New Roman" w:cs="Times New Roman"/>
          <w:iCs/>
          <w:sz w:val="24"/>
          <w:szCs w:val="24"/>
        </w:rPr>
        <w:t xml:space="preserve"> (</w:t>
      </w:r>
      <w:r>
        <w:rPr>
          <w:rFonts w:ascii="Times New Roman" w:hAnsi="Times New Roman" w:cs="Times New Roman"/>
          <w:b/>
          <w:bCs/>
          <w:iCs/>
          <w:sz w:val="24"/>
          <w:szCs w:val="24"/>
        </w:rPr>
        <w:t xml:space="preserve">Scientific </w:t>
      </w:r>
      <w:r w:rsidR="008E0D4B">
        <w:rPr>
          <w:rFonts w:ascii="Times New Roman" w:hAnsi="Times New Roman" w:cs="Times New Roman"/>
          <w:b/>
          <w:bCs/>
          <w:iCs/>
          <w:sz w:val="24"/>
          <w:szCs w:val="24"/>
        </w:rPr>
        <w:t>Chair</w:t>
      </w:r>
      <w:r w:rsidRPr="00501207">
        <w:rPr>
          <w:rFonts w:ascii="Times New Roman" w:hAnsi="Times New Roman" w:cs="Times New Roman"/>
          <w:iCs/>
          <w:sz w:val="24"/>
          <w:szCs w:val="24"/>
        </w:rPr>
        <w:t>)</w:t>
      </w:r>
      <w:r>
        <w:rPr>
          <w:rFonts w:ascii="Times New Roman" w:hAnsi="Times New Roman" w:cs="Times New Roman"/>
          <w:iCs/>
          <w:sz w:val="24"/>
          <w:szCs w:val="24"/>
        </w:rPr>
        <w:t>. Urban Health Collaborative, Dornsife School of Public Health, Drexel University, Philadelphia, PA</w:t>
      </w:r>
    </w:p>
    <w:p w14:paraId="6F0F7F7F" w14:textId="54A24F24" w:rsidR="008E0D4B" w:rsidRDefault="008E0D4B" w:rsidP="008E0D4B">
      <w:pPr>
        <w:pStyle w:val="PlainText"/>
        <w:tabs>
          <w:tab w:val="left" w:pos="432"/>
        </w:tabs>
        <w:ind w:left="1296" w:hanging="1296"/>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2025</w:t>
      </w:r>
      <w:r>
        <w:rPr>
          <w:rFonts w:ascii="Times New Roman" w:hAnsi="Times New Roman" w:cs="Times New Roman"/>
          <w:iCs/>
          <w:sz w:val="24"/>
          <w:szCs w:val="24"/>
        </w:rPr>
        <w:tab/>
      </w:r>
      <w:r w:rsidRPr="008E0D4B">
        <w:rPr>
          <w:rFonts w:ascii="Times New Roman" w:hAnsi="Times New Roman" w:cs="Times New Roman"/>
          <w:iCs/>
          <w:sz w:val="24"/>
          <w:szCs w:val="24"/>
        </w:rPr>
        <w:t>Climate Change and Urban Health: A Focus on the Future</w:t>
      </w:r>
      <w:r>
        <w:rPr>
          <w:rFonts w:ascii="Times New Roman" w:hAnsi="Times New Roman" w:cs="Times New Roman"/>
          <w:iCs/>
          <w:sz w:val="24"/>
          <w:szCs w:val="24"/>
        </w:rPr>
        <w:t xml:space="preserve"> (</w:t>
      </w:r>
      <w:r>
        <w:rPr>
          <w:rFonts w:ascii="Times New Roman" w:hAnsi="Times New Roman" w:cs="Times New Roman"/>
          <w:b/>
          <w:bCs/>
          <w:iCs/>
          <w:sz w:val="24"/>
          <w:szCs w:val="24"/>
        </w:rPr>
        <w:t>Scientific Co-Chair</w:t>
      </w:r>
      <w:r w:rsidRPr="00501207">
        <w:rPr>
          <w:rFonts w:ascii="Times New Roman" w:hAnsi="Times New Roman" w:cs="Times New Roman"/>
          <w:iCs/>
          <w:sz w:val="24"/>
          <w:szCs w:val="24"/>
        </w:rPr>
        <w:t>)</w:t>
      </w:r>
      <w:r>
        <w:rPr>
          <w:rFonts w:ascii="Times New Roman" w:hAnsi="Times New Roman" w:cs="Times New Roman"/>
          <w:iCs/>
          <w:sz w:val="24"/>
          <w:szCs w:val="24"/>
        </w:rPr>
        <w:t>. Urban Health Collaborative, Dornsife School of Public Health, Drexel University, Philadelphia, PA</w:t>
      </w:r>
    </w:p>
    <w:p w14:paraId="290CE73B" w14:textId="4DAE4F59" w:rsidR="008E0D4B" w:rsidRPr="008E0D4B" w:rsidRDefault="008E0D4B" w:rsidP="008E0D4B">
      <w:pPr>
        <w:pStyle w:val="PlainText"/>
        <w:tabs>
          <w:tab w:val="left" w:pos="432"/>
        </w:tabs>
        <w:ind w:left="1296" w:hanging="1296"/>
        <w:rPr>
          <w:rFonts w:ascii="Times New Roman" w:hAnsi="Times New Roman" w:cs="Times New Roman"/>
          <w:iCs/>
          <w:sz w:val="24"/>
          <w:szCs w:val="24"/>
        </w:rPr>
      </w:pPr>
      <w:r>
        <w:rPr>
          <w:rFonts w:ascii="Times New Roman" w:hAnsi="Times New Roman" w:cs="Times New Roman"/>
          <w:iCs/>
          <w:sz w:val="24"/>
          <w:szCs w:val="24"/>
        </w:rPr>
        <w:tab/>
        <w:t>2025</w:t>
      </w:r>
      <w:r>
        <w:rPr>
          <w:rFonts w:ascii="Times New Roman" w:hAnsi="Times New Roman" w:cs="Times New Roman"/>
          <w:iCs/>
          <w:sz w:val="24"/>
          <w:szCs w:val="24"/>
        </w:rPr>
        <w:tab/>
      </w:r>
      <w:r w:rsidRPr="008E0D4B">
        <w:rPr>
          <w:rFonts w:ascii="Times New Roman" w:hAnsi="Times New Roman" w:cs="Times New Roman"/>
          <w:iCs/>
          <w:sz w:val="24"/>
          <w:szCs w:val="24"/>
        </w:rPr>
        <w:t>Urban Health Symposium. Healthy Cities for the Next Decade: A Call to Action</w:t>
      </w:r>
      <w:r>
        <w:rPr>
          <w:rFonts w:ascii="Times New Roman" w:hAnsi="Times New Roman" w:cs="Times New Roman"/>
          <w:iCs/>
          <w:sz w:val="24"/>
          <w:szCs w:val="24"/>
        </w:rPr>
        <w:t xml:space="preserve"> (</w:t>
      </w:r>
      <w:r>
        <w:rPr>
          <w:rFonts w:ascii="Times New Roman" w:hAnsi="Times New Roman" w:cs="Times New Roman"/>
          <w:b/>
          <w:bCs/>
          <w:iCs/>
          <w:sz w:val="24"/>
          <w:szCs w:val="24"/>
        </w:rPr>
        <w:t>Scientific Co-Chair</w:t>
      </w:r>
      <w:r w:rsidRPr="00501207">
        <w:rPr>
          <w:rFonts w:ascii="Times New Roman" w:hAnsi="Times New Roman" w:cs="Times New Roman"/>
          <w:iCs/>
          <w:sz w:val="24"/>
          <w:szCs w:val="24"/>
        </w:rPr>
        <w:t>)</w:t>
      </w:r>
      <w:r>
        <w:rPr>
          <w:rFonts w:ascii="Times New Roman" w:hAnsi="Times New Roman" w:cs="Times New Roman"/>
          <w:iCs/>
          <w:sz w:val="24"/>
          <w:szCs w:val="24"/>
        </w:rPr>
        <w:t>. Urban Health Collaborative, Dornsife School of Public Health, Drexel University, Philadelphia, PA</w:t>
      </w:r>
    </w:p>
    <w:p w14:paraId="588F21CB" w14:textId="77777777" w:rsidR="006E157E" w:rsidRDefault="006E157E">
      <w:pPr>
        <w:pStyle w:val="PlainText"/>
        <w:tabs>
          <w:tab w:val="left" w:pos="432"/>
        </w:tabs>
        <w:rPr>
          <w:rFonts w:ascii="Times New Roman" w:hAnsi="Times New Roman" w:cs="Times New Roman"/>
          <w:i/>
          <w:sz w:val="24"/>
          <w:szCs w:val="24"/>
        </w:rPr>
      </w:pPr>
    </w:p>
    <w:p w14:paraId="15DCB36E" w14:textId="0610583E" w:rsidR="003D2D03" w:rsidRDefault="006E157E">
      <w:pPr>
        <w:pStyle w:val="PlainText"/>
        <w:tabs>
          <w:tab w:val="left" w:pos="432"/>
        </w:tabs>
        <w:rPr>
          <w:rFonts w:ascii="Times New Roman" w:hAnsi="Times New Roman" w:cs="Times New Roman"/>
          <w:i/>
          <w:iCs/>
          <w:sz w:val="24"/>
          <w:szCs w:val="24"/>
        </w:rPr>
      </w:pPr>
      <w:r>
        <w:rPr>
          <w:rFonts w:ascii="Times New Roman" w:hAnsi="Times New Roman" w:cs="Times New Roman"/>
          <w:i/>
          <w:sz w:val="24"/>
          <w:szCs w:val="24"/>
        </w:rPr>
        <w:tab/>
      </w:r>
      <w:r w:rsidR="001040C0">
        <w:rPr>
          <w:rFonts w:ascii="Times New Roman" w:hAnsi="Times New Roman" w:cs="Times New Roman"/>
          <w:i/>
          <w:iCs/>
          <w:sz w:val="24"/>
          <w:szCs w:val="24"/>
        </w:rPr>
        <w:t>Session Chair</w:t>
      </w:r>
      <w:r w:rsidR="001040C0" w:rsidRPr="00F756A5">
        <w:rPr>
          <w:rFonts w:ascii="Times New Roman" w:hAnsi="Times New Roman" w:cs="Times New Roman"/>
          <w:i/>
          <w:sz w:val="24"/>
          <w:szCs w:val="24"/>
        </w:rPr>
        <w:t xml:space="preserve"> </w:t>
      </w:r>
      <w:r w:rsidR="001040C0">
        <w:rPr>
          <w:rFonts w:ascii="Times New Roman" w:hAnsi="Times New Roman" w:cs="Times New Roman"/>
          <w:i/>
          <w:sz w:val="24"/>
          <w:szCs w:val="24"/>
        </w:rPr>
        <w:t xml:space="preserve">(or equivalent) </w:t>
      </w:r>
      <w:r w:rsidR="0052300B" w:rsidRPr="00F756A5">
        <w:rPr>
          <w:rFonts w:ascii="Times New Roman" w:hAnsi="Times New Roman" w:cs="Times New Roman"/>
          <w:i/>
          <w:sz w:val="24"/>
          <w:szCs w:val="24"/>
        </w:rPr>
        <w:t xml:space="preserve">at </w:t>
      </w:r>
      <w:r w:rsidR="0052300B" w:rsidRPr="001F472F">
        <w:rPr>
          <w:rFonts w:ascii="Times New Roman" w:hAnsi="Times New Roman" w:cs="Times New Roman"/>
          <w:i/>
          <w:iCs/>
          <w:sz w:val="24"/>
          <w:szCs w:val="24"/>
        </w:rPr>
        <w:t>Scientific Meetings</w:t>
      </w:r>
    </w:p>
    <w:p w14:paraId="4EDC44D3" w14:textId="77777777" w:rsidR="0066454E" w:rsidRDefault="0066454E">
      <w:pPr>
        <w:pStyle w:val="PlainText"/>
        <w:tabs>
          <w:tab w:val="left" w:pos="432"/>
        </w:tabs>
        <w:rPr>
          <w:rFonts w:ascii="Times New Roman" w:hAnsi="Times New Roman" w:cs="Times New Roman"/>
          <w:i/>
          <w:iCs/>
          <w:sz w:val="24"/>
          <w:szCs w:val="24"/>
        </w:rPr>
      </w:pPr>
    </w:p>
    <w:p w14:paraId="73491F87" w14:textId="77777777" w:rsidR="0052300B" w:rsidRDefault="0052300B" w:rsidP="0052300B">
      <w:pPr>
        <w:pStyle w:val="PlainText"/>
        <w:tabs>
          <w:tab w:val="left" w:pos="432"/>
        </w:tabs>
        <w:ind w:left="1290" w:hanging="1290"/>
        <w:rPr>
          <w:rFonts w:ascii="Times New Roman" w:hAnsi="Times New Roman" w:cs="Times New Roman"/>
          <w:i/>
          <w:sz w:val="24"/>
          <w:szCs w:val="24"/>
        </w:rPr>
      </w:pPr>
      <w:r>
        <w:rPr>
          <w:rFonts w:ascii="Times New Roman" w:hAnsi="Times New Roman" w:cs="Times New Roman"/>
          <w:i/>
          <w:iCs/>
          <w:sz w:val="24"/>
          <w:szCs w:val="24"/>
        </w:rPr>
        <w:tab/>
      </w:r>
      <w:r>
        <w:rPr>
          <w:rFonts w:ascii="Times New Roman" w:hAnsi="Times New Roman" w:cs="Times New Roman"/>
          <w:iCs/>
          <w:sz w:val="24"/>
          <w:szCs w:val="24"/>
        </w:rPr>
        <w:t>2018</w:t>
      </w:r>
      <w:r>
        <w:rPr>
          <w:rFonts w:ascii="Times New Roman" w:hAnsi="Times New Roman" w:cs="Times New Roman"/>
          <w:iCs/>
          <w:sz w:val="24"/>
          <w:szCs w:val="24"/>
        </w:rPr>
        <w:tab/>
        <w:t>Urban and Environmental Health (</w:t>
      </w:r>
      <w:r>
        <w:rPr>
          <w:rFonts w:ascii="Times New Roman" w:hAnsi="Times New Roman" w:cs="Times New Roman"/>
          <w:b/>
          <w:iCs/>
          <w:sz w:val="24"/>
          <w:szCs w:val="24"/>
        </w:rPr>
        <w:t xml:space="preserve">Session </w:t>
      </w:r>
      <w:proofErr w:type="gramStart"/>
      <w:r>
        <w:rPr>
          <w:rFonts w:ascii="Times New Roman" w:hAnsi="Times New Roman" w:cs="Times New Roman"/>
          <w:b/>
          <w:iCs/>
          <w:sz w:val="24"/>
          <w:szCs w:val="24"/>
        </w:rPr>
        <w:t>co-Chair</w:t>
      </w:r>
      <w:proofErr w:type="gramEnd"/>
      <w:r>
        <w:rPr>
          <w:rFonts w:ascii="Times New Roman" w:hAnsi="Times New Roman" w:cs="Times New Roman"/>
          <w:iCs/>
          <w:sz w:val="24"/>
          <w:szCs w:val="24"/>
        </w:rPr>
        <w:t>). Spanish Society of Epidemiology and Portuguese Association of Epidemiology Annual Meeting, Lisbon, Portugal</w:t>
      </w:r>
      <w:r w:rsidR="003B7770">
        <w:rPr>
          <w:rFonts w:ascii="Times New Roman" w:hAnsi="Times New Roman" w:cs="Times New Roman"/>
          <w:i/>
          <w:sz w:val="24"/>
          <w:szCs w:val="24"/>
        </w:rPr>
        <w:tab/>
      </w:r>
    </w:p>
    <w:p w14:paraId="028DF2CC" w14:textId="72EE3CC7" w:rsidR="002C10A6" w:rsidRDefault="002C10A6" w:rsidP="0052300B">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2019</w:t>
      </w:r>
      <w:r>
        <w:rPr>
          <w:rFonts w:ascii="Times New Roman" w:hAnsi="Times New Roman" w:cs="Times New Roman"/>
          <w:sz w:val="24"/>
          <w:szCs w:val="24"/>
        </w:rPr>
        <w:tab/>
      </w:r>
      <w:r w:rsidRPr="002C10A6">
        <w:rPr>
          <w:rFonts w:ascii="Times New Roman" w:hAnsi="Times New Roman" w:cs="Times New Roman"/>
          <w:sz w:val="24"/>
          <w:szCs w:val="24"/>
        </w:rPr>
        <w:t>Interdisciplinary Approaches to Health Inequalities in US Cities</w:t>
      </w:r>
      <w:r>
        <w:rPr>
          <w:rFonts w:ascii="Times New Roman" w:hAnsi="Times New Roman" w:cs="Times New Roman"/>
          <w:sz w:val="24"/>
          <w:szCs w:val="24"/>
        </w:rPr>
        <w:t xml:space="preserve"> (</w:t>
      </w:r>
      <w:r w:rsidR="00741BAB">
        <w:rPr>
          <w:rFonts w:ascii="Times New Roman" w:hAnsi="Times New Roman" w:cs="Times New Roman"/>
          <w:b/>
          <w:bCs/>
          <w:sz w:val="24"/>
          <w:szCs w:val="24"/>
        </w:rPr>
        <w:t>Symposium Organizer</w:t>
      </w:r>
      <w:r>
        <w:rPr>
          <w:rFonts w:ascii="Times New Roman" w:hAnsi="Times New Roman" w:cs="Times New Roman"/>
          <w:sz w:val="24"/>
          <w:szCs w:val="24"/>
        </w:rPr>
        <w:t xml:space="preserve">). </w:t>
      </w:r>
      <w:r w:rsidR="00163B15" w:rsidRPr="00163B15">
        <w:rPr>
          <w:rFonts w:ascii="Times New Roman" w:hAnsi="Times New Roman" w:cs="Times New Roman"/>
          <w:sz w:val="24"/>
          <w:szCs w:val="24"/>
        </w:rPr>
        <w:t>Interdisciplinary Association for Population Health Science</w:t>
      </w:r>
      <w:r w:rsidR="00163B15">
        <w:rPr>
          <w:rFonts w:ascii="Times New Roman" w:hAnsi="Times New Roman" w:cs="Times New Roman"/>
          <w:sz w:val="24"/>
          <w:szCs w:val="24"/>
        </w:rPr>
        <w:t xml:space="preserve"> Annual Meeting, Seattle, WA</w:t>
      </w:r>
    </w:p>
    <w:p w14:paraId="1AA836DB" w14:textId="370B2D21" w:rsidR="00163B15" w:rsidRDefault="00163B15" w:rsidP="0052300B">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2019</w:t>
      </w:r>
      <w:r>
        <w:rPr>
          <w:rFonts w:ascii="Times New Roman" w:hAnsi="Times New Roman" w:cs="Times New Roman"/>
          <w:sz w:val="24"/>
          <w:szCs w:val="24"/>
        </w:rPr>
        <w:tab/>
      </w:r>
      <w:r w:rsidRPr="00163B15">
        <w:rPr>
          <w:rFonts w:ascii="Times New Roman" w:hAnsi="Times New Roman" w:cs="Times New Roman"/>
          <w:sz w:val="24"/>
          <w:szCs w:val="24"/>
        </w:rPr>
        <w:t>Health in Cities of the Americas</w:t>
      </w:r>
      <w:r>
        <w:rPr>
          <w:rFonts w:ascii="Times New Roman" w:hAnsi="Times New Roman" w:cs="Times New Roman"/>
          <w:sz w:val="24"/>
          <w:szCs w:val="24"/>
        </w:rPr>
        <w:t xml:space="preserve"> (</w:t>
      </w:r>
      <w:r w:rsidR="00741BAB">
        <w:rPr>
          <w:rFonts w:ascii="Times New Roman" w:hAnsi="Times New Roman" w:cs="Times New Roman"/>
          <w:b/>
          <w:bCs/>
          <w:sz w:val="24"/>
          <w:szCs w:val="24"/>
        </w:rPr>
        <w:t>Symposium Organizer</w:t>
      </w:r>
      <w:r>
        <w:rPr>
          <w:rFonts w:ascii="Times New Roman" w:hAnsi="Times New Roman" w:cs="Times New Roman"/>
          <w:sz w:val="24"/>
          <w:szCs w:val="24"/>
        </w:rPr>
        <w:t>). American Public Health Association Annual Meeting, Philadelphia, PA</w:t>
      </w:r>
    </w:p>
    <w:p w14:paraId="7AA9F65E" w14:textId="5E19FE82" w:rsidR="00AE2711" w:rsidRDefault="00AE2711" w:rsidP="0052300B">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r>
      <w:r w:rsidRPr="00AE2711">
        <w:rPr>
          <w:rFonts w:ascii="Times New Roman" w:hAnsi="Times New Roman" w:cs="Times New Roman"/>
          <w:sz w:val="24"/>
          <w:szCs w:val="24"/>
        </w:rPr>
        <w:t>Revisiting the Epidemiologic Transitions Theory 50 years later</w:t>
      </w:r>
      <w:r>
        <w:rPr>
          <w:rFonts w:ascii="Times New Roman" w:hAnsi="Times New Roman" w:cs="Times New Roman"/>
          <w:sz w:val="24"/>
          <w:szCs w:val="24"/>
        </w:rPr>
        <w:t xml:space="preserve"> (</w:t>
      </w:r>
      <w:r w:rsidR="00741BAB">
        <w:rPr>
          <w:rFonts w:ascii="Times New Roman" w:hAnsi="Times New Roman" w:cs="Times New Roman"/>
          <w:b/>
          <w:bCs/>
          <w:sz w:val="24"/>
          <w:szCs w:val="24"/>
        </w:rPr>
        <w:t>Symposium Organizer</w:t>
      </w:r>
      <w:r>
        <w:rPr>
          <w:rFonts w:ascii="Times New Roman" w:hAnsi="Times New Roman" w:cs="Times New Roman"/>
          <w:sz w:val="24"/>
          <w:szCs w:val="24"/>
        </w:rPr>
        <w:t xml:space="preserve">). Society for Epidemiologic Research Annual Meeting, Chicago, IL. </w:t>
      </w:r>
    </w:p>
    <w:p w14:paraId="7E76F406" w14:textId="6FEFB308" w:rsidR="00671A4C" w:rsidRDefault="00671A4C" w:rsidP="00671A4C">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2023</w:t>
      </w:r>
      <w:r>
        <w:rPr>
          <w:rFonts w:ascii="Times New Roman" w:hAnsi="Times New Roman" w:cs="Times New Roman"/>
          <w:sz w:val="24"/>
          <w:szCs w:val="24"/>
        </w:rPr>
        <w:tab/>
        <w:t>Novel measures of place characteristics (</w:t>
      </w:r>
      <w:r>
        <w:rPr>
          <w:rFonts w:ascii="Times New Roman" w:hAnsi="Times New Roman" w:cs="Times New Roman"/>
          <w:b/>
          <w:bCs/>
          <w:sz w:val="24"/>
          <w:szCs w:val="24"/>
        </w:rPr>
        <w:t>Session Chair</w:t>
      </w:r>
      <w:r>
        <w:rPr>
          <w:rFonts w:ascii="Times New Roman" w:hAnsi="Times New Roman" w:cs="Times New Roman"/>
          <w:sz w:val="24"/>
          <w:szCs w:val="24"/>
        </w:rPr>
        <w:t xml:space="preserve">). </w:t>
      </w:r>
      <w:r w:rsidRPr="00163B15">
        <w:rPr>
          <w:rFonts w:ascii="Times New Roman" w:hAnsi="Times New Roman" w:cs="Times New Roman"/>
          <w:sz w:val="24"/>
          <w:szCs w:val="24"/>
        </w:rPr>
        <w:t>Interdisciplinary Association for Population Health Science</w:t>
      </w:r>
      <w:r>
        <w:rPr>
          <w:rFonts w:ascii="Times New Roman" w:hAnsi="Times New Roman" w:cs="Times New Roman"/>
          <w:sz w:val="24"/>
          <w:szCs w:val="24"/>
        </w:rPr>
        <w:t xml:space="preserve"> Annual Meeting, Baltimore, MD</w:t>
      </w:r>
    </w:p>
    <w:p w14:paraId="18EE065E" w14:textId="77777777" w:rsidR="00671A4C" w:rsidRDefault="00671A4C" w:rsidP="0052300B">
      <w:pPr>
        <w:pStyle w:val="PlainText"/>
        <w:tabs>
          <w:tab w:val="left" w:pos="432"/>
        </w:tabs>
        <w:ind w:left="1290" w:hanging="1290"/>
        <w:rPr>
          <w:rFonts w:ascii="Times New Roman" w:hAnsi="Times New Roman" w:cs="Times New Roman"/>
          <w:sz w:val="24"/>
          <w:szCs w:val="24"/>
        </w:rPr>
      </w:pPr>
    </w:p>
    <w:p w14:paraId="47B604BD" w14:textId="77777777" w:rsidR="006E29B4" w:rsidRDefault="006E29B4" w:rsidP="006E29B4">
      <w:pPr>
        <w:pStyle w:val="PlainText"/>
        <w:tabs>
          <w:tab w:val="left" w:pos="432"/>
        </w:tabs>
        <w:rPr>
          <w:rFonts w:ascii="Times New Roman" w:hAnsi="Times New Roman" w:cs="Times New Roman"/>
          <w:i/>
          <w:sz w:val="24"/>
          <w:szCs w:val="24"/>
        </w:rPr>
      </w:pPr>
    </w:p>
    <w:p w14:paraId="3575ADDD" w14:textId="2CE0A047" w:rsidR="006E29B4" w:rsidRDefault="006E29B4" w:rsidP="006E29B4">
      <w:pPr>
        <w:pStyle w:val="PlainText"/>
        <w:tabs>
          <w:tab w:val="left" w:pos="432"/>
        </w:tabs>
        <w:rPr>
          <w:rFonts w:ascii="Times New Roman" w:hAnsi="Times New Roman" w:cs="Times New Roman"/>
          <w:i/>
          <w:iCs/>
          <w:sz w:val="24"/>
          <w:szCs w:val="24"/>
        </w:rPr>
      </w:pPr>
      <w:r>
        <w:rPr>
          <w:rFonts w:ascii="Times New Roman" w:hAnsi="Times New Roman" w:cs="Times New Roman"/>
          <w:i/>
          <w:sz w:val="24"/>
          <w:szCs w:val="24"/>
        </w:rPr>
        <w:tab/>
      </w:r>
      <w:r w:rsidRPr="00F756A5">
        <w:rPr>
          <w:rFonts w:ascii="Times New Roman" w:hAnsi="Times New Roman" w:cs="Times New Roman"/>
          <w:i/>
          <w:sz w:val="24"/>
          <w:szCs w:val="24"/>
        </w:rPr>
        <w:t xml:space="preserve">Presentations at </w:t>
      </w:r>
      <w:r w:rsidRPr="001F472F">
        <w:rPr>
          <w:rFonts w:ascii="Times New Roman" w:hAnsi="Times New Roman" w:cs="Times New Roman"/>
          <w:i/>
          <w:iCs/>
          <w:sz w:val="24"/>
          <w:szCs w:val="24"/>
        </w:rPr>
        <w:t>Scientific Meetings</w:t>
      </w:r>
      <w:r>
        <w:rPr>
          <w:rFonts w:ascii="Times New Roman" w:hAnsi="Times New Roman" w:cs="Times New Roman"/>
          <w:i/>
          <w:iCs/>
          <w:sz w:val="24"/>
          <w:szCs w:val="24"/>
        </w:rPr>
        <w:t xml:space="preserve"> (Keynote/Plenary Speaker)</w:t>
      </w:r>
    </w:p>
    <w:p w14:paraId="4071808F" w14:textId="77777777" w:rsidR="006E29B4" w:rsidRDefault="006E29B4" w:rsidP="006E29B4">
      <w:pPr>
        <w:pStyle w:val="PlainText"/>
        <w:tabs>
          <w:tab w:val="left" w:pos="432"/>
        </w:tabs>
        <w:rPr>
          <w:rFonts w:ascii="Times New Roman" w:hAnsi="Times New Roman" w:cs="Times New Roman"/>
          <w:i/>
          <w:iCs/>
          <w:sz w:val="24"/>
          <w:szCs w:val="24"/>
        </w:rPr>
      </w:pPr>
    </w:p>
    <w:p w14:paraId="78C4EAEE" w14:textId="280D5961" w:rsidR="006E29B4" w:rsidRDefault="006E29B4" w:rsidP="006E29B4">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t>Health and Health Inequalities in Latin America (</w:t>
      </w:r>
      <w:r>
        <w:rPr>
          <w:rFonts w:ascii="Times New Roman" w:hAnsi="Times New Roman" w:cs="Times New Roman"/>
          <w:b/>
          <w:bCs/>
          <w:sz w:val="24"/>
          <w:szCs w:val="24"/>
        </w:rPr>
        <w:t>Plenary presentation</w:t>
      </w:r>
      <w:r>
        <w:rPr>
          <w:rFonts w:ascii="Times New Roman" w:hAnsi="Times New Roman" w:cs="Times New Roman"/>
          <w:sz w:val="24"/>
          <w:szCs w:val="24"/>
        </w:rPr>
        <w:t xml:space="preserve">). International Conference on Urban Health, Virtual. </w:t>
      </w:r>
    </w:p>
    <w:p w14:paraId="232AAFB0" w14:textId="618250CE" w:rsidR="00314C5F" w:rsidRPr="001040C0" w:rsidRDefault="00314C5F" w:rsidP="006E29B4">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t>Narratives around urban health: before and after (</w:t>
      </w:r>
      <w:r w:rsidRPr="00314C5F">
        <w:rPr>
          <w:rFonts w:ascii="Times New Roman" w:hAnsi="Times New Roman" w:cs="Times New Roman"/>
          <w:b/>
          <w:bCs/>
          <w:sz w:val="24"/>
          <w:szCs w:val="24"/>
        </w:rPr>
        <w:t>Keynote speaker</w:t>
      </w:r>
      <w:r>
        <w:rPr>
          <w:rFonts w:ascii="Times New Roman" w:hAnsi="Times New Roman" w:cs="Times New Roman"/>
          <w:sz w:val="24"/>
          <w:szCs w:val="24"/>
        </w:rPr>
        <w:t>). [</w:t>
      </w:r>
      <w:proofErr w:type="spellStart"/>
      <w:r>
        <w:rPr>
          <w:rFonts w:ascii="Times New Roman" w:hAnsi="Times New Roman" w:cs="Times New Roman"/>
          <w:sz w:val="24"/>
          <w:szCs w:val="24"/>
        </w:rPr>
        <w:t>Conferencia</w:t>
      </w:r>
      <w:proofErr w:type="spellEnd"/>
      <w:r>
        <w:rPr>
          <w:rFonts w:ascii="Times New Roman" w:hAnsi="Times New Roman" w:cs="Times New Roman"/>
          <w:sz w:val="24"/>
          <w:szCs w:val="24"/>
        </w:rPr>
        <w:t xml:space="preserve"> Green Cities, </w:t>
      </w:r>
      <w:proofErr w:type="spellStart"/>
      <w:r>
        <w:rPr>
          <w:rFonts w:ascii="Times New Roman" w:hAnsi="Times New Roman" w:cs="Times New Roman"/>
          <w:sz w:val="24"/>
          <w:szCs w:val="24"/>
        </w:rPr>
        <w:t>Ciudades</w:t>
      </w:r>
      <w:proofErr w:type="spellEnd"/>
      <w:r>
        <w:rPr>
          <w:rFonts w:ascii="Times New Roman" w:hAnsi="Times New Roman" w:cs="Times New Roman"/>
          <w:sz w:val="24"/>
          <w:szCs w:val="24"/>
        </w:rPr>
        <w:t xml:space="preserve"> de Futuro], Vitoria/</w:t>
      </w:r>
      <w:proofErr w:type="spellStart"/>
      <w:r>
        <w:rPr>
          <w:rFonts w:ascii="Times New Roman" w:hAnsi="Times New Roman" w:cs="Times New Roman"/>
          <w:sz w:val="24"/>
          <w:szCs w:val="24"/>
        </w:rPr>
        <w:t>Gasteiz</w:t>
      </w:r>
      <w:proofErr w:type="spellEnd"/>
      <w:r>
        <w:rPr>
          <w:rFonts w:ascii="Times New Roman" w:hAnsi="Times New Roman" w:cs="Times New Roman"/>
          <w:sz w:val="24"/>
          <w:szCs w:val="24"/>
        </w:rPr>
        <w:t>, Spain.</w:t>
      </w:r>
    </w:p>
    <w:p w14:paraId="424D329F" w14:textId="77777777" w:rsidR="00373C6E" w:rsidRDefault="0052300B">
      <w:pPr>
        <w:pStyle w:val="PlainText"/>
        <w:tabs>
          <w:tab w:val="left" w:pos="432"/>
        </w:tabs>
        <w:rPr>
          <w:rFonts w:ascii="Times New Roman" w:hAnsi="Times New Roman" w:cs="Times New Roman"/>
          <w:i/>
          <w:sz w:val="24"/>
          <w:szCs w:val="24"/>
        </w:rPr>
      </w:pPr>
      <w:r>
        <w:rPr>
          <w:rFonts w:ascii="Times New Roman" w:hAnsi="Times New Roman" w:cs="Times New Roman"/>
          <w:i/>
          <w:sz w:val="24"/>
          <w:szCs w:val="24"/>
        </w:rPr>
        <w:tab/>
      </w:r>
    </w:p>
    <w:p w14:paraId="269BDE0C" w14:textId="77777777" w:rsidR="0041376A" w:rsidRDefault="00373C6E">
      <w:pPr>
        <w:pStyle w:val="PlainText"/>
        <w:tabs>
          <w:tab w:val="left" w:pos="432"/>
        </w:tabs>
        <w:rPr>
          <w:rFonts w:ascii="Times New Roman" w:hAnsi="Times New Roman" w:cs="Times New Roman"/>
          <w:i/>
          <w:iCs/>
          <w:sz w:val="24"/>
          <w:szCs w:val="24"/>
        </w:rPr>
      </w:pPr>
      <w:r>
        <w:rPr>
          <w:rFonts w:ascii="Times New Roman" w:hAnsi="Times New Roman" w:cs="Times New Roman"/>
          <w:i/>
          <w:sz w:val="24"/>
          <w:szCs w:val="24"/>
        </w:rPr>
        <w:tab/>
      </w:r>
      <w:r w:rsidR="00F756A5" w:rsidRPr="00F756A5">
        <w:rPr>
          <w:rFonts w:ascii="Times New Roman" w:hAnsi="Times New Roman" w:cs="Times New Roman"/>
          <w:i/>
          <w:sz w:val="24"/>
          <w:szCs w:val="24"/>
        </w:rPr>
        <w:t xml:space="preserve">Presentations at </w:t>
      </w:r>
      <w:r w:rsidR="00A02CA2" w:rsidRPr="001F472F">
        <w:rPr>
          <w:rFonts w:ascii="Times New Roman" w:hAnsi="Times New Roman" w:cs="Times New Roman"/>
          <w:i/>
          <w:iCs/>
          <w:sz w:val="24"/>
          <w:szCs w:val="24"/>
        </w:rPr>
        <w:t>Scientific Meetings</w:t>
      </w:r>
      <w:r w:rsidR="00674D00">
        <w:rPr>
          <w:rFonts w:ascii="Times New Roman" w:hAnsi="Times New Roman" w:cs="Times New Roman"/>
          <w:i/>
          <w:iCs/>
          <w:sz w:val="24"/>
          <w:szCs w:val="24"/>
        </w:rPr>
        <w:t xml:space="preserve"> (Oral Presentations)</w:t>
      </w:r>
    </w:p>
    <w:p w14:paraId="44A2357F" w14:textId="77777777" w:rsidR="0066454E" w:rsidRPr="001F472F" w:rsidRDefault="0066454E">
      <w:pPr>
        <w:pStyle w:val="PlainText"/>
        <w:tabs>
          <w:tab w:val="left" w:pos="432"/>
        </w:tabs>
        <w:rPr>
          <w:rFonts w:ascii="Times New Roman" w:hAnsi="Times New Roman" w:cs="Times New Roman"/>
          <w:i/>
          <w:iCs/>
          <w:sz w:val="24"/>
          <w:szCs w:val="24"/>
        </w:rPr>
      </w:pPr>
    </w:p>
    <w:p w14:paraId="1DEB1963" w14:textId="77777777" w:rsidR="00061D23" w:rsidRPr="006E29B4" w:rsidRDefault="00A02CA2" w:rsidP="00061D23">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r>
      <w:r w:rsidR="00061D23" w:rsidRPr="006E29B4">
        <w:rPr>
          <w:rFonts w:ascii="Times New Roman" w:hAnsi="Times New Roman" w:cs="Times New Roman"/>
          <w:sz w:val="24"/>
          <w:szCs w:val="24"/>
        </w:rPr>
        <w:t>2009</w:t>
      </w:r>
      <w:r w:rsidR="00061D23" w:rsidRPr="006E29B4">
        <w:rPr>
          <w:rFonts w:ascii="Times New Roman" w:hAnsi="Times New Roman" w:cs="Times New Roman"/>
          <w:sz w:val="24"/>
          <w:szCs w:val="24"/>
        </w:rPr>
        <w:tab/>
        <w:t>Estrogens and Cardiovascular Primary Prevention (</w:t>
      </w:r>
      <w:r w:rsidR="003B7770" w:rsidRPr="006E29B4">
        <w:rPr>
          <w:rFonts w:ascii="Times New Roman" w:hAnsi="Times New Roman" w:cs="Times New Roman"/>
          <w:b/>
          <w:sz w:val="24"/>
          <w:szCs w:val="24"/>
        </w:rPr>
        <w:t xml:space="preserve">Oral </w:t>
      </w:r>
      <w:r w:rsidR="00061D23" w:rsidRPr="006E29B4">
        <w:rPr>
          <w:rFonts w:ascii="Times New Roman" w:hAnsi="Times New Roman" w:cs="Times New Roman"/>
          <w:b/>
          <w:sz w:val="24"/>
          <w:szCs w:val="24"/>
        </w:rPr>
        <w:t>Presen</w:t>
      </w:r>
      <w:r w:rsidR="003B7770" w:rsidRPr="006E29B4">
        <w:rPr>
          <w:rFonts w:ascii="Times New Roman" w:hAnsi="Times New Roman" w:cs="Times New Roman"/>
          <w:b/>
          <w:sz w:val="24"/>
          <w:szCs w:val="24"/>
        </w:rPr>
        <w:t>tation</w:t>
      </w:r>
      <w:r w:rsidR="003B7770" w:rsidRPr="006E29B4">
        <w:rPr>
          <w:rFonts w:ascii="Times New Roman" w:hAnsi="Times New Roman" w:cs="Times New Roman"/>
          <w:sz w:val="24"/>
          <w:szCs w:val="24"/>
        </w:rPr>
        <w:t>).</w:t>
      </w:r>
      <w:r w:rsidR="00061D23" w:rsidRPr="006E29B4">
        <w:rPr>
          <w:rFonts w:ascii="Times New Roman" w:hAnsi="Times New Roman" w:cs="Times New Roman"/>
          <w:sz w:val="24"/>
          <w:szCs w:val="24"/>
        </w:rPr>
        <w:t xml:space="preserve"> 15</w:t>
      </w:r>
      <w:r w:rsidR="00061D23" w:rsidRPr="006E29B4">
        <w:rPr>
          <w:rFonts w:ascii="Times New Roman" w:hAnsi="Times New Roman" w:cs="Times New Roman"/>
          <w:sz w:val="24"/>
          <w:szCs w:val="24"/>
          <w:vertAlign w:val="superscript"/>
        </w:rPr>
        <w:t>th</w:t>
      </w:r>
      <w:r w:rsidR="00061D23" w:rsidRPr="006E29B4">
        <w:rPr>
          <w:rFonts w:ascii="Times New Roman" w:hAnsi="Times New Roman" w:cs="Times New Roman"/>
          <w:sz w:val="24"/>
          <w:szCs w:val="24"/>
        </w:rPr>
        <w:t xml:space="preserve"> National Congress of Cardiology for Medical Students, Salamanca, Spain</w:t>
      </w:r>
    </w:p>
    <w:p w14:paraId="5F39B30B" w14:textId="77777777" w:rsidR="004125CF" w:rsidRPr="006E29B4" w:rsidRDefault="004125CF" w:rsidP="00061D23">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 xml:space="preserve">2014 </w:t>
      </w:r>
      <w:r w:rsidRPr="006E29B4">
        <w:rPr>
          <w:rFonts w:ascii="Times New Roman" w:hAnsi="Times New Roman" w:cs="Times New Roman"/>
          <w:sz w:val="24"/>
          <w:szCs w:val="24"/>
        </w:rPr>
        <w:tab/>
        <w:t>Fixed-effects versus Random-effects in the analysis of time-fixed confounding of ecological time series: a simulation study (</w:t>
      </w:r>
      <w:r w:rsidRPr="006E29B4">
        <w:rPr>
          <w:rFonts w:ascii="Times New Roman" w:hAnsi="Times New Roman" w:cs="Times New Roman"/>
          <w:b/>
          <w:sz w:val="24"/>
          <w:szCs w:val="24"/>
        </w:rPr>
        <w:t>Live Presentati</w:t>
      </w:r>
      <w:r w:rsidR="003B7770" w:rsidRPr="006E29B4">
        <w:rPr>
          <w:rFonts w:ascii="Times New Roman" w:hAnsi="Times New Roman" w:cs="Times New Roman"/>
          <w:b/>
          <w:sz w:val="24"/>
          <w:szCs w:val="24"/>
        </w:rPr>
        <w:t>on, award winning</w:t>
      </w:r>
      <w:r w:rsidR="003B7770" w:rsidRPr="006E29B4">
        <w:rPr>
          <w:rFonts w:ascii="Times New Roman" w:hAnsi="Times New Roman" w:cs="Times New Roman"/>
          <w:sz w:val="24"/>
          <w:szCs w:val="24"/>
        </w:rPr>
        <w:t xml:space="preserve">). </w:t>
      </w:r>
      <w:r w:rsidRPr="006E29B4">
        <w:rPr>
          <w:rFonts w:ascii="Times New Roman" w:hAnsi="Times New Roman" w:cs="Times New Roman"/>
          <w:sz w:val="24"/>
          <w:szCs w:val="24"/>
        </w:rPr>
        <w:tab/>
        <w:t xml:space="preserve">4th Annual </w:t>
      </w:r>
      <w:proofErr w:type="spellStart"/>
      <w:r w:rsidRPr="006E29B4">
        <w:rPr>
          <w:rFonts w:ascii="Times New Roman" w:hAnsi="Times New Roman" w:cs="Times New Roman"/>
          <w:sz w:val="24"/>
          <w:szCs w:val="24"/>
        </w:rPr>
        <w:t>SERdigital</w:t>
      </w:r>
      <w:proofErr w:type="spellEnd"/>
      <w:r w:rsidRPr="006E29B4">
        <w:rPr>
          <w:rFonts w:ascii="Times New Roman" w:hAnsi="Times New Roman" w:cs="Times New Roman"/>
          <w:sz w:val="24"/>
          <w:szCs w:val="24"/>
        </w:rPr>
        <w:t xml:space="preserve"> Student Novel Methods Web Conference (Online)</w:t>
      </w:r>
    </w:p>
    <w:p w14:paraId="4396A328" w14:textId="77777777" w:rsidR="002C613F"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2016</w:t>
      </w:r>
      <w:r w:rsidRPr="006E29B4">
        <w:rPr>
          <w:rFonts w:ascii="Times New Roman" w:hAnsi="Times New Roman" w:cs="Times New Roman"/>
          <w:sz w:val="24"/>
          <w:szCs w:val="24"/>
        </w:rPr>
        <w:tab/>
        <w:t>Population Cardiovascular Health and Urban Environments: The Heart Healthy Hoods exploratory study in Madrid, Spain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Healthy urban environment characterization focused on physical activity and food: A GIS-based method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xml:space="preserve">, on behalf of A. </w:t>
      </w:r>
      <w:proofErr w:type="spellStart"/>
      <w:r w:rsidRPr="006E29B4">
        <w:rPr>
          <w:rFonts w:ascii="Times New Roman" w:hAnsi="Times New Roman" w:cs="Times New Roman"/>
          <w:sz w:val="24"/>
          <w:szCs w:val="24"/>
        </w:rPr>
        <w:t>Cebrecos</w:t>
      </w:r>
      <w:proofErr w:type="spellEnd"/>
      <w:r w:rsidRPr="006E29B4">
        <w:rPr>
          <w:rFonts w:ascii="Times New Roman" w:hAnsi="Times New Roman" w:cs="Times New Roman"/>
          <w:sz w:val="24"/>
          <w:szCs w:val="24"/>
        </w:rPr>
        <w:t>); Does walkability differ by area sociodemographic profile? A study of Madrid City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on behalf of P. Gullon). 13</w:t>
      </w:r>
      <w:r w:rsidRPr="006E29B4">
        <w:rPr>
          <w:rFonts w:ascii="Times New Roman" w:hAnsi="Times New Roman" w:cs="Times New Roman"/>
          <w:sz w:val="24"/>
          <w:szCs w:val="24"/>
          <w:vertAlign w:val="superscript"/>
        </w:rPr>
        <w:t>th</w:t>
      </w:r>
      <w:r w:rsidRPr="006E29B4">
        <w:rPr>
          <w:rFonts w:ascii="Times New Roman" w:hAnsi="Times New Roman" w:cs="Times New Roman"/>
          <w:sz w:val="24"/>
          <w:szCs w:val="24"/>
        </w:rPr>
        <w:t xml:space="preserve"> International Conference on Urban Health, San Francisco, CA</w:t>
      </w:r>
    </w:p>
    <w:p w14:paraId="04FE2088" w14:textId="77777777" w:rsidR="00F41149" w:rsidRPr="006E29B4" w:rsidRDefault="002C613F" w:rsidP="00A42F79">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2016</w:t>
      </w:r>
      <w:r w:rsidRPr="006E29B4">
        <w:rPr>
          <w:rFonts w:ascii="Times New Roman" w:hAnsi="Times New Roman" w:cs="Times New Roman"/>
          <w:sz w:val="24"/>
          <w:szCs w:val="24"/>
        </w:rPr>
        <w:tab/>
        <w:t>[Measuring Social and Economic Change in Small Areas of Madrid, Spain: Innovative Indicators and Alternative Data Sources]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Economic Growth and Mortality: Do Social Protection Policies Matter?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Annual Meeting of the Spanish So</w:t>
      </w:r>
      <w:r w:rsidR="00027D9C" w:rsidRPr="006E29B4">
        <w:rPr>
          <w:rFonts w:ascii="Times New Roman" w:hAnsi="Times New Roman" w:cs="Times New Roman"/>
          <w:sz w:val="24"/>
          <w:szCs w:val="24"/>
        </w:rPr>
        <w:t>c</w:t>
      </w:r>
      <w:r w:rsidRPr="006E29B4">
        <w:rPr>
          <w:rFonts w:ascii="Times New Roman" w:hAnsi="Times New Roman" w:cs="Times New Roman"/>
          <w:sz w:val="24"/>
          <w:szCs w:val="24"/>
        </w:rPr>
        <w:t>iety of Epidemiology, Seville, Spain</w:t>
      </w:r>
    </w:p>
    <w:p w14:paraId="2432C392" w14:textId="77777777" w:rsidR="00247ED5" w:rsidRPr="006E29B4" w:rsidRDefault="00680029" w:rsidP="0052300B">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2017</w:t>
      </w:r>
      <w:r w:rsidRPr="006E29B4">
        <w:rPr>
          <w:rFonts w:ascii="Times New Roman" w:hAnsi="Times New Roman" w:cs="Times New Roman"/>
          <w:sz w:val="24"/>
          <w:szCs w:val="24"/>
        </w:rPr>
        <w:tab/>
        <w:t xml:space="preserve">Neighborhood Social and Economic Change and Diabetes Incidence </w:t>
      </w:r>
      <w:r w:rsidR="00D93BFF" w:rsidRPr="006E29B4">
        <w:rPr>
          <w:rFonts w:ascii="Times New Roman" w:hAnsi="Times New Roman" w:cs="Times New Roman"/>
          <w:sz w:val="24"/>
          <w:szCs w:val="24"/>
        </w:rPr>
        <w:t>in Madrid, Spain</w:t>
      </w:r>
      <w:r w:rsidRPr="006E29B4">
        <w:rPr>
          <w:rFonts w:ascii="Times New Roman" w:hAnsi="Times New Roman" w:cs="Times New Roman"/>
          <w:sz w:val="24"/>
          <w:szCs w:val="24"/>
        </w:rPr>
        <w:t xml:space="preserve">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Annual Meeting of the Society for Epidemiologic Research (SER), Seattle, WA</w:t>
      </w:r>
    </w:p>
    <w:p w14:paraId="4A857A6D" w14:textId="77777777" w:rsidR="0052300B" w:rsidRPr="006E29B4" w:rsidRDefault="0052300B" w:rsidP="0052300B">
      <w:pPr>
        <w:pStyle w:val="PlainText"/>
        <w:tabs>
          <w:tab w:val="left" w:pos="432"/>
        </w:tabs>
        <w:ind w:left="1260" w:hanging="1260"/>
        <w:rPr>
          <w:rFonts w:ascii="Times New Roman" w:hAnsi="Times New Roman" w:cs="Times New Roman"/>
          <w:sz w:val="24"/>
          <w:szCs w:val="24"/>
        </w:rPr>
      </w:pPr>
      <w:r w:rsidRPr="006E29B4">
        <w:rPr>
          <w:rFonts w:ascii="Times New Roman" w:hAnsi="Times New Roman" w:cs="Times New Roman"/>
          <w:sz w:val="24"/>
          <w:szCs w:val="24"/>
        </w:rPr>
        <w:tab/>
        <w:t>2018</w:t>
      </w:r>
      <w:r w:rsidRPr="006E29B4">
        <w:rPr>
          <w:rFonts w:ascii="Times New Roman" w:hAnsi="Times New Roman" w:cs="Times New Roman"/>
          <w:sz w:val="24"/>
          <w:szCs w:val="24"/>
        </w:rPr>
        <w:tab/>
        <w:t>Mortality Profiles in 366 Cities in 10 Latin American Countries (</w:t>
      </w:r>
      <w:r w:rsidRPr="006E29B4">
        <w:rPr>
          <w:rFonts w:ascii="Times New Roman" w:hAnsi="Times New Roman" w:cs="Times New Roman"/>
          <w:b/>
          <w:sz w:val="24"/>
          <w:szCs w:val="24"/>
        </w:rPr>
        <w:t>Oral Presentation</w:t>
      </w:r>
      <w:r w:rsidRPr="006E29B4">
        <w:rPr>
          <w:rFonts w:ascii="Times New Roman" w:hAnsi="Times New Roman" w:cs="Times New Roman"/>
          <w:sz w:val="24"/>
          <w:szCs w:val="24"/>
        </w:rPr>
        <w:t>). 3</w:t>
      </w:r>
      <w:r w:rsidRPr="006E29B4">
        <w:rPr>
          <w:rFonts w:ascii="Times New Roman" w:hAnsi="Times New Roman" w:cs="Times New Roman"/>
          <w:sz w:val="24"/>
          <w:szCs w:val="24"/>
          <w:vertAlign w:val="superscript"/>
        </w:rPr>
        <w:t>rd</w:t>
      </w:r>
      <w:r w:rsidRPr="006E29B4">
        <w:rPr>
          <w:rFonts w:ascii="Times New Roman" w:hAnsi="Times New Roman" w:cs="Times New Roman"/>
          <w:sz w:val="24"/>
          <w:szCs w:val="24"/>
        </w:rPr>
        <w:t xml:space="preserve"> Drexel International Research Showcase. Drexel University, Philadelphia, PA.</w:t>
      </w:r>
    </w:p>
    <w:p w14:paraId="7DB67EE3" w14:textId="77777777" w:rsidR="00163B15" w:rsidRPr="006E29B4" w:rsidRDefault="00163B15" w:rsidP="0052300B">
      <w:pPr>
        <w:pStyle w:val="PlainText"/>
        <w:tabs>
          <w:tab w:val="left" w:pos="432"/>
        </w:tabs>
        <w:ind w:left="1260" w:hanging="1260"/>
        <w:rPr>
          <w:rFonts w:ascii="Times New Roman" w:hAnsi="Times New Roman" w:cs="Times New Roman"/>
          <w:sz w:val="24"/>
          <w:szCs w:val="24"/>
        </w:rPr>
      </w:pPr>
      <w:r w:rsidRPr="006E29B4">
        <w:rPr>
          <w:rFonts w:ascii="Times New Roman" w:hAnsi="Times New Roman" w:cs="Times New Roman"/>
          <w:sz w:val="24"/>
          <w:szCs w:val="24"/>
        </w:rPr>
        <w:tab/>
        <w:t>2019</w:t>
      </w:r>
      <w:r w:rsidRPr="006E29B4">
        <w:rPr>
          <w:rFonts w:ascii="Times New Roman" w:hAnsi="Times New Roman" w:cs="Times New Roman"/>
          <w:sz w:val="24"/>
          <w:szCs w:val="24"/>
        </w:rPr>
        <w:tab/>
        <w:t>Mortality and Inequality in Urban Areas of the Americas (</w:t>
      </w:r>
      <w:r w:rsidRPr="006E29B4">
        <w:rPr>
          <w:rFonts w:ascii="Times New Roman" w:hAnsi="Times New Roman" w:cs="Times New Roman"/>
          <w:b/>
          <w:bCs/>
          <w:sz w:val="24"/>
          <w:szCs w:val="24"/>
        </w:rPr>
        <w:t>Oral Presentation</w:t>
      </w:r>
      <w:r w:rsidRPr="006E29B4">
        <w:rPr>
          <w:rFonts w:ascii="Times New Roman" w:hAnsi="Times New Roman" w:cs="Times New Roman"/>
          <w:sz w:val="24"/>
          <w:szCs w:val="24"/>
        </w:rPr>
        <w:t>). Spotlight On…Global Engagement! Series. Drexel University, Philadelphia, PA</w:t>
      </w:r>
    </w:p>
    <w:p w14:paraId="5D2EBBC1" w14:textId="77777777" w:rsidR="00163B15" w:rsidRPr="006E29B4" w:rsidRDefault="00163B15" w:rsidP="0052300B">
      <w:pPr>
        <w:pStyle w:val="PlainText"/>
        <w:tabs>
          <w:tab w:val="left" w:pos="432"/>
        </w:tabs>
        <w:ind w:left="1260" w:hanging="1260"/>
        <w:rPr>
          <w:rFonts w:ascii="Times New Roman" w:hAnsi="Times New Roman" w:cs="Times New Roman"/>
          <w:sz w:val="24"/>
          <w:szCs w:val="24"/>
        </w:rPr>
      </w:pPr>
      <w:r w:rsidRPr="006E29B4">
        <w:rPr>
          <w:rFonts w:ascii="Times New Roman" w:hAnsi="Times New Roman" w:cs="Times New Roman"/>
          <w:sz w:val="24"/>
          <w:szCs w:val="24"/>
        </w:rPr>
        <w:tab/>
        <w:t>2019</w:t>
      </w:r>
      <w:r w:rsidRPr="006E29B4">
        <w:rPr>
          <w:rFonts w:ascii="Times New Roman" w:hAnsi="Times New Roman" w:cs="Times New Roman"/>
          <w:sz w:val="24"/>
          <w:szCs w:val="24"/>
        </w:rPr>
        <w:tab/>
        <w:t>Levels and determinants of urban mortality in Latin American cities: data from the SALURBAL project (</w:t>
      </w:r>
      <w:r w:rsidRPr="006E29B4">
        <w:rPr>
          <w:rFonts w:ascii="Times New Roman" w:hAnsi="Times New Roman" w:cs="Times New Roman"/>
          <w:b/>
          <w:bCs/>
          <w:sz w:val="24"/>
          <w:szCs w:val="24"/>
        </w:rPr>
        <w:t>Oral Presentation</w:t>
      </w:r>
      <w:r w:rsidRPr="006E29B4">
        <w:rPr>
          <w:rFonts w:ascii="Times New Roman" w:hAnsi="Times New Roman" w:cs="Times New Roman"/>
          <w:sz w:val="24"/>
          <w:szCs w:val="24"/>
        </w:rPr>
        <w:t>). Pre-Symposium on Levels and determinants of urban mortality: a focus on cities of Latin America, Drexel University, Philadelphia, PA</w:t>
      </w:r>
    </w:p>
    <w:p w14:paraId="64E5CD87" w14:textId="77777777" w:rsidR="00163B15" w:rsidRPr="006E29B4" w:rsidRDefault="00163B15" w:rsidP="00373C6E">
      <w:pPr>
        <w:pStyle w:val="PlainText"/>
        <w:tabs>
          <w:tab w:val="left" w:pos="432"/>
        </w:tabs>
        <w:ind w:left="1260" w:hanging="1290"/>
        <w:rPr>
          <w:rFonts w:ascii="Times New Roman" w:hAnsi="Times New Roman" w:cs="Times New Roman"/>
          <w:sz w:val="24"/>
          <w:szCs w:val="24"/>
        </w:rPr>
      </w:pPr>
      <w:r w:rsidRPr="006E29B4">
        <w:rPr>
          <w:rFonts w:ascii="Times New Roman" w:hAnsi="Times New Roman" w:cs="Times New Roman"/>
          <w:sz w:val="24"/>
          <w:szCs w:val="24"/>
        </w:rPr>
        <w:tab/>
        <w:t>2019</w:t>
      </w:r>
      <w:r w:rsidRPr="006E29B4">
        <w:rPr>
          <w:rFonts w:ascii="Times New Roman" w:hAnsi="Times New Roman" w:cs="Times New Roman"/>
          <w:sz w:val="24"/>
          <w:szCs w:val="24"/>
        </w:rPr>
        <w:tab/>
        <w:t>Health Inequalities by Income in Cardiovascular Risk Factors and Life Expectancy in US Metropolitan Areas (</w:t>
      </w:r>
      <w:r w:rsidRPr="006E29B4">
        <w:rPr>
          <w:rFonts w:ascii="Times New Roman" w:hAnsi="Times New Roman" w:cs="Times New Roman"/>
          <w:b/>
          <w:bCs/>
          <w:sz w:val="24"/>
          <w:szCs w:val="24"/>
        </w:rPr>
        <w:t>Oral Presentation</w:t>
      </w:r>
      <w:r w:rsidRPr="006E29B4">
        <w:rPr>
          <w:rFonts w:ascii="Times New Roman" w:hAnsi="Times New Roman" w:cs="Times New Roman"/>
          <w:sz w:val="24"/>
          <w:szCs w:val="24"/>
        </w:rPr>
        <w:t>). Interdisciplinary Association for Population Health Science Annual Meeting, Seattle, WA</w:t>
      </w:r>
    </w:p>
    <w:p w14:paraId="5F0A9BE4" w14:textId="2B23803E" w:rsidR="00163B15" w:rsidRPr="006E29B4" w:rsidRDefault="00163B15" w:rsidP="0052300B">
      <w:pPr>
        <w:pStyle w:val="PlainText"/>
        <w:tabs>
          <w:tab w:val="left" w:pos="432"/>
        </w:tabs>
        <w:ind w:left="1260" w:hanging="1260"/>
        <w:rPr>
          <w:rFonts w:ascii="Times New Roman" w:hAnsi="Times New Roman" w:cs="Times New Roman"/>
          <w:sz w:val="24"/>
          <w:szCs w:val="24"/>
        </w:rPr>
      </w:pPr>
      <w:r w:rsidRPr="006E29B4">
        <w:rPr>
          <w:rFonts w:ascii="Times New Roman" w:hAnsi="Times New Roman" w:cs="Times New Roman"/>
          <w:sz w:val="24"/>
          <w:szCs w:val="24"/>
        </w:rPr>
        <w:tab/>
        <w:t>2019</w:t>
      </w:r>
      <w:r w:rsidRPr="006E29B4">
        <w:rPr>
          <w:rFonts w:ascii="Times New Roman" w:hAnsi="Times New Roman" w:cs="Times New Roman"/>
          <w:sz w:val="24"/>
          <w:szCs w:val="24"/>
        </w:rPr>
        <w:tab/>
        <w:t>Heterogeneity in Disparities by Income in the Prevalence of Cardiovascular Risk Factors in US Cities (</w:t>
      </w:r>
      <w:r w:rsidRPr="006E29B4">
        <w:rPr>
          <w:rFonts w:ascii="Times New Roman" w:hAnsi="Times New Roman" w:cs="Times New Roman"/>
          <w:b/>
          <w:bCs/>
          <w:sz w:val="24"/>
          <w:szCs w:val="24"/>
        </w:rPr>
        <w:t>Oral Presentation</w:t>
      </w:r>
      <w:r w:rsidRPr="006E29B4">
        <w:rPr>
          <w:rFonts w:ascii="Times New Roman" w:hAnsi="Times New Roman" w:cs="Times New Roman"/>
          <w:sz w:val="24"/>
          <w:szCs w:val="24"/>
        </w:rPr>
        <w:t>). American Public Health Association Annual Meeting, Philadelphia, PA</w:t>
      </w:r>
    </w:p>
    <w:p w14:paraId="42E59D66" w14:textId="2F6B27C6" w:rsidR="009A3F8B" w:rsidRPr="006E29B4" w:rsidRDefault="009A3F8B" w:rsidP="009A3F8B">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lastRenderedPageBreak/>
        <w:tab/>
        <w:t>2021</w:t>
      </w:r>
      <w:r w:rsidRPr="006E29B4">
        <w:rPr>
          <w:rFonts w:ascii="Times New Roman" w:hAnsi="Times New Roman" w:cs="Times New Roman"/>
          <w:sz w:val="24"/>
          <w:szCs w:val="24"/>
        </w:rPr>
        <w:tab/>
        <w:t>What has it mean for me to be an epidemiologist during 2020? A 2021 update (</w:t>
      </w:r>
      <w:r w:rsidRPr="00B42F35">
        <w:rPr>
          <w:rFonts w:ascii="Times New Roman" w:hAnsi="Times New Roman" w:cs="Times New Roman"/>
          <w:b/>
          <w:bCs/>
          <w:sz w:val="24"/>
          <w:szCs w:val="24"/>
        </w:rPr>
        <w:t>Oral Presentation</w:t>
      </w:r>
      <w:r w:rsidRPr="006E29B4">
        <w:rPr>
          <w:rFonts w:ascii="Times New Roman" w:hAnsi="Times New Roman" w:cs="Times New Roman"/>
          <w:sz w:val="24"/>
          <w:szCs w:val="24"/>
        </w:rPr>
        <w:t>). Annual Meeting of the Society for Epidemiologic Research (SER), Virtual</w:t>
      </w:r>
    </w:p>
    <w:p w14:paraId="3CE19485" w14:textId="4B416BD6" w:rsidR="006E29B4" w:rsidRDefault="006E29B4" w:rsidP="009A3F8B">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2021</w:t>
      </w:r>
      <w:r w:rsidRPr="006E29B4">
        <w:rPr>
          <w:rFonts w:ascii="Times New Roman" w:hAnsi="Times New Roman" w:cs="Times New Roman"/>
          <w:sz w:val="24"/>
          <w:szCs w:val="24"/>
        </w:rPr>
        <w:tab/>
        <w:t>Scaling of Mortality in 742 Cities of the Americas (</w:t>
      </w:r>
      <w:r w:rsidRPr="006E29B4">
        <w:rPr>
          <w:rFonts w:ascii="Times New Roman" w:hAnsi="Times New Roman" w:cs="Times New Roman"/>
          <w:b/>
          <w:bCs/>
          <w:sz w:val="24"/>
          <w:szCs w:val="24"/>
        </w:rPr>
        <w:t>Oral Presentation</w:t>
      </w:r>
      <w:r w:rsidRPr="006E29B4">
        <w:rPr>
          <w:rFonts w:ascii="Times New Roman" w:hAnsi="Times New Roman" w:cs="Times New Roman"/>
          <w:sz w:val="24"/>
          <w:szCs w:val="24"/>
        </w:rPr>
        <w:t xml:space="preserve">). International Conference on Urban Health, Virtual. </w:t>
      </w:r>
    </w:p>
    <w:p w14:paraId="27D2D66C" w14:textId="1E895BDF" w:rsidR="00B42F35" w:rsidRDefault="00B42F35" w:rsidP="009A3F8B">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2021</w:t>
      </w:r>
      <w:r>
        <w:rPr>
          <w:rFonts w:ascii="Times New Roman" w:hAnsi="Times New Roman" w:cs="Times New Roman"/>
          <w:sz w:val="24"/>
          <w:szCs w:val="24"/>
        </w:rPr>
        <w:tab/>
        <w:t>The COVID-19 Inequities in Cities Dashboard (</w:t>
      </w:r>
      <w:r w:rsidRPr="00B42F35">
        <w:rPr>
          <w:rFonts w:ascii="Times New Roman" w:hAnsi="Times New Roman" w:cs="Times New Roman"/>
          <w:b/>
          <w:bCs/>
          <w:sz w:val="24"/>
          <w:szCs w:val="24"/>
        </w:rPr>
        <w:t>Oral Presentation</w:t>
      </w:r>
      <w:r>
        <w:rPr>
          <w:rFonts w:ascii="Times New Roman" w:hAnsi="Times New Roman" w:cs="Times New Roman"/>
          <w:sz w:val="24"/>
          <w:szCs w:val="24"/>
        </w:rPr>
        <w:t xml:space="preserve">). </w:t>
      </w:r>
      <w:r w:rsidRPr="006E29B4">
        <w:rPr>
          <w:rFonts w:ascii="Times New Roman" w:hAnsi="Times New Roman" w:cs="Times New Roman"/>
          <w:sz w:val="24"/>
          <w:szCs w:val="24"/>
        </w:rPr>
        <w:t>Interdisciplinary Association for Population Health Science Annual Meeting,</w:t>
      </w:r>
      <w:r>
        <w:rPr>
          <w:rFonts w:ascii="Times New Roman" w:hAnsi="Times New Roman" w:cs="Times New Roman"/>
          <w:sz w:val="24"/>
          <w:szCs w:val="24"/>
        </w:rPr>
        <w:t xml:space="preserve"> Virtual</w:t>
      </w:r>
    </w:p>
    <w:p w14:paraId="16962DDD" w14:textId="0481B93D" w:rsidR="00AE2711" w:rsidRDefault="00AE2711" w:rsidP="009A3F8B">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r>
      <w:r w:rsidRPr="00AE2711">
        <w:rPr>
          <w:rFonts w:ascii="Times New Roman" w:hAnsi="Times New Roman" w:cs="Times New Roman"/>
          <w:sz w:val="24"/>
          <w:szCs w:val="24"/>
        </w:rPr>
        <w:t>The unequal epidemiologic transitions</w:t>
      </w:r>
      <w:r>
        <w:rPr>
          <w:rFonts w:ascii="Times New Roman" w:hAnsi="Times New Roman" w:cs="Times New Roman"/>
          <w:sz w:val="24"/>
          <w:szCs w:val="24"/>
        </w:rPr>
        <w:t xml:space="preserve"> (</w:t>
      </w:r>
      <w:r w:rsidRPr="00AE2711">
        <w:rPr>
          <w:rFonts w:ascii="Times New Roman" w:hAnsi="Times New Roman" w:cs="Times New Roman"/>
          <w:b/>
          <w:bCs/>
          <w:sz w:val="24"/>
          <w:szCs w:val="24"/>
        </w:rPr>
        <w:t>Oral Presentation</w:t>
      </w:r>
      <w:r>
        <w:rPr>
          <w:rFonts w:ascii="Times New Roman" w:hAnsi="Times New Roman" w:cs="Times New Roman"/>
          <w:sz w:val="24"/>
          <w:szCs w:val="24"/>
        </w:rPr>
        <w:t>). Society for Epidemiologic Research Annual Meeting, Chicago, IL.</w:t>
      </w:r>
    </w:p>
    <w:p w14:paraId="2A456296" w14:textId="571E0F05" w:rsidR="008416C6" w:rsidRDefault="008416C6" w:rsidP="00235450">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2023</w:t>
      </w:r>
      <w:r>
        <w:rPr>
          <w:rFonts w:ascii="Times New Roman" w:hAnsi="Times New Roman" w:cs="Times New Roman"/>
          <w:sz w:val="24"/>
          <w:szCs w:val="24"/>
        </w:rPr>
        <w:tab/>
      </w:r>
      <w:r w:rsidRPr="008416C6">
        <w:rPr>
          <w:rFonts w:ascii="Times New Roman" w:hAnsi="Times New Roman" w:cs="Times New Roman"/>
          <w:sz w:val="24"/>
          <w:szCs w:val="24"/>
        </w:rPr>
        <w:t xml:space="preserve">Capitalism and Health </w:t>
      </w:r>
      <w:r>
        <w:rPr>
          <w:rFonts w:ascii="Times New Roman" w:hAnsi="Times New Roman" w:cs="Times New Roman"/>
          <w:sz w:val="24"/>
          <w:szCs w:val="24"/>
        </w:rPr>
        <w:t>(</w:t>
      </w:r>
      <w:r>
        <w:rPr>
          <w:rFonts w:ascii="Times New Roman" w:hAnsi="Times New Roman" w:cs="Times New Roman"/>
          <w:b/>
          <w:bCs/>
          <w:sz w:val="24"/>
          <w:szCs w:val="24"/>
        </w:rPr>
        <w:t>Discussant</w:t>
      </w:r>
      <w:r>
        <w:rPr>
          <w:rFonts w:ascii="Times New Roman" w:hAnsi="Times New Roman" w:cs="Times New Roman"/>
          <w:sz w:val="24"/>
          <w:szCs w:val="24"/>
        </w:rPr>
        <w:t>). Society for Epidemiologic Research Webinar Series.</w:t>
      </w:r>
    </w:p>
    <w:p w14:paraId="12051D0F" w14:textId="2322616E" w:rsidR="006C3465" w:rsidRDefault="006C3465" w:rsidP="006C3465">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2023</w:t>
      </w:r>
      <w:r>
        <w:rPr>
          <w:rFonts w:ascii="Times New Roman" w:hAnsi="Times New Roman" w:cs="Times New Roman"/>
          <w:sz w:val="24"/>
          <w:szCs w:val="24"/>
        </w:rPr>
        <w:tab/>
      </w:r>
      <w:r w:rsidRPr="006C3465">
        <w:rPr>
          <w:rFonts w:ascii="Times New Roman" w:hAnsi="Times New Roman" w:cs="Times New Roman"/>
          <w:sz w:val="24"/>
          <w:szCs w:val="24"/>
        </w:rPr>
        <w:t xml:space="preserve">COVID-19 disparities: the importance of describing what we think we already know </w:t>
      </w:r>
      <w:r>
        <w:rPr>
          <w:rFonts w:ascii="Times New Roman" w:hAnsi="Times New Roman" w:cs="Times New Roman"/>
          <w:sz w:val="24"/>
          <w:szCs w:val="24"/>
        </w:rPr>
        <w:t>(</w:t>
      </w:r>
      <w:r w:rsidRPr="00AE2711">
        <w:rPr>
          <w:rFonts w:ascii="Times New Roman" w:hAnsi="Times New Roman" w:cs="Times New Roman"/>
          <w:b/>
          <w:bCs/>
          <w:sz w:val="24"/>
          <w:szCs w:val="24"/>
        </w:rPr>
        <w:t>Oral Presentation</w:t>
      </w:r>
      <w:r>
        <w:rPr>
          <w:rFonts w:ascii="Times New Roman" w:hAnsi="Times New Roman" w:cs="Times New Roman"/>
          <w:sz w:val="24"/>
          <w:szCs w:val="24"/>
        </w:rPr>
        <w:t>). Society for Epidemiologic Research Annual Meeting, Portland, OR.</w:t>
      </w:r>
    </w:p>
    <w:p w14:paraId="020524AD" w14:textId="6EEE52D4" w:rsidR="006C3465" w:rsidRPr="006E29B4" w:rsidRDefault="006C3465" w:rsidP="006C3465">
      <w:pPr>
        <w:pStyle w:val="PlainText"/>
        <w:tabs>
          <w:tab w:val="left" w:pos="432"/>
        </w:tabs>
        <w:ind w:left="1290" w:hanging="1290"/>
        <w:rPr>
          <w:rFonts w:ascii="Times New Roman" w:hAnsi="Times New Roman" w:cs="Times New Roman"/>
          <w:sz w:val="24"/>
          <w:szCs w:val="24"/>
        </w:rPr>
      </w:pPr>
      <w:r>
        <w:rPr>
          <w:rFonts w:ascii="Times New Roman" w:hAnsi="Times New Roman" w:cs="Times New Roman"/>
          <w:sz w:val="24"/>
          <w:szCs w:val="24"/>
        </w:rPr>
        <w:tab/>
        <w:t>2023</w:t>
      </w:r>
      <w:r>
        <w:rPr>
          <w:rFonts w:ascii="Times New Roman" w:hAnsi="Times New Roman" w:cs="Times New Roman"/>
          <w:sz w:val="24"/>
          <w:szCs w:val="24"/>
        </w:rPr>
        <w:tab/>
        <w:t xml:space="preserve"> “Se Habla Español” </w:t>
      </w:r>
      <w:r w:rsidR="00DB1C3F">
        <w:rPr>
          <w:rFonts w:ascii="Times New Roman" w:hAnsi="Times New Roman" w:cs="Times New Roman"/>
          <w:sz w:val="24"/>
          <w:szCs w:val="24"/>
        </w:rPr>
        <w:t xml:space="preserve">[We Speak Spanish] </w:t>
      </w:r>
      <w:r>
        <w:rPr>
          <w:rFonts w:ascii="Times New Roman" w:hAnsi="Times New Roman" w:cs="Times New Roman"/>
          <w:sz w:val="24"/>
          <w:szCs w:val="24"/>
        </w:rPr>
        <w:t>(</w:t>
      </w:r>
      <w:r>
        <w:rPr>
          <w:rFonts w:ascii="Times New Roman" w:hAnsi="Times New Roman" w:cs="Times New Roman"/>
          <w:b/>
          <w:bCs/>
          <w:sz w:val="24"/>
          <w:szCs w:val="24"/>
        </w:rPr>
        <w:t>Panelist</w:t>
      </w:r>
      <w:r>
        <w:rPr>
          <w:rFonts w:ascii="Times New Roman" w:hAnsi="Times New Roman" w:cs="Times New Roman"/>
          <w:sz w:val="24"/>
          <w:szCs w:val="24"/>
        </w:rPr>
        <w:t>). Society for Epidemiologic Research Annual Meeting, Portland, OR.</w:t>
      </w:r>
    </w:p>
    <w:p w14:paraId="350B7097" w14:textId="114C31D1" w:rsidR="00247ED5" w:rsidRPr="006E29B4" w:rsidRDefault="00247ED5" w:rsidP="00B14B90">
      <w:pPr>
        <w:pStyle w:val="PlainText"/>
        <w:tabs>
          <w:tab w:val="left" w:pos="432"/>
        </w:tabs>
        <w:rPr>
          <w:rFonts w:ascii="Times New Roman" w:hAnsi="Times New Roman" w:cs="Times New Roman"/>
          <w:sz w:val="24"/>
          <w:szCs w:val="24"/>
        </w:rPr>
      </w:pPr>
    </w:p>
    <w:p w14:paraId="12EB26E0" w14:textId="77777777" w:rsidR="0041376A" w:rsidRPr="006E29B4" w:rsidRDefault="00247ED5" w:rsidP="00F756A5">
      <w:pPr>
        <w:pStyle w:val="PlainText"/>
        <w:tabs>
          <w:tab w:val="left" w:pos="432"/>
        </w:tabs>
        <w:rPr>
          <w:rFonts w:ascii="Times New Roman" w:hAnsi="Times New Roman" w:cs="Times New Roman"/>
          <w:i/>
          <w:iCs/>
          <w:sz w:val="24"/>
          <w:szCs w:val="24"/>
        </w:rPr>
      </w:pPr>
      <w:r w:rsidRPr="006E29B4">
        <w:rPr>
          <w:rFonts w:ascii="Times New Roman" w:hAnsi="Times New Roman" w:cs="Times New Roman"/>
          <w:i/>
          <w:sz w:val="24"/>
          <w:szCs w:val="24"/>
        </w:rPr>
        <w:tab/>
      </w:r>
      <w:r w:rsidR="00F756A5" w:rsidRPr="006E29B4">
        <w:rPr>
          <w:rFonts w:ascii="Times New Roman" w:hAnsi="Times New Roman" w:cs="Times New Roman"/>
          <w:i/>
          <w:sz w:val="24"/>
          <w:szCs w:val="24"/>
        </w:rPr>
        <w:t xml:space="preserve">Presentations at </w:t>
      </w:r>
      <w:r w:rsidR="00F756A5" w:rsidRPr="006E29B4">
        <w:rPr>
          <w:rFonts w:ascii="Times New Roman" w:hAnsi="Times New Roman" w:cs="Times New Roman"/>
          <w:i/>
          <w:iCs/>
          <w:sz w:val="24"/>
          <w:szCs w:val="24"/>
        </w:rPr>
        <w:t>Scientific Meetings (Posters</w:t>
      </w:r>
      <w:r w:rsidR="00C30010" w:rsidRPr="006E29B4">
        <w:rPr>
          <w:rFonts w:ascii="Times New Roman" w:hAnsi="Times New Roman" w:cs="Times New Roman"/>
          <w:i/>
          <w:iCs/>
          <w:sz w:val="24"/>
          <w:szCs w:val="24"/>
        </w:rPr>
        <w:t>, presented on site</w:t>
      </w:r>
      <w:r w:rsidR="00530A85" w:rsidRPr="006E29B4">
        <w:rPr>
          <w:rFonts w:ascii="Times New Roman" w:hAnsi="Times New Roman" w:cs="Times New Roman"/>
          <w:i/>
          <w:iCs/>
          <w:sz w:val="24"/>
          <w:szCs w:val="24"/>
        </w:rPr>
        <w:t xml:space="preserve"> as first author</w:t>
      </w:r>
      <w:r w:rsidR="00F756A5" w:rsidRPr="006E29B4">
        <w:rPr>
          <w:rFonts w:ascii="Times New Roman" w:hAnsi="Times New Roman" w:cs="Times New Roman"/>
          <w:i/>
          <w:iCs/>
          <w:sz w:val="24"/>
          <w:szCs w:val="24"/>
        </w:rPr>
        <w:t>)</w:t>
      </w:r>
    </w:p>
    <w:p w14:paraId="623F26EE" w14:textId="77777777" w:rsidR="0066454E" w:rsidRPr="006E29B4" w:rsidRDefault="0066454E" w:rsidP="00F756A5">
      <w:pPr>
        <w:pStyle w:val="PlainText"/>
        <w:tabs>
          <w:tab w:val="left" w:pos="432"/>
        </w:tabs>
        <w:rPr>
          <w:rFonts w:ascii="Times New Roman" w:hAnsi="Times New Roman" w:cs="Times New Roman"/>
          <w:i/>
          <w:iCs/>
          <w:sz w:val="24"/>
          <w:szCs w:val="24"/>
        </w:rPr>
      </w:pPr>
    </w:p>
    <w:p w14:paraId="2BC56436" w14:textId="77777777" w:rsidR="003B7770"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2013</w:t>
      </w:r>
      <w:r w:rsidRPr="006E29B4">
        <w:rPr>
          <w:rFonts w:ascii="Times New Roman" w:hAnsi="Times New Roman" w:cs="Times New Roman"/>
          <w:sz w:val="24"/>
          <w:szCs w:val="24"/>
        </w:rPr>
        <w:tab/>
        <w:t>Gender Equality and female-to-male Smoking Ratio: Trends in Spain in the Last 50 Years (</w:t>
      </w:r>
      <w:r w:rsidRPr="006E29B4">
        <w:rPr>
          <w:rFonts w:ascii="Times New Roman" w:hAnsi="Times New Roman" w:cs="Times New Roman"/>
          <w:b/>
          <w:sz w:val="24"/>
          <w:szCs w:val="24"/>
        </w:rPr>
        <w:t>Poster</w:t>
      </w:r>
      <w:r w:rsidRPr="006E29B4">
        <w:rPr>
          <w:rFonts w:ascii="Times New Roman" w:hAnsi="Times New Roman" w:cs="Times New Roman"/>
          <w:sz w:val="24"/>
          <w:szCs w:val="24"/>
        </w:rPr>
        <w:t>). American Heart Association Epidemiology and Prevention 2013 Scientific Sessions, New Orleans, LA</w:t>
      </w:r>
    </w:p>
    <w:p w14:paraId="4EA226BC" w14:textId="77777777" w:rsidR="003B7770"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2013</w:t>
      </w:r>
      <w:r w:rsidRPr="006E29B4">
        <w:rPr>
          <w:rFonts w:ascii="Times New Roman" w:hAnsi="Times New Roman" w:cs="Times New Roman"/>
          <w:sz w:val="24"/>
          <w:szCs w:val="24"/>
        </w:rPr>
        <w:tab/>
        <w:t>Validation of a Method to Reconstruct Historical Smoking Prevalence Rates (</w:t>
      </w:r>
      <w:r w:rsidRPr="006E29B4">
        <w:rPr>
          <w:rFonts w:ascii="Times New Roman" w:hAnsi="Times New Roman" w:cs="Times New Roman"/>
          <w:b/>
          <w:sz w:val="24"/>
          <w:szCs w:val="24"/>
        </w:rPr>
        <w:t>Recorded Presentation</w:t>
      </w:r>
      <w:r w:rsidRPr="006E29B4">
        <w:rPr>
          <w:rFonts w:ascii="Times New Roman" w:hAnsi="Times New Roman" w:cs="Times New Roman"/>
          <w:sz w:val="24"/>
          <w:szCs w:val="24"/>
        </w:rPr>
        <w:t xml:space="preserve">). 3rd Annual </w:t>
      </w:r>
      <w:r w:rsidRPr="006E29B4">
        <w:rPr>
          <w:rFonts w:ascii="Times New Roman" w:hAnsi="Times New Roman" w:cs="Times New Roman"/>
          <w:noProof/>
          <w:sz w:val="24"/>
          <w:szCs w:val="24"/>
        </w:rPr>
        <w:t>SERdigital</w:t>
      </w:r>
      <w:r w:rsidRPr="006E29B4">
        <w:rPr>
          <w:rFonts w:ascii="Times New Roman" w:hAnsi="Times New Roman" w:cs="Times New Roman"/>
          <w:sz w:val="24"/>
          <w:szCs w:val="24"/>
        </w:rPr>
        <w:t xml:space="preserve"> Student Novel Methods Web Conference (Online).</w:t>
      </w:r>
    </w:p>
    <w:p w14:paraId="3DB4E033" w14:textId="77777777" w:rsidR="003B7770"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r>
      <w:r w:rsidRPr="006E29B4">
        <w:rPr>
          <w:rFonts w:ascii="Times New Roman" w:hAnsi="Times New Roman" w:cs="Times New Roman"/>
          <w:noProof/>
          <w:sz w:val="24"/>
          <w:szCs w:val="24"/>
        </w:rPr>
        <w:t>2014</w:t>
      </w:r>
      <w:r w:rsidRPr="006E29B4">
        <w:rPr>
          <w:rFonts w:ascii="Times New Roman" w:hAnsi="Times New Roman" w:cs="Times New Roman"/>
          <w:noProof/>
          <w:sz w:val="24"/>
          <w:szCs w:val="24"/>
        </w:rPr>
        <w:tab/>
        <w:t>Food Stores, Food Markets and Healthy Food Availability in Comparable Urban Neighborhoods in Madrid and Baltimore (</w:t>
      </w:r>
      <w:r w:rsidRPr="006E29B4">
        <w:rPr>
          <w:rFonts w:ascii="Times New Roman" w:hAnsi="Times New Roman" w:cs="Times New Roman"/>
          <w:b/>
          <w:noProof/>
          <w:sz w:val="24"/>
          <w:szCs w:val="24"/>
        </w:rPr>
        <w:t>Poster</w:t>
      </w:r>
      <w:r w:rsidRPr="006E29B4">
        <w:rPr>
          <w:rFonts w:ascii="Times New Roman" w:hAnsi="Times New Roman" w:cs="Times New Roman"/>
          <w:noProof/>
          <w:sz w:val="24"/>
          <w:szCs w:val="24"/>
        </w:rPr>
        <w:t>), Measuring the Food, Tobacco, Alcohol and Physical Activity Urban Environments in Relation to Cardiovascular Health: The Heart Healthy Hoods Pilot Study in Madrid, Spain (</w:t>
      </w:r>
      <w:r w:rsidRPr="006E29B4">
        <w:rPr>
          <w:rFonts w:ascii="Times New Roman" w:hAnsi="Times New Roman" w:cs="Times New Roman"/>
          <w:b/>
          <w:noProof/>
          <w:sz w:val="24"/>
          <w:szCs w:val="24"/>
        </w:rPr>
        <w:t>Poster</w:t>
      </w:r>
      <w:r w:rsidRPr="006E29B4">
        <w:rPr>
          <w:rFonts w:ascii="Times New Roman" w:hAnsi="Times New Roman" w:cs="Times New Roman"/>
          <w:noProof/>
          <w:sz w:val="24"/>
          <w:szCs w:val="24"/>
        </w:rPr>
        <w:t>), Economic Crisis in Western Europe and Ischemic Heart Disease Mortality (</w:t>
      </w:r>
      <w:r w:rsidRPr="006E29B4">
        <w:rPr>
          <w:rFonts w:ascii="Times New Roman" w:hAnsi="Times New Roman" w:cs="Times New Roman"/>
          <w:b/>
          <w:noProof/>
          <w:sz w:val="24"/>
          <w:szCs w:val="24"/>
        </w:rPr>
        <w:t>Poster</w:t>
      </w:r>
      <w:r w:rsidRPr="006E29B4">
        <w:rPr>
          <w:rFonts w:ascii="Times New Roman" w:hAnsi="Times New Roman" w:cs="Times New Roman"/>
          <w:noProof/>
          <w:sz w:val="24"/>
          <w:szCs w:val="24"/>
        </w:rPr>
        <w:t>).</w:t>
      </w:r>
      <w:r w:rsidRPr="006E29B4">
        <w:rPr>
          <w:rFonts w:ascii="Times New Roman" w:hAnsi="Times New Roman" w:cs="Times New Roman"/>
          <w:sz w:val="24"/>
          <w:szCs w:val="24"/>
        </w:rPr>
        <w:t xml:space="preserve"> American Heart Association Epidemiology and Prevention 2014 Scientific Sessions, San Francisco, CA</w:t>
      </w:r>
    </w:p>
    <w:p w14:paraId="5F09DF90" w14:textId="77777777" w:rsidR="003B7770"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 xml:space="preserve">2014 </w:t>
      </w:r>
      <w:r w:rsidRPr="006E29B4">
        <w:rPr>
          <w:rFonts w:ascii="Times New Roman" w:hAnsi="Times New Roman" w:cs="Times New Roman"/>
          <w:sz w:val="24"/>
          <w:szCs w:val="24"/>
        </w:rPr>
        <w:tab/>
        <w:t>Economic Crises and Ischemic Heart Disease Mortality in Europe: Effect Heterogeneity? (</w:t>
      </w:r>
      <w:r w:rsidRPr="006E29B4">
        <w:rPr>
          <w:rFonts w:ascii="Times New Roman" w:hAnsi="Times New Roman" w:cs="Times New Roman"/>
          <w:b/>
          <w:sz w:val="24"/>
          <w:szCs w:val="24"/>
        </w:rPr>
        <w:t>Poster</w:t>
      </w:r>
      <w:r w:rsidRPr="006E29B4">
        <w:rPr>
          <w:rFonts w:ascii="Times New Roman" w:hAnsi="Times New Roman" w:cs="Times New Roman"/>
          <w:sz w:val="24"/>
          <w:szCs w:val="24"/>
        </w:rPr>
        <w:t>), Selecting Comparable Neighborhoods across Cities: The Median Neighborhood Index (</w:t>
      </w:r>
      <w:r w:rsidRPr="006E29B4">
        <w:rPr>
          <w:rFonts w:ascii="Times New Roman" w:hAnsi="Times New Roman" w:cs="Times New Roman"/>
          <w:b/>
          <w:sz w:val="24"/>
          <w:szCs w:val="24"/>
        </w:rPr>
        <w:t>Poster</w:t>
      </w:r>
      <w:r w:rsidRPr="006E29B4">
        <w:rPr>
          <w:rFonts w:ascii="Times New Roman" w:hAnsi="Times New Roman" w:cs="Times New Roman"/>
          <w:sz w:val="24"/>
          <w:szCs w:val="24"/>
        </w:rPr>
        <w:t>). Society for Epidemiologic Research Annual Meeting, Seattle, WA</w:t>
      </w:r>
    </w:p>
    <w:p w14:paraId="18D28BC1" w14:textId="77777777" w:rsidR="003B7770"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2015</w:t>
      </w:r>
      <w:r w:rsidRPr="006E29B4">
        <w:rPr>
          <w:rFonts w:ascii="Times New Roman" w:hAnsi="Times New Roman" w:cs="Times New Roman"/>
          <w:sz w:val="24"/>
          <w:szCs w:val="24"/>
        </w:rPr>
        <w:tab/>
        <w:t>Macroeconomic Growth is Associated with Increases in Cardiovascular Mortality in Countries with Lower Social Protection Spending (</w:t>
      </w:r>
      <w:r w:rsidRPr="006E29B4">
        <w:rPr>
          <w:rFonts w:ascii="Times New Roman" w:hAnsi="Times New Roman" w:cs="Times New Roman"/>
          <w:b/>
          <w:sz w:val="24"/>
          <w:szCs w:val="24"/>
        </w:rPr>
        <w:t>Moderated Poster</w:t>
      </w:r>
      <w:r w:rsidRPr="006E29B4">
        <w:rPr>
          <w:rFonts w:ascii="Times New Roman" w:hAnsi="Times New Roman" w:cs="Times New Roman"/>
          <w:sz w:val="24"/>
          <w:szCs w:val="24"/>
        </w:rPr>
        <w:t>). American Heart Association Epidemiology and Prevention 2015 Scientific Sessions, Baltimore, MD</w:t>
      </w:r>
    </w:p>
    <w:p w14:paraId="604828ED" w14:textId="77777777" w:rsidR="003B7770" w:rsidRPr="006E29B4" w:rsidRDefault="003B7770"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2015</w:t>
      </w:r>
      <w:r w:rsidRPr="006E29B4">
        <w:rPr>
          <w:rFonts w:ascii="Times New Roman" w:hAnsi="Times New Roman" w:cs="Times New Roman"/>
          <w:sz w:val="24"/>
          <w:szCs w:val="24"/>
        </w:rPr>
        <w:tab/>
        <w:t>Fixed versus Random effects models for longitudinal data analysis of confounding in ecological time series: a simulation study (</w:t>
      </w:r>
      <w:r w:rsidRPr="006E29B4">
        <w:rPr>
          <w:rFonts w:ascii="Times New Roman" w:hAnsi="Times New Roman" w:cs="Times New Roman"/>
          <w:b/>
          <w:sz w:val="24"/>
          <w:szCs w:val="24"/>
        </w:rPr>
        <w:t>Poster</w:t>
      </w:r>
      <w:r w:rsidRPr="006E29B4">
        <w:rPr>
          <w:rFonts w:ascii="Times New Roman" w:hAnsi="Times New Roman" w:cs="Times New Roman"/>
          <w:sz w:val="24"/>
          <w:szCs w:val="24"/>
        </w:rPr>
        <w:t>). Society for Epidemiologic Research Annual Meeting, Denver, CO</w:t>
      </w:r>
    </w:p>
    <w:p w14:paraId="4B5706AE" w14:textId="77777777" w:rsidR="00530A85" w:rsidRPr="006E29B4" w:rsidRDefault="00530A85"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lastRenderedPageBreak/>
        <w:tab/>
        <w:t>2015</w:t>
      </w:r>
      <w:r w:rsidRPr="006E29B4">
        <w:rPr>
          <w:rFonts w:ascii="Times New Roman" w:hAnsi="Times New Roman" w:cs="Times New Roman"/>
          <w:sz w:val="24"/>
          <w:szCs w:val="24"/>
        </w:rPr>
        <w:tab/>
        <w:t xml:space="preserve">An in-depth characterization of a neighborhood’s social and physical environment </w:t>
      </w:r>
      <w:r w:rsidRPr="006E29B4">
        <w:rPr>
          <w:rFonts w:ascii="Times New Roman" w:hAnsi="Times New Roman" w:cs="Times New Roman"/>
          <w:noProof/>
          <w:sz w:val="24"/>
          <w:szCs w:val="24"/>
        </w:rPr>
        <w:t>in relation to</w:t>
      </w:r>
      <w:r w:rsidRPr="006E29B4">
        <w:rPr>
          <w:rFonts w:ascii="Times New Roman" w:hAnsi="Times New Roman" w:cs="Times New Roman"/>
          <w:sz w:val="24"/>
          <w:szCs w:val="24"/>
        </w:rPr>
        <w:t xml:space="preserve"> cardiovascular health (</w:t>
      </w:r>
      <w:r w:rsidRPr="006E29B4">
        <w:rPr>
          <w:rFonts w:ascii="Times New Roman" w:hAnsi="Times New Roman" w:cs="Times New Roman"/>
          <w:b/>
          <w:sz w:val="24"/>
          <w:szCs w:val="24"/>
        </w:rPr>
        <w:t>Poster</w:t>
      </w:r>
      <w:r w:rsidRPr="006E29B4">
        <w:rPr>
          <w:rFonts w:ascii="Times New Roman" w:hAnsi="Times New Roman" w:cs="Times New Roman"/>
          <w:sz w:val="24"/>
          <w:szCs w:val="24"/>
        </w:rPr>
        <w:t>); 2015 Urban Health Symposium: Reimagining Health in Cities, Drexel University, Philadelphia, PA</w:t>
      </w:r>
    </w:p>
    <w:p w14:paraId="64A82158" w14:textId="77777777" w:rsidR="00530A85" w:rsidRPr="006E29B4" w:rsidRDefault="00530A85"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2017</w:t>
      </w:r>
      <w:r w:rsidRPr="006E29B4">
        <w:rPr>
          <w:rFonts w:ascii="Times New Roman" w:hAnsi="Times New Roman" w:cs="Times New Roman"/>
          <w:sz w:val="24"/>
          <w:szCs w:val="24"/>
        </w:rPr>
        <w:tab/>
        <w:t>Measuring Neighborhood Social and Economic Change for Health Studies (</w:t>
      </w:r>
      <w:r w:rsidRPr="006E29B4">
        <w:rPr>
          <w:rFonts w:ascii="Times New Roman" w:hAnsi="Times New Roman" w:cs="Times New Roman"/>
          <w:b/>
          <w:sz w:val="24"/>
          <w:szCs w:val="24"/>
        </w:rPr>
        <w:t>Poster</w:t>
      </w:r>
      <w:r w:rsidRPr="006E29B4">
        <w:rPr>
          <w:rFonts w:ascii="Times New Roman" w:hAnsi="Times New Roman" w:cs="Times New Roman"/>
          <w:sz w:val="24"/>
          <w:szCs w:val="24"/>
        </w:rPr>
        <w:t>); 2017 Urban Health Symposium: Reimagining Health in Cities, Drexel University, Philadelphia, PA</w:t>
      </w:r>
    </w:p>
    <w:p w14:paraId="21140889" w14:textId="77777777" w:rsidR="0041376A" w:rsidRPr="006E29B4" w:rsidRDefault="0041376A"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2018</w:t>
      </w:r>
      <w:r w:rsidRPr="006E29B4">
        <w:rPr>
          <w:rFonts w:ascii="Times New Roman" w:hAnsi="Times New Roman" w:cs="Times New Roman"/>
          <w:sz w:val="24"/>
          <w:szCs w:val="24"/>
        </w:rPr>
        <w:tab/>
        <w:t>Mortality Profiles Across Latin American Cities in 10 countries: the SALURBAL project (</w:t>
      </w:r>
      <w:r w:rsidRPr="006E29B4">
        <w:rPr>
          <w:rFonts w:ascii="Times New Roman" w:hAnsi="Times New Roman" w:cs="Times New Roman"/>
          <w:b/>
          <w:sz w:val="24"/>
          <w:szCs w:val="24"/>
        </w:rPr>
        <w:t>Poster</w:t>
      </w:r>
      <w:r w:rsidRPr="006E29B4">
        <w:rPr>
          <w:rFonts w:ascii="Times New Roman" w:hAnsi="Times New Roman" w:cs="Times New Roman"/>
          <w:sz w:val="24"/>
          <w:szCs w:val="24"/>
        </w:rPr>
        <w:t>); Association of Obesity and Mortality in Individuals with Cardiovascular Disease and Well-Controlled Risk Factors (</w:t>
      </w:r>
      <w:r w:rsidRPr="006E29B4">
        <w:rPr>
          <w:rFonts w:ascii="Times New Roman" w:hAnsi="Times New Roman" w:cs="Times New Roman"/>
          <w:b/>
          <w:sz w:val="24"/>
          <w:szCs w:val="24"/>
        </w:rPr>
        <w:t>Poster</w:t>
      </w:r>
      <w:r w:rsidRPr="006E29B4">
        <w:rPr>
          <w:rFonts w:ascii="Times New Roman" w:hAnsi="Times New Roman" w:cs="Times New Roman"/>
          <w:sz w:val="24"/>
          <w:szCs w:val="24"/>
        </w:rPr>
        <w:t xml:space="preserve">); Society for Epidemiologic Research Annual Meeting, Baltimore, MD </w:t>
      </w:r>
    </w:p>
    <w:p w14:paraId="189821E6" w14:textId="77777777" w:rsidR="00247ED5" w:rsidRPr="006E29B4" w:rsidRDefault="00247ED5"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2018</w:t>
      </w:r>
      <w:r w:rsidRPr="006E29B4">
        <w:rPr>
          <w:rFonts w:ascii="Times New Roman" w:hAnsi="Times New Roman" w:cs="Times New Roman"/>
          <w:sz w:val="24"/>
          <w:szCs w:val="24"/>
        </w:rPr>
        <w:tab/>
        <w:t>Life Expectancy in Latin American Cities: the SALURBAL project (</w:t>
      </w:r>
      <w:r w:rsidRPr="006E29B4">
        <w:rPr>
          <w:rFonts w:ascii="Times New Roman" w:hAnsi="Times New Roman" w:cs="Times New Roman"/>
          <w:b/>
          <w:sz w:val="24"/>
          <w:szCs w:val="24"/>
        </w:rPr>
        <w:t>Poster</w:t>
      </w:r>
      <w:r w:rsidRPr="006E29B4">
        <w:rPr>
          <w:rFonts w:ascii="Times New Roman" w:hAnsi="Times New Roman" w:cs="Times New Roman"/>
          <w:sz w:val="24"/>
          <w:szCs w:val="24"/>
        </w:rPr>
        <w:t>); Annual Meeting of the Spanish Society of Epidemiology, Lisbon, Portugal</w:t>
      </w:r>
    </w:p>
    <w:p w14:paraId="1F593BE4" w14:textId="77777777" w:rsidR="00215442" w:rsidRPr="006E29B4" w:rsidRDefault="00215442"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 xml:space="preserve">2018 </w:t>
      </w:r>
      <w:r w:rsidRPr="006E29B4">
        <w:rPr>
          <w:rFonts w:ascii="Times New Roman" w:hAnsi="Times New Roman" w:cs="Times New Roman"/>
          <w:sz w:val="24"/>
          <w:szCs w:val="24"/>
        </w:rPr>
        <w:tab/>
        <w:t>Mortality Profiles of 366 Latin American Cities: the SALURBAL project (</w:t>
      </w:r>
      <w:r w:rsidRPr="006E29B4">
        <w:rPr>
          <w:rFonts w:ascii="Times New Roman" w:hAnsi="Times New Roman" w:cs="Times New Roman"/>
          <w:b/>
          <w:sz w:val="24"/>
          <w:szCs w:val="24"/>
        </w:rPr>
        <w:t>Poster</w:t>
      </w:r>
      <w:r w:rsidRPr="006E29B4">
        <w:rPr>
          <w:rFonts w:ascii="Times New Roman" w:hAnsi="Times New Roman" w:cs="Times New Roman"/>
          <w:sz w:val="24"/>
          <w:szCs w:val="24"/>
        </w:rPr>
        <w:t>); Third Annual Population Health Science Research Workshop, Boston, MA</w:t>
      </w:r>
    </w:p>
    <w:p w14:paraId="3D5B4A4F" w14:textId="77777777" w:rsidR="00EA3922" w:rsidRPr="006E29B4" w:rsidRDefault="00DD4034" w:rsidP="003B7770">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r>
      <w:r w:rsidR="00EA3922" w:rsidRPr="006E29B4">
        <w:rPr>
          <w:rFonts w:ascii="Times New Roman" w:hAnsi="Times New Roman" w:cs="Times New Roman"/>
          <w:sz w:val="24"/>
          <w:szCs w:val="24"/>
        </w:rPr>
        <w:t>2019</w:t>
      </w:r>
      <w:r w:rsidR="00EA3922" w:rsidRPr="006E29B4">
        <w:rPr>
          <w:rFonts w:ascii="Times New Roman" w:hAnsi="Times New Roman" w:cs="Times New Roman"/>
          <w:sz w:val="24"/>
          <w:szCs w:val="24"/>
        </w:rPr>
        <w:tab/>
        <w:t>Scaling of Mortality in Cities of the Americas (</w:t>
      </w:r>
      <w:r w:rsidR="00EA3922" w:rsidRPr="006E29B4">
        <w:rPr>
          <w:rFonts w:ascii="Times New Roman" w:hAnsi="Times New Roman" w:cs="Times New Roman"/>
          <w:b/>
          <w:bCs/>
          <w:sz w:val="24"/>
          <w:szCs w:val="24"/>
        </w:rPr>
        <w:t>Poster</w:t>
      </w:r>
      <w:r w:rsidR="00EA3922" w:rsidRPr="006E29B4">
        <w:rPr>
          <w:rFonts w:ascii="Times New Roman" w:hAnsi="Times New Roman" w:cs="Times New Roman"/>
          <w:sz w:val="24"/>
          <w:szCs w:val="24"/>
        </w:rPr>
        <w:t>); NIH High-Risk High Reward Conference, Bethesda, MD</w:t>
      </w:r>
    </w:p>
    <w:p w14:paraId="723E802E" w14:textId="77777777" w:rsidR="00DD4034" w:rsidRPr="006E29B4" w:rsidRDefault="00DD4034" w:rsidP="00DD4034">
      <w:pPr>
        <w:pStyle w:val="PlainText"/>
        <w:tabs>
          <w:tab w:val="left" w:pos="432"/>
        </w:tabs>
        <w:ind w:left="1290" w:hanging="1290"/>
        <w:rPr>
          <w:rFonts w:ascii="Times New Roman" w:hAnsi="Times New Roman" w:cs="Times New Roman"/>
          <w:sz w:val="24"/>
          <w:szCs w:val="24"/>
        </w:rPr>
      </w:pPr>
      <w:r w:rsidRPr="006E29B4">
        <w:rPr>
          <w:rFonts w:ascii="Times New Roman" w:hAnsi="Times New Roman" w:cs="Times New Roman"/>
          <w:sz w:val="24"/>
          <w:szCs w:val="24"/>
        </w:rPr>
        <w:tab/>
        <w:t>2019</w:t>
      </w:r>
      <w:r w:rsidRPr="006E29B4">
        <w:rPr>
          <w:rFonts w:ascii="Times New Roman" w:hAnsi="Times New Roman" w:cs="Times New Roman"/>
          <w:sz w:val="24"/>
          <w:szCs w:val="24"/>
        </w:rPr>
        <w:tab/>
        <w:t>Heterogeneity and Determinants of Life Expectancy in 363 Cities of Latin America (</w:t>
      </w:r>
      <w:r w:rsidRPr="006E29B4">
        <w:rPr>
          <w:rFonts w:ascii="Times New Roman" w:hAnsi="Times New Roman" w:cs="Times New Roman"/>
          <w:b/>
          <w:sz w:val="24"/>
          <w:szCs w:val="24"/>
        </w:rPr>
        <w:t>Poster</w:t>
      </w:r>
      <w:r w:rsidRPr="006E29B4">
        <w:rPr>
          <w:rFonts w:ascii="Times New Roman" w:hAnsi="Times New Roman" w:cs="Times New Roman"/>
          <w:sz w:val="24"/>
          <w:szCs w:val="24"/>
        </w:rPr>
        <w:t>); Interdisciplinary Association of Population Health Sciences Annual Meeting, Seattle, WA</w:t>
      </w:r>
    </w:p>
    <w:p w14:paraId="38B82617" w14:textId="77777777" w:rsidR="00215442" w:rsidRPr="0041376A" w:rsidRDefault="00215442" w:rsidP="003B7770">
      <w:pPr>
        <w:pStyle w:val="PlainText"/>
        <w:tabs>
          <w:tab w:val="left" w:pos="432"/>
        </w:tabs>
        <w:ind w:left="1290" w:hanging="1290"/>
        <w:rPr>
          <w:rFonts w:ascii="Times New Roman" w:hAnsi="Times New Roman" w:cs="Times New Roman"/>
          <w:sz w:val="24"/>
          <w:szCs w:val="24"/>
        </w:rPr>
      </w:pPr>
    </w:p>
    <w:sectPr w:rsidR="00215442" w:rsidRPr="0041376A" w:rsidSect="003420E3">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F7DA" w14:textId="77777777" w:rsidR="00422F35" w:rsidRDefault="00422F35">
      <w:r>
        <w:separator/>
      </w:r>
    </w:p>
  </w:endnote>
  <w:endnote w:type="continuationSeparator" w:id="0">
    <w:p w14:paraId="03B732F7" w14:textId="77777777" w:rsidR="00422F35" w:rsidRDefault="0042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834811"/>
      <w:docPartObj>
        <w:docPartGallery w:val="Page Numbers (Bottom of Page)"/>
        <w:docPartUnique/>
      </w:docPartObj>
    </w:sdtPr>
    <w:sdtEndPr>
      <w:rPr>
        <w:noProof/>
      </w:rPr>
    </w:sdtEndPr>
    <w:sdtContent>
      <w:p w14:paraId="4C1A9805" w14:textId="7B9F3566" w:rsidR="008F58D7" w:rsidRDefault="008F5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25077" w14:textId="77777777" w:rsidR="008F58D7" w:rsidRDefault="008F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93F7" w14:textId="77777777" w:rsidR="00422F35" w:rsidRDefault="00422F35">
      <w:r>
        <w:separator/>
      </w:r>
    </w:p>
  </w:footnote>
  <w:footnote w:type="continuationSeparator" w:id="0">
    <w:p w14:paraId="33267D88" w14:textId="77777777" w:rsidR="00422F35" w:rsidRDefault="0042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79C1" w14:textId="77777777" w:rsidR="00194CA8" w:rsidRDefault="00194CA8">
    <w:pPr>
      <w:pStyle w:val="Header"/>
      <w:framePr w:wrap="auto" w:vAnchor="text" w:hAnchor="margin" w:xAlign="right" w:y="1"/>
      <w:rPr>
        <w:rStyle w:val="PageNumber"/>
        <w:i/>
        <w:iCs/>
        <w:sz w:val="22"/>
        <w:szCs w:val="22"/>
      </w:rPr>
    </w:pPr>
    <w:r>
      <w:rPr>
        <w:rStyle w:val="PageNumber"/>
        <w:i/>
        <w:iCs/>
        <w:sz w:val="22"/>
        <w:szCs w:val="22"/>
      </w:rPr>
      <w:t xml:space="preserve">Page </w:t>
    </w:r>
    <w:r>
      <w:rPr>
        <w:rStyle w:val="PageNumber"/>
        <w:i/>
        <w:iCs/>
        <w:sz w:val="22"/>
        <w:szCs w:val="22"/>
      </w:rPr>
      <w:fldChar w:fldCharType="begin"/>
    </w:r>
    <w:r>
      <w:rPr>
        <w:rStyle w:val="PageNumber"/>
        <w:i/>
        <w:iCs/>
        <w:sz w:val="22"/>
        <w:szCs w:val="22"/>
      </w:rPr>
      <w:instrText xml:space="preserve">PAGE  </w:instrText>
    </w:r>
    <w:r>
      <w:rPr>
        <w:rStyle w:val="PageNumber"/>
        <w:i/>
        <w:iCs/>
        <w:sz w:val="22"/>
        <w:szCs w:val="22"/>
      </w:rPr>
      <w:fldChar w:fldCharType="separate"/>
    </w:r>
    <w:r w:rsidR="00D84756">
      <w:rPr>
        <w:rStyle w:val="PageNumber"/>
        <w:i/>
        <w:iCs/>
        <w:noProof/>
        <w:sz w:val="22"/>
        <w:szCs w:val="22"/>
      </w:rPr>
      <w:t>11</w:t>
    </w:r>
    <w:r>
      <w:rPr>
        <w:rStyle w:val="PageNumber"/>
        <w:i/>
        <w:iCs/>
        <w:sz w:val="22"/>
        <w:szCs w:val="22"/>
      </w:rPr>
      <w:fldChar w:fldCharType="end"/>
    </w:r>
  </w:p>
  <w:p w14:paraId="29C6CFDC" w14:textId="77777777" w:rsidR="00194CA8" w:rsidRDefault="00194C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0C8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536EB6E"/>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2" w15:restartNumberingAfterBreak="0">
    <w:nsid w:val="11FA53B2"/>
    <w:multiLevelType w:val="hybridMultilevel"/>
    <w:tmpl w:val="51E40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D779A"/>
    <w:multiLevelType w:val="hybridMultilevel"/>
    <w:tmpl w:val="44DC2C12"/>
    <w:lvl w:ilvl="0" w:tplc="FDFC4B26">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7D5F92"/>
    <w:multiLevelType w:val="hybridMultilevel"/>
    <w:tmpl w:val="44DC2C12"/>
    <w:lvl w:ilvl="0" w:tplc="FDFC4B26">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6F5C1E"/>
    <w:multiLevelType w:val="hybridMultilevel"/>
    <w:tmpl w:val="443E5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8625D"/>
    <w:multiLevelType w:val="hybridMultilevel"/>
    <w:tmpl w:val="7F508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C366A6"/>
    <w:multiLevelType w:val="hybridMultilevel"/>
    <w:tmpl w:val="22E4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25DEA"/>
    <w:multiLevelType w:val="hybridMultilevel"/>
    <w:tmpl w:val="46F8EEAC"/>
    <w:lvl w:ilvl="0" w:tplc="9022030C">
      <w:start w:val="2003"/>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9" w15:restartNumberingAfterBreak="0">
    <w:nsid w:val="39426727"/>
    <w:multiLevelType w:val="multilevel"/>
    <w:tmpl w:val="290A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27F85"/>
    <w:multiLevelType w:val="hybridMultilevel"/>
    <w:tmpl w:val="C26A0B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D24EB"/>
    <w:multiLevelType w:val="hybridMultilevel"/>
    <w:tmpl w:val="01F8C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EB5C08"/>
    <w:multiLevelType w:val="hybridMultilevel"/>
    <w:tmpl w:val="DABAB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CD4767"/>
    <w:multiLevelType w:val="hybridMultilevel"/>
    <w:tmpl w:val="7F508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1A2268"/>
    <w:multiLevelType w:val="multilevel"/>
    <w:tmpl w:val="65B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16BC8"/>
    <w:multiLevelType w:val="hybridMultilevel"/>
    <w:tmpl w:val="641AAE0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77B82A53"/>
    <w:multiLevelType w:val="hybridMultilevel"/>
    <w:tmpl w:val="D250CE6A"/>
    <w:lvl w:ilvl="0" w:tplc="5D026A5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0349D9"/>
    <w:multiLevelType w:val="hybridMultilevel"/>
    <w:tmpl w:val="44DC2C12"/>
    <w:lvl w:ilvl="0" w:tplc="FDFC4B26">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B70020"/>
    <w:multiLevelType w:val="multilevel"/>
    <w:tmpl w:val="F5C4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5B5E0F"/>
    <w:multiLevelType w:val="hybridMultilevel"/>
    <w:tmpl w:val="621C4D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03814046">
    <w:abstractNumId w:val="8"/>
  </w:num>
  <w:num w:numId="2" w16cid:durableId="1668052256">
    <w:abstractNumId w:val="1"/>
  </w:num>
  <w:num w:numId="3" w16cid:durableId="366371107">
    <w:abstractNumId w:val="2"/>
  </w:num>
  <w:num w:numId="4" w16cid:durableId="2103600881">
    <w:abstractNumId w:val="15"/>
  </w:num>
  <w:num w:numId="5" w16cid:durableId="995720609">
    <w:abstractNumId w:val="16"/>
  </w:num>
  <w:num w:numId="6" w16cid:durableId="1991791575">
    <w:abstractNumId w:val="9"/>
  </w:num>
  <w:num w:numId="7" w16cid:durableId="834343290">
    <w:abstractNumId w:val="3"/>
  </w:num>
  <w:num w:numId="8" w16cid:durableId="139201070">
    <w:abstractNumId w:val="5"/>
  </w:num>
  <w:num w:numId="9" w16cid:durableId="608507518">
    <w:abstractNumId w:val="11"/>
  </w:num>
  <w:num w:numId="10" w16cid:durableId="2132357849">
    <w:abstractNumId w:val="19"/>
  </w:num>
  <w:num w:numId="11" w16cid:durableId="1235891581">
    <w:abstractNumId w:val="7"/>
  </w:num>
  <w:num w:numId="12" w16cid:durableId="260722656">
    <w:abstractNumId w:val="12"/>
  </w:num>
  <w:num w:numId="13" w16cid:durableId="1186795126">
    <w:abstractNumId w:val="0"/>
  </w:num>
  <w:num w:numId="14" w16cid:durableId="1045325666">
    <w:abstractNumId w:val="10"/>
  </w:num>
  <w:num w:numId="15" w16cid:durableId="301616925">
    <w:abstractNumId w:val="13"/>
  </w:num>
  <w:num w:numId="16" w16cid:durableId="409038641">
    <w:abstractNumId w:val="14"/>
  </w:num>
  <w:num w:numId="17" w16cid:durableId="1558979005">
    <w:abstractNumId w:val="18"/>
  </w:num>
  <w:num w:numId="18" w16cid:durableId="368647252">
    <w:abstractNumId w:val="6"/>
  </w:num>
  <w:num w:numId="19" w16cid:durableId="304164264">
    <w:abstractNumId w:val="4"/>
  </w:num>
  <w:num w:numId="20" w16cid:durableId="439447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activeWritingStyle w:appName="MSWord" w:lang="en-US" w:vendorID="64" w:dllVersion="6" w:nlCheck="1" w:checkStyle="0"/>
  <w:activeWritingStyle w:appName="MSWord" w:lang="de-DE" w:vendorID="64" w:dllVersion="6" w:nlCheck="1" w:checkStyle="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xMDQ0MzEzMzQ3sjBU0lEKTi0uzszPAykwNK0FANg3HnstAAAA"/>
    <w:docVar w:name="dgnword-docGUID" w:val="{9EFBD2CC-BEA0-4CDE-A075-41CCBC799130}"/>
    <w:docVar w:name="dgnword-eventsink" w:val="31845016"/>
  </w:docVars>
  <w:rsids>
    <w:rsidRoot w:val="00A02CA2"/>
    <w:rsid w:val="000018F2"/>
    <w:rsid w:val="00002AA4"/>
    <w:rsid w:val="00003430"/>
    <w:rsid w:val="000039B2"/>
    <w:rsid w:val="000041EC"/>
    <w:rsid w:val="000046F6"/>
    <w:rsid w:val="000046F9"/>
    <w:rsid w:val="00005255"/>
    <w:rsid w:val="0000588A"/>
    <w:rsid w:val="00005C24"/>
    <w:rsid w:val="0000612D"/>
    <w:rsid w:val="000062B5"/>
    <w:rsid w:val="000064B5"/>
    <w:rsid w:val="00006DB7"/>
    <w:rsid w:val="00007033"/>
    <w:rsid w:val="0000704E"/>
    <w:rsid w:val="00007A41"/>
    <w:rsid w:val="0001110E"/>
    <w:rsid w:val="0001135E"/>
    <w:rsid w:val="00012AA6"/>
    <w:rsid w:val="00012B49"/>
    <w:rsid w:val="00012D71"/>
    <w:rsid w:val="00014B64"/>
    <w:rsid w:val="000164C7"/>
    <w:rsid w:val="00016C3D"/>
    <w:rsid w:val="00017137"/>
    <w:rsid w:val="000171A9"/>
    <w:rsid w:val="00017312"/>
    <w:rsid w:val="00017349"/>
    <w:rsid w:val="00017A5A"/>
    <w:rsid w:val="00017E3F"/>
    <w:rsid w:val="00020090"/>
    <w:rsid w:val="00020172"/>
    <w:rsid w:val="000203A1"/>
    <w:rsid w:val="000205A3"/>
    <w:rsid w:val="0002060C"/>
    <w:rsid w:val="00020D8E"/>
    <w:rsid w:val="00020DCF"/>
    <w:rsid w:val="00020EA4"/>
    <w:rsid w:val="000212FF"/>
    <w:rsid w:val="00021658"/>
    <w:rsid w:val="000217E4"/>
    <w:rsid w:val="00021A85"/>
    <w:rsid w:val="00021B7A"/>
    <w:rsid w:val="00021CEF"/>
    <w:rsid w:val="00021E31"/>
    <w:rsid w:val="00022360"/>
    <w:rsid w:val="0002255E"/>
    <w:rsid w:val="0002297A"/>
    <w:rsid w:val="00023369"/>
    <w:rsid w:val="000237DE"/>
    <w:rsid w:val="00023FBE"/>
    <w:rsid w:val="00024242"/>
    <w:rsid w:val="00024526"/>
    <w:rsid w:val="00024907"/>
    <w:rsid w:val="0002524D"/>
    <w:rsid w:val="0002586B"/>
    <w:rsid w:val="000261E0"/>
    <w:rsid w:val="000268A3"/>
    <w:rsid w:val="00027872"/>
    <w:rsid w:val="00027D9C"/>
    <w:rsid w:val="0003061D"/>
    <w:rsid w:val="000309BA"/>
    <w:rsid w:val="00030B11"/>
    <w:rsid w:val="00030ED7"/>
    <w:rsid w:val="000311A0"/>
    <w:rsid w:val="00031738"/>
    <w:rsid w:val="00032A43"/>
    <w:rsid w:val="000333AA"/>
    <w:rsid w:val="000337A0"/>
    <w:rsid w:val="00033DD7"/>
    <w:rsid w:val="00034979"/>
    <w:rsid w:val="000354C6"/>
    <w:rsid w:val="0003668A"/>
    <w:rsid w:val="00037CA7"/>
    <w:rsid w:val="0004007C"/>
    <w:rsid w:val="00040684"/>
    <w:rsid w:val="00040908"/>
    <w:rsid w:val="00040E31"/>
    <w:rsid w:val="00041B4F"/>
    <w:rsid w:val="00042B0C"/>
    <w:rsid w:val="00042BA3"/>
    <w:rsid w:val="00042D6D"/>
    <w:rsid w:val="00043175"/>
    <w:rsid w:val="0004347E"/>
    <w:rsid w:val="0004518D"/>
    <w:rsid w:val="00045404"/>
    <w:rsid w:val="00045D88"/>
    <w:rsid w:val="00045E36"/>
    <w:rsid w:val="000467FD"/>
    <w:rsid w:val="00046843"/>
    <w:rsid w:val="00046A3A"/>
    <w:rsid w:val="0004701A"/>
    <w:rsid w:val="0004749A"/>
    <w:rsid w:val="00047A68"/>
    <w:rsid w:val="000502A1"/>
    <w:rsid w:val="00050735"/>
    <w:rsid w:val="0005075E"/>
    <w:rsid w:val="000507AA"/>
    <w:rsid w:val="00051196"/>
    <w:rsid w:val="000514DB"/>
    <w:rsid w:val="00051771"/>
    <w:rsid w:val="00051B38"/>
    <w:rsid w:val="00051D4D"/>
    <w:rsid w:val="00051D6B"/>
    <w:rsid w:val="00051D86"/>
    <w:rsid w:val="00052AE1"/>
    <w:rsid w:val="00052D56"/>
    <w:rsid w:val="000542DC"/>
    <w:rsid w:val="0005455B"/>
    <w:rsid w:val="00054A16"/>
    <w:rsid w:val="00054F62"/>
    <w:rsid w:val="0005531C"/>
    <w:rsid w:val="000563E6"/>
    <w:rsid w:val="0005651A"/>
    <w:rsid w:val="000572B0"/>
    <w:rsid w:val="0005741F"/>
    <w:rsid w:val="000579B0"/>
    <w:rsid w:val="000606B4"/>
    <w:rsid w:val="00060835"/>
    <w:rsid w:val="00060FF5"/>
    <w:rsid w:val="0006172E"/>
    <w:rsid w:val="000617C6"/>
    <w:rsid w:val="00061CF4"/>
    <w:rsid w:val="00061D23"/>
    <w:rsid w:val="000624AE"/>
    <w:rsid w:val="000627E8"/>
    <w:rsid w:val="00062C56"/>
    <w:rsid w:val="00062D36"/>
    <w:rsid w:val="000633E0"/>
    <w:rsid w:val="00063C08"/>
    <w:rsid w:val="0006409F"/>
    <w:rsid w:val="000642E4"/>
    <w:rsid w:val="00065400"/>
    <w:rsid w:val="00066552"/>
    <w:rsid w:val="00066B6F"/>
    <w:rsid w:val="00066C4F"/>
    <w:rsid w:val="00066FEB"/>
    <w:rsid w:val="000676AA"/>
    <w:rsid w:val="00067D1E"/>
    <w:rsid w:val="00070F2E"/>
    <w:rsid w:val="00071473"/>
    <w:rsid w:val="00071825"/>
    <w:rsid w:val="000719E9"/>
    <w:rsid w:val="0007292C"/>
    <w:rsid w:val="00072A45"/>
    <w:rsid w:val="0007351A"/>
    <w:rsid w:val="00073B43"/>
    <w:rsid w:val="00073D43"/>
    <w:rsid w:val="00073FAE"/>
    <w:rsid w:val="00074A0F"/>
    <w:rsid w:val="00074B3E"/>
    <w:rsid w:val="00074F3D"/>
    <w:rsid w:val="000751B0"/>
    <w:rsid w:val="000753DF"/>
    <w:rsid w:val="00075480"/>
    <w:rsid w:val="0007555D"/>
    <w:rsid w:val="000755D1"/>
    <w:rsid w:val="00075A81"/>
    <w:rsid w:val="000764E3"/>
    <w:rsid w:val="00076B09"/>
    <w:rsid w:val="00076D5F"/>
    <w:rsid w:val="0007714D"/>
    <w:rsid w:val="000775FB"/>
    <w:rsid w:val="00077A00"/>
    <w:rsid w:val="00077A15"/>
    <w:rsid w:val="00077C79"/>
    <w:rsid w:val="00077E48"/>
    <w:rsid w:val="00080095"/>
    <w:rsid w:val="000807AF"/>
    <w:rsid w:val="0008138A"/>
    <w:rsid w:val="00082B23"/>
    <w:rsid w:val="00083D75"/>
    <w:rsid w:val="000840BF"/>
    <w:rsid w:val="00084752"/>
    <w:rsid w:val="000852F3"/>
    <w:rsid w:val="00085A14"/>
    <w:rsid w:val="000862CD"/>
    <w:rsid w:val="00086551"/>
    <w:rsid w:val="000866C6"/>
    <w:rsid w:val="00087B31"/>
    <w:rsid w:val="00087C17"/>
    <w:rsid w:val="00087C79"/>
    <w:rsid w:val="00090D1F"/>
    <w:rsid w:val="00090D61"/>
    <w:rsid w:val="0009150B"/>
    <w:rsid w:val="000916DD"/>
    <w:rsid w:val="00091997"/>
    <w:rsid w:val="0009199F"/>
    <w:rsid w:val="00092600"/>
    <w:rsid w:val="00092DF4"/>
    <w:rsid w:val="000934C4"/>
    <w:rsid w:val="000935DB"/>
    <w:rsid w:val="00093CF8"/>
    <w:rsid w:val="00093D49"/>
    <w:rsid w:val="00094365"/>
    <w:rsid w:val="0009581E"/>
    <w:rsid w:val="00095D99"/>
    <w:rsid w:val="00095E22"/>
    <w:rsid w:val="0009635F"/>
    <w:rsid w:val="000968C5"/>
    <w:rsid w:val="00096906"/>
    <w:rsid w:val="00097076"/>
    <w:rsid w:val="00097862"/>
    <w:rsid w:val="00097935"/>
    <w:rsid w:val="00097CA0"/>
    <w:rsid w:val="000A06DA"/>
    <w:rsid w:val="000A177C"/>
    <w:rsid w:val="000A2572"/>
    <w:rsid w:val="000A25F3"/>
    <w:rsid w:val="000A262B"/>
    <w:rsid w:val="000A2800"/>
    <w:rsid w:val="000A2B31"/>
    <w:rsid w:val="000A2D84"/>
    <w:rsid w:val="000A2EEC"/>
    <w:rsid w:val="000A3A0B"/>
    <w:rsid w:val="000A3D6B"/>
    <w:rsid w:val="000A3FF0"/>
    <w:rsid w:val="000A4328"/>
    <w:rsid w:val="000A45F3"/>
    <w:rsid w:val="000A502A"/>
    <w:rsid w:val="000A5971"/>
    <w:rsid w:val="000A59AB"/>
    <w:rsid w:val="000A5A07"/>
    <w:rsid w:val="000A64E0"/>
    <w:rsid w:val="000A68F5"/>
    <w:rsid w:val="000A71CF"/>
    <w:rsid w:val="000A73CF"/>
    <w:rsid w:val="000A771C"/>
    <w:rsid w:val="000A77A7"/>
    <w:rsid w:val="000A7876"/>
    <w:rsid w:val="000A7A5A"/>
    <w:rsid w:val="000A7AD6"/>
    <w:rsid w:val="000A7F80"/>
    <w:rsid w:val="000B014E"/>
    <w:rsid w:val="000B026A"/>
    <w:rsid w:val="000B0371"/>
    <w:rsid w:val="000B0440"/>
    <w:rsid w:val="000B0667"/>
    <w:rsid w:val="000B09E8"/>
    <w:rsid w:val="000B0AE4"/>
    <w:rsid w:val="000B0E3B"/>
    <w:rsid w:val="000B125A"/>
    <w:rsid w:val="000B1FE0"/>
    <w:rsid w:val="000B313A"/>
    <w:rsid w:val="000B46F4"/>
    <w:rsid w:val="000B484F"/>
    <w:rsid w:val="000B5118"/>
    <w:rsid w:val="000B58CA"/>
    <w:rsid w:val="000B6306"/>
    <w:rsid w:val="000B71E8"/>
    <w:rsid w:val="000B7B6F"/>
    <w:rsid w:val="000C023F"/>
    <w:rsid w:val="000C07DE"/>
    <w:rsid w:val="000C081C"/>
    <w:rsid w:val="000C0D46"/>
    <w:rsid w:val="000C12CB"/>
    <w:rsid w:val="000C13EE"/>
    <w:rsid w:val="000C160B"/>
    <w:rsid w:val="000C20FE"/>
    <w:rsid w:val="000C32D7"/>
    <w:rsid w:val="000C3B35"/>
    <w:rsid w:val="000C44FA"/>
    <w:rsid w:val="000C5277"/>
    <w:rsid w:val="000C56D5"/>
    <w:rsid w:val="000C5A0E"/>
    <w:rsid w:val="000C5D6E"/>
    <w:rsid w:val="000C684F"/>
    <w:rsid w:val="000C6FF5"/>
    <w:rsid w:val="000C70D3"/>
    <w:rsid w:val="000C7F03"/>
    <w:rsid w:val="000D1C30"/>
    <w:rsid w:val="000D24EB"/>
    <w:rsid w:val="000D2512"/>
    <w:rsid w:val="000D275C"/>
    <w:rsid w:val="000D31DA"/>
    <w:rsid w:val="000D3253"/>
    <w:rsid w:val="000D3B8B"/>
    <w:rsid w:val="000D44B0"/>
    <w:rsid w:val="000D4A3C"/>
    <w:rsid w:val="000D4D72"/>
    <w:rsid w:val="000D518C"/>
    <w:rsid w:val="000D5A82"/>
    <w:rsid w:val="000D6B42"/>
    <w:rsid w:val="000D6E7F"/>
    <w:rsid w:val="000D74DA"/>
    <w:rsid w:val="000D7AB4"/>
    <w:rsid w:val="000E0227"/>
    <w:rsid w:val="000E0B1F"/>
    <w:rsid w:val="000E10AC"/>
    <w:rsid w:val="000E171C"/>
    <w:rsid w:val="000E1E33"/>
    <w:rsid w:val="000E1EFC"/>
    <w:rsid w:val="000E2917"/>
    <w:rsid w:val="000E2A7A"/>
    <w:rsid w:val="000E4776"/>
    <w:rsid w:val="000E547A"/>
    <w:rsid w:val="000E586F"/>
    <w:rsid w:val="000E5926"/>
    <w:rsid w:val="000E5CD2"/>
    <w:rsid w:val="000E6144"/>
    <w:rsid w:val="000E6EEE"/>
    <w:rsid w:val="000E712A"/>
    <w:rsid w:val="000E7825"/>
    <w:rsid w:val="000E7A67"/>
    <w:rsid w:val="000F000D"/>
    <w:rsid w:val="000F0CD5"/>
    <w:rsid w:val="000F0EFB"/>
    <w:rsid w:val="000F0F1F"/>
    <w:rsid w:val="000F1021"/>
    <w:rsid w:val="000F1767"/>
    <w:rsid w:val="000F1787"/>
    <w:rsid w:val="000F2B25"/>
    <w:rsid w:val="000F2C52"/>
    <w:rsid w:val="000F30C7"/>
    <w:rsid w:val="000F37E9"/>
    <w:rsid w:val="000F383C"/>
    <w:rsid w:val="000F5830"/>
    <w:rsid w:val="000F5D0B"/>
    <w:rsid w:val="000F61C0"/>
    <w:rsid w:val="000F6660"/>
    <w:rsid w:val="000F6D44"/>
    <w:rsid w:val="000F6E60"/>
    <w:rsid w:val="000F7BB2"/>
    <w:rsid w:val="0010065C"/>
    <w:rsid w:val="00100763"/>
    <w:rsid w:val="00101727"/>
    <w:rsid w:val="00101C6D"/>
    <w:rsid w:val="0010243E"/>
    <w:rsid w:val="001025C0"/>
    <w:rsid w:val="00103127"/>
    <w:rsid w:val="001033E5"/>
    <w:rsid w:val="001034A4"/>
    <w:rsid w:val="00103A82"/>
    <w:rsid w:val="001040C0"/>
    <w:rsid w:val="00104461"/>
    <w:rsid w:val="00104E91"/>
    <w:rsid w:val="001052F8"/>
    <w:rsid w:val="00105792"/>
    <w:rsid w:val="00105F1A"/>
    <w:rsid w:val="001060DA"/>
    <w:rsid w:val="001063D0"/>
    <w:rsid w:val="0010681A"/>
    <w:rsid w:val="00107766"/>
    <w:rsid w:val="00107F86"/>
    <w:rsid w:val="00111CE7"/>
    <w:rsid w:val="001120EB"/>
    <w:rsid w:val="001129D8"/>
    <w:rsid w:val="00112A31"/>
    <w:rsid w:val="001130F6"/>
    <w:rsid w:val="001133B4"/>
    <w:rsid w:val="00114A6E"/>
    <w:rsid w:val="00114D33"/>
    <w:rsid w:val="001151D5"/>
    <w:rsid w:val="001153B8"/>
    <w:rsid w:val="00115C92"/>
    <w:rsid w:val="00115CB3"/>
    <w:rsid w:val="00115DA6"/>
    <w:rsid w:val="0011657F"/>
    <w:rsid w:val="0011674B"/>
    <w:rsid w:val="00116E0D"/>
    <w:rsid w:val="00120297"/>
    <w:rsid w:val="001204CF"/>
    <w:rsid w:val="00120660"/>
    <w:rsid w:val="0012158D"/>
    <w:rsid w:val="00121914"/>
    <w:rsid w:val="00122311"/>
    <w:rsid w:val="001236B4"/>
    <w:rsid w:val="00123F6B"/>
    <w:rsid w:val="00124A88"/>
    <w:rsid w:val="00124DC4"/>
    <w:rsid w:val="00124FE2"/>
    <w:rsid w:val="001250F1"/>
    <w:rsid w:val="00125333"/>
    <w:rsid w:val="00125B2A"/>
    <w:rsid w:val="00127ADE"/>
    <w:rsid w:val="00127B78"/>
    <w:rsid w:val="00130B30"/>
    <w:rsid w:val="00130E08"/>
    <w:rsid w:val="001318FD"/>
    <w:rsid w:val="001320A7"/>
    <w:rsid w:val="00132249"/>
    <w:rsid w:val="001326E1"/>
    <w:rsid w:val="00132DE4"/>
    <w:rsid w:val="001336E9"/>
    <w:rsid w:val="001338DF"/>
    <w:rsid w:val="00133FC9"/>
    <w:rsid w:val="001349BE"/>
    <w:rsid w:val="00134EC0"/>
    <w:rsid w:val="001357A3"/>
    <w:rsid w:val="00135A8D"/>
    <w:rsid w:val="001364F6"/>
    <w:rsid w:val="0013654E"/>
    <w:rsid w:val="00136D13"/>
    <w:rsid w:val="001371E8"/>
    <w:rsid w:val="001376AD"/>
    <w:rsid w:val="00137D88"/>
    <w:rsid w:val="0014099D"/>
    <w:rsid w:val="00142111"/>
    <w:rsid w:val="00142809"/>
    <w:rsid w:val="00143007"/>
    <w:rsid w:val="00143084"/>
    <w:rsid w:val="00143C61"/>
    <w:rsid w:val="00143D5A"/>
    <w:rsid w:val="00144BCD"/>
    <w:rsid w:val="00144D8B"/>
    <w:rsid w:val="00144EAD"/>
    <w:rsid w:val="00145066"/>
    <w:rsid w:val="001450C9"/>
    <w:rsid w:val="001453D9"/>
    <w:rsid w:val="00145566"/>
    <w:rsid w:val="0014558D"/>
    <w:rsid w:val="00145594"/>
    <w:rsid w:val="001457E5"/>
    <w:rsid w:val="00145DB3"/>
    <w:rsid w:val="00145E63"/>
    <w:rsid w:val="00146486"/>
    <w:rsid w:val="00146727"/>
    <w:rsid w:val="0014685F"/>
    <w:rsid w:val="00146CE1"/>
    <w:rsid w:val="00146EF4"/>
    <w:rsid w:val="001474BC"/>
    <w:rsid w:val="00147765"/>
    <w:rsid w:val="00147A0F"/>
    <w:rsid w:val="00147E73"/>
    <w:rsid w:val="001501DA"/>
    <w:rsid w:val="00151A0E"/>
    <w:rsid w:val="00151B7E"/>
    <w:rsid w:val="00151FAD"/>
    <w:rsid w:val="00153038"/>
    <w:rsid w:val="001535B2"/>
    <w:rsid w:val="0015409F"/>
    <w:rsid w:val="00154AEF"/>
    <w:rsid w:val="00155473"/>
    <w:rsid w:val="0015555A"/>
    <w:rsid w:val="0015619B"/>
    <w:rsid w:val="001567F4"/>
    <w:rsid w:val="0016017C"/>
    <w:rsid w:val="001605F7"/>
    <w:rsid w:val="00160750"/>
    <w:rsid w:val="00160A02"/>
    <w:rsid w:val="00160BB4"/>
    <w:rsid w:val="00161C28"/>
    <w:rsid w:val="001622B3"/>
    <w:rsid w:val="00162EEC"/>
    <w:rsid w:val="00163194"/>
    <w:rsid w:val="001633BE"/>
    <w:rsid w:val="00163B15"/>
    <w:rsid w:val="00163D36"/>
    <w:rsid w:val="00163E7C"/>
    <w:rsid w:val="00164634"/>
    <w:rsid w:val="00164AEF"/>
    <w:rsid w:val="00164B1A"/>
    <w:rsid w:val="0016518C"/>
    <w:rsid w:val="00165591"/>
    <w:rsid w:val="00165D54"/>
    <w:rsid w:val="00166073"/>
    <w:rsid w:val="00166ABA"/>
    <w:rsid w:val="00166BB5"/>
    <w:rsid w:val="00166DBB"/>
    <w:rsid w:val="0016718A"/>
    <w:rsid w:val="00167208"/>
    <w:rsid w:val="00167A58"/>
    <w:rsid w:val="00167F06"/>
    <w:rsid w:val="00170DE8"/>
    <w:rsid w:val="0017139F"/>
    <w:rsid w:val="00171B68"/>
    <w:rsid w:val="00171CB7"/>
    <w:rsid w:val="00172827"/>
    <w:rsid w:val="00172AA3"/>
    <w:rsid w:val="00172B94"/>
    <w:rsid w:val="001751E8"/>
    <w:rsid w:val="00175341"/>
    <w:rsid w:val="00175BAE"/>
    <w:rsid w:val="00176903"/>
    <w:rsid w:val="00176CD8"/>
    <w:rsid w:val="00176F32"/>
    <w:rsid w:val="0017700D"/>
    <w:rsid w:val="00177709"/>
    <w:rsid w:val="00177986"/>
    <w:rsid w:val="00177FDC"/>
    <w:rsid w:val="001801E5"/>
    <w:rsid w:val="00180305"/>
    <w:rsid w:val="00180424"/>
    <w:rsid w:val="001808D9"/>
    <w:rsid w:val="00181573"/>
    <w:rsid w:val="00181E25"/>
    <w:rsid w:val="0018262D"/>
    <w:rsid w:val="001829B2"/>
    <w:rsid w:val="001829FA"/>
    <w:rsid w:val="00182D9E"/>
    <w:rsid w:val="00185544"/>
    <w:rsid w:val="00185EA8"/>
    <w:rsid w:val="001867C5"/>
    <w:rsid w:val="001870AA"/>
    <w:rsid w:val="001871FB"/>
    <w:rsid w:val="001874DB"/>
    <w:rsid w:val="0018787C"/>
    <w:rsid w:val="00190572"/>
    <w:rsid w:val="00190E3A"/>
    <w:rsid w:val="00190E87"/>
    <w:rsid w:val="00191191"/>
    <w:rsid w:val="001916ED"/>
    <w:rsid w:val="00191DF2"/>
    <w:rsid w:val="0019226F"/>
    <w:rsid w:val="00192D5F"/>
    <w:rsid w:val="0019302E"/>
    <w:rsid w:val="001932B7"/>
    <w:rsid w:val="00193319"/>
    <w:rsid w:val="001937B5"/>
    <w:rsid w:val="0019430B"/>
    <w:rsid w:val="00194474"/>
    <w:rsid w:val="001946CE"/>
    <w:rsid w:val="0019496F"/>
    <w:rsid w:val="00194CA8"/>
    <w:rsid w:val="001954A8"/>
    <w:rsid w:val="00195A41"/>
    <w:rsid w:val="00195B8D"/>
    <w:rsid w:val="00195CFD"/>
    <w:rsid w:val="00195D0E"/>
    <w:rsid w:val="00195EA2"/>
    <w:rsid w:val="00196776"/>
    <w:rsid w:val="00196D30"/>
    <w:rsid w:val="001A0522"/>
    <w:rsid w:val="001A05F9"/>
    <w:rsid w:val="001A0F66"/>
    <w:rsid w:val="001A1261"/>
    <w:rsid w:val="001A1274"/>
    <w:rsid w:val="001A166E"/>
    <w:rsid w:val="001A1779"/>
    <w:rsid w:val="001A1A78"/>
    <w:rsid w:val="001A3503"/>
    <w:rsid w:val="001A3676"/>
    <w:rsid w:val="001A39BC"/>
    <w:rsid w:val="001A4615"/>
    <w:rsid w:val="001A4879"/>
    <w:rsid w:val="001A51EF"/>
    <w:rsid w:val="001A56B2"/>
    <w:rsid w:val="001A5FE5"/>
    <w:rsid w:val="001A61E1"/>
    <w:rsid w:val="001A6A9D"/>
    <w:rsid w:val="001A6E01"/>
    <w:rsid w:val="001A6E20"/>
    <w:rsid w:val="001A76A0"/>
    <w:rsid w:val="001A789D"/>
    <w:rsid w:val="001A7F74"/>
    <w:rsid w:val="001A7F93"/>
    <w:rsid w:val="001B09AD"/>
    <w:rsid w:val="001B1A88"/>
    <w:rsid w:val="001B1D7F"/>
    <w:rsid w:val="001B21F7"/>
    <w:rsid w:val="001B2665"/>
    <w:rsid w:val="001B497A"/>
    <w:rsid w:val="001B49A7"/>
    <w:rsid w:val="001B4FBF"/>
    <w:rsid w:val="001B61D5"/>
    <w:rsid w:val="001B61E2"/>
    <w:rsid w:val="001B64DC"/>
    <w:rsid w:val="001B65E8"/>
    <w:rsid w:val="001B6772"/>
    <w:rsid w:val="001B6D0A"/>
    <w:rsid w:val="001B712C"/>
    <w:rsid w:val="001B742F"/>
    <w:rsid w:val="001B745F"/>
    <w:rsid w:val="001B74EF"/>
    <w:rsid w:val="001B7664"/>
    <w:rsid w:val="001B766E"/>
    <w:rsid w:val="001C086E"/>
    <w:rsid w:val="001C0A25"/>
    <w:rsid w:val="001C0BA5"/>
    <w:rsid w:val="001C1165"/>
    <w:rsid w:val="001C11E5"/>
    <w:rsid w:val="001C1671"/>
    <w:rsid w:val="001C2D3E"/>
    <w:rsid w:val="001C2DD6"/>
    <w:rsid w:val="001C33B6"/>
    <w:rsid w:val="001C3C77"/>
    <w:rsid w:val="001C506B"/>
    <w:rsid w:val="001C53D7"/>
    <w:rsid w:val="001C6146"/>
    <w:rsid w:val="001C65E8"/>
    <w:rsid w:val="001C6EAF"/>
    <w:rsid w:val="001C6F1B"/>
    <w:rsid w:val="001C7B7F"/>
    <w:rsid w:val="001C7CB1"/>
    <w:rsid w:val="001D00EB"/>
    <w:rsid w:val="001D0C6A"/>
    <w:rsid w:val="001D1670"/>
    <w:rsid w:val="001D18BF"/>
    <w:rsid w:val="001D3AB6"/>
    <w:rsid w:val="001D5A16"/>
    <w:rsid w:val="001D5E32"/>
    <w:rsid w:val="001D660D"/>
    <w:rsid w:val="001D6C0E"/>
    <w:rsid w:val="001D72BA"/>
    <w:rsid w:val="001D7327"/>
    <w:rsid w:val="001D7652"/>
    <w:rsid w:val="001D7BF8"/>
    <w:rsid w:val="001D7DB6"/>
    <w:rsid w:val="001D7E9B"/>
    <w:rsid w:val="001E1114"/>
    <w:rsid w:val="001E1FD8"/>
    <w:rsid w:val="001E3DD5"/>
    <w:rsid w:val="001E455B"/>
    <w:rsid w:val="001E4AE8"/>
    <w:rsid w:val="001E5358"/>
    <w:rsid w:val="001E5D70"/>
    <w:rsid w:val="001E5FEF"/>
    <w:rsid w:val="001E66A5"/>
    <w:rsid w:val="001E7841"/>
    <w:rsid w:val="001E7CD3"/>
    <w:rsid w:val="001F00A8"/>
    <w:rsid w:val="001F01A5"/>
    <w:rsid w:val="001F045A"/>
    <w:rsid w:val="001F1482"/>
    <w:rsid w:val="001F1B10"/>
    <w:rsid w:val="001F1F5E"/>
    <w:rsid w:val="001F1FAD"/>
    <w:rsid w:val="001F20F2"/>
    <w:rsid w:val="001F3201"/>
    <w:rsid w:val="001F32FE"/>
    <w:rsid w:val="001F4011"/>
    <w:rsid w:val="001F472F"/>
    <w:rsid w:val="001F4AA1"/>
    <w:rsid w:val="001F566D"/>
    <w:rsid w:val="001F6024"/>
    <w:rsid w:val="001F65C1"/>
    <w:rsid w:val="001F6776"/>
    <w:rsid w:val="001F70B3"/>
    <w:rsid w:val="001F71CD"/>
    <w:rsid w:val="001F7548"/>
    <w:rsid w:val="001F7AB3"/>
    <w:rsid w:val="001F7B8D"/>
    <w:rsid w:val="001F7D08"/>
    <w:rsid w:val="00200230"/>
    <w:rsid w:val="002004B9"/>
    <w:rsid w:val="00200E71"/>
    <w:rsid w:val="002017DC"/>
    <w:rsid w:val="002017E2"/>
    <w:rsid w:val="0020186F"/>
    <w:rsid w:val="002027E1"/>
    <w:rsid w:val="00202CF2"/>
    <w:rsid w:val="0020471B"/>
    <w:rsid w:val="002060FB"/>
    <w:rsid w:val="002061DC"/>
    <w:rsid w:val="002070DD"/>
    <w:rsid w:val="00207D8E"/>
    <w:rsid w:val="00210CAD"/>
    <w:rsid w:val="0021129D"/>
    <w:rsid w:val="00211DFB"/>
    <w:rsid w:val="00212810"/>
    <w:rsid w:val="00212FF7"/>
    <w:rsid w:val="0021328D"/>
    <w:rsid w:val="00213D69"/>
    <w:rsid w:val="00214F4E"/>
    <w:rsid w:val="00215442"/>
    <w:rsid w:val="002156E5"/>
    <w:rsid w:val="00216DCE"/>
    <w:rsid w:val="0021750D"/>
    <w:rsid w:val="002201E1"/>
    <w:rsid w:val="002202E4"/>
    <w:rsid w:val="002212ED"/>
    <w:rsid w:val="0022138E"/>
    <w:rsid w:val="00221A15"/>
    <w:rsid w:val="00222AD7"/>
    <w:rsid w:val="00222BDE"/>
    <w:rsid w:val="00222E45"/>
    <w:rsid w:val="00224239"/>
    <w:rsid w:val="00224600"/>
    <w:rsid w:val="0022475D"/>
    <w:rsid w:val="00224B61"/>
    <w:rsid w:val="00224B82"/>
    <w:rsid w:val="00224CC8"/>
    <w:rsid w:val="002251C6"/>
    <w:rsid w:val="002254E7"/>
    <w:rsid w:val="00225914"/>
    <w:rsid w:val="00225B94"/>
    <w:rsid w:val="00226053"/>
    <w:rsid w:val="0022612E"/>
    <w:rsid w:val="00226523"/>
    <w:rsid w:val="0022669A"/>
    <w:rsid w:val="002269EA"/>
    <w:rsid w:val="00227130"/>
    <w:rsid w:val="00227390"/>
    <w:rsid w:val="0022787C"/>
    <w:rsid w:val="002302F7"/>
    <w:rsid w:val="002305D7"/>
    <w:rsid w:val="00230B1E"/>
    <w:rsid w:val="00230D18"/>
    <w:rsid w:val="002311B0"/>
    <w:rsid w:val="0023126F"/>
    <w:rsid w:val="002324D0"/>
    <w:rsid w:val="00232649"/>
    <w:rsid w:val="00232850"/>
    <w:rsid w:val="00232BC0"/>
    <w:rsid w:val="00232DFA"/>
    <w:rsid w:val="00233065"/>
    <w:rsid w:val="00233C54"/>
    <w:rsid w:val="002340D2"/>
    <w:rsid w:val="00234357"/>
    <w:rsid w:val="00234588"/>
    <w:rsid w:val="00235450"/>
    <w:rsid w:val="00235644"/>
    <w:rsid w:val="00235A03"/>
    <w:rsid w:val="00236CFF"/>
    <w:rsid w:val="00236DA9"/>
    <w:rsid w:val="00237130"/>
    <w:rsid w:val="00237995"/>
    <w:rsid w:val="00240D5F"/>
    <w:rsid w:val="00241084"/>
    <w:rsid w:val="00241EF1"/>
    <w:rsid w:val="00242BC6"/>
    <w:rsid w:val="00242EB3"/>
    <w:rsid w:val="00242EC2"/>
    <w:rsid w:val="0024354E"/>
    <w:rsid w:val="00244113"/>
    <w:rsid w:val="0024416F"/>
    <w:rsid w:val="00244F07"/>
    <w:rsid w:val="00245104"/>
    <w:rsid w:val="00245370"/>
    <w:rsid w:val="0024557F"/>
    <w:rsid w:val="002457D6"/>
    <w:rsid w:val="00245958"/>
    <w:rsid w:val="002459D2"/>
    <w:rsid w:val="00245CC5"/>
    <w:rsid w:val="00246B9C"/>
    <w:rsid w:val="0024768E"/>
    <w:rsid w:val="00247ED5"/>
    <w:rsid w:val="0025043B"/>
    <w:rsid w:val="00251631"/>
    <w:rsid w:val="0025251C"/>
    <w:rsid w:val="00252B63"/>
    <w:rsid w:val="00253284"/>
    <w:rsid w:val="002537D1"/>
    <w:rsid w:val="002538FD"/>
    <w:rsid w:val="00253C37"/>
    <w:rsid w:val="00254276"/>
    <w:rsid w:val="00254641"/>
    <w:rsid w:val="00255519"/>
    <w:rsid w:val="002558E2"/>
    <w:rsid w:val="00255C7F"/>
    <w:rsid w:val="00255D40"/>
    <w:rsid w:val="00256068"/>
    <w:rsid w:val="00256223"/>
    <w:rsid w:val="00256902"/>
    <w:rsid w:val="00256BE4"/>
    <w:rsid w:val="00257D00"/>
    <w:rsid w:val="00260353"/>
    <w:rsid w:val="00260C1E"/>
    <w:rsid w:val="00261CD3"/>
    <w:rsid w:val="0026276A"/>
    <w:rsid w:val="00262F9A"/>
    <w:rsid w:val="002637B3"/>
    <w:rsid w:val="00263A57"/>
    <w:rsid w:val="00263F78"/>
    <w:rsid w:val="002643E5"/>
    <w:rsid w:val="0026481F"/>
    <w:rsid w:val="002671DC"/>
    <w:rsid w:val="00267912"/>
    <w:rsid w:val="00267FC6"/>
    <w:rsid w:val="00270349"/>
    <w:rsid w:val="002708EC"/>
    <w:rsid w:val="002709CE"/>
    <w:rsid w:val="00270FF1"/>
    <w:rsid w:val="0027180F"/>
    <w:rsid w:val="00272396"/>
    <w:rsid w:val="00274293"/>
    <w:rsid w:val="00274A4D"/>
    <w:rsid w:val="00274AF1"/>
    <w:rsid w:val="00274DD1"/>
    <w:rsid w:val="0027504B"/>
    <w:rsid w:val="002755BA"/>
    <w:rsid w:val="00276C35"/>
    <w:rsid w:val="00276DCB"/>
    <w:rsid w:val="00276E07"/>
    <w:rsid w:val="00276F0E"/>
    <w:rsid w:val="00277917"/>
    <w:rsid w:val="00277998"/>
    <w:rsid w:val="0028039F"/>
    <w:rsid w:val="00281C50"/>
    <w:rsid w:val="00281D60"/>
    <w:rsid w:val="00281E04"/>
    <w:rsid w:val="0028241B"/>
    <w:rsid w:val="0028319F"/>
    <w:rsid w:val="0028347A"/>
    <w:rsid w:val="002835AD"/>
    <w:rsid w:val="00284AEE"/>
    <w:rsid w:val="00284FE3"/>
    <w:rsid w:val="00285E95"/>
    <w:rsid w:val="002860BF"/>
    <w:rsid w:val="002862FF"/>
    <w:rsid w:val="0028694B"/>
    <w:rsid w:val="00287C57"/>
    <w:rsid w:val="00290080"/>
    <w:rsid w:val="002919AD"/>
    <w:rsid w:val="00291A87"/>
    <w:rsid w:val="00291B2B"/>
    <w:rsid w:val="00292001"/>
    <w:rsid w:val="00292438"/>
    <w:rsid w:val="00293102"/>
    <w:rsid w:val="00293743"/>
    <w:rsid w:val="00293DDF"/>
    <w:rsid w:val="002944F5"/>
    <w:rsid w:val="0029512D"/>
    <w:rsid w:val="002960F3"/>
    <w:rsid w:val="002967F1"/>
    <w:rsid w:val="00297211"/>
    <w:rsid w:val="002975F6"/>
    <w:rsid w:val="002976F2"/>
    <w:rsid w:val="002A04A4"/>
    <w:rsid w:val="002A07D1"/>
    <w:rsid w:val="002A0993"/>
    <w:rsid w:val="002A1D0B"/>
    <w:rsid w:val="002A1F6E"/>
    <w:rsid w:val="002A3856"/>
    <w:rsid w:val="002A49AE"/>
    <w:rsid w:val="002A5494"/>
    <w:rsid w:val="002A5A58"/>
    <w:rsid w:val="002A5C76"/>
    <w:rsid w:val="002A5C95"/>
    <w:rsid w:val="002A5E68"/>
    <w:rsid w:val="002A646B"/>
    <w:rsid w:val="002A64A7"/>
    <w:rsid w:val="002A66D6"/>
    <w:rsid w:val="002A6D67"/>
    <w:rsid w:val="002A6FB6"/>
    <w:rsid w:val="002A727E"/>
    <w:rsid w:val="002A72A2"/>
    <w:rsid w:val="002A76AF"/>
    <w:rsid w:val="002B0085"/>
    <w:rsid w:val="002B07D9"/>
    <w:rsid w:val="002B1BC4"/>
    <w:rsid w:val="002B1D8B"/>
    <w:rsid w:val="002B2CCD"/>
    <w:rsid w:val="002B4235"/>
    <w:rsid w:val="002B45C6"/>
    <w:rsid w:val="002B4E4B"/>
    <w:rsid w:val="002B57CA"/>
    <w:rsid w:val="002B6321"/>
    <w:rsid w:val="002B6652"/>
    <w:rsid w:val="002B73E4"/>
    <w:rsid w:val="002B7B3E"/>
    <w:rsid w:val="002C10A6"/>
    <w:rsid w:val="002C12FE"/>
    <w:rsid w:val="002C1451"/>
    <w:rsid w:val="002C1AC8"/>
    <w:rsid w:val="002C1CF0"/>
    <w:rsid w:val="002C2048"/>
    <w:rsid w:val="002C350E"/>
    <w:rsid w:val="002C422D"/>
    <w:rsid w:val="002C433C"/>
    <w:rsid w:val="002C44C2"/>
    <w:rsid w:val="002C44ED"/>
    <w:rsid w:val="002C467A"/>
    <w:rsid w:val="002C4942"/>
    <w:rsid w:val="002C5DED"/>
    <w:rsid w:val="002C613F"/>
    <w:rsid w:val="002C6183"/>
    <w:rsid w:val="002C6DB9"/>
    <w:rsid w:val="002C706D"/>
    <w:rsid w:val="002C7F32"/>
    <w:rsid w:val="002D00EE"/>
    <w:rsid w:val="002D06A3"/>
    <w:rsid w:val="002D0A33"/>
    <w:rsid w:val="002D14A8"/>
    <w:rsid w:val="002D1644"/>
    <w:rsid w:val="002D22AA"/>
    <w:rsid w:val="002D3343"/>
    <w:rsid w:val="002D4B4D"/>
    <w:rsid w:val="002D4DA3"/>
    <w:rsid w:val="002D5CBA"/>
    <w:rsid w:val="002D646E"/>
    <w:rsid w:val="002D6688"/>
    <w:rsid w:val="002D737B"/>
    <w:rsid w:val="002D7A26"/>
    <w:rsid w:val="002D7A49"/>
    <w:rsid w:val="002D7DF4"/>
    <w:rsid w:val="002E004B"/>
    <w:rsid w:val="002E014E"/>
    <w:rsid w:val="002E0889"/>
    <w:rsid w:val="002E0E45"/>
    <w:rsid w:val="002E12A5"/>
    <w:rsid w:val="002E18DA"/>
    <w:rsid w:val="002E1A7E"/>
    <w:rsid w:val="002E226D"/>
    <w:rsid w:val="002E2287"/>
    <w:rsid w:val="002E25BA"/>
    <w:rsid w:val="002E31C6"/>
    <w:rsid w:val="002E38C3"/>
    <w:rsid w:val="002E3FE5"/>
    <w:rsid w:val="002E46AC"/>
    <w:rsid w:val="002E52E8"/>
    <w:rsid w:val="002E55AD"/>
    <w:rsid w:val="002E5729"/>
    <w:rsid w:val="002E6A4E"/>
    <w:rsid w:val="002E71AB"/>
    <w:rsid w:val="002E7216"/>
    <w:rsid w:val="002E752D"/>
    <w:rsid w:val="002F091B"/>
    <w:rsid w:val="002F0D6E"/>
    <w:rsid w:val="002F1336"/>
    <w:rsid w:val="002F17CE"/>
    <w:rsid w:val="002F1962"/>
    <w:rsid w:val="002F1AB7"/>
    <w:rsid w:val="002F2623"/>
    <w:rsid w:val="002F2A30"/>
    <w:rsid w:val="002F4E5E"/>
    <w:rsid w:val="002F50CC"/>
    <w:rsid w:val="002F5142"/>
    <w:rsid w:val="002F5345"/>
    <w:rsid w:val="002F65FE"/>
    <w:rsid w:val="002F6BAD"/>
    <w:rsid w:val="002F7684"/>
    <w:rsid w:val="002F782B"/>
    <w:rsid w:val="002F7CD1"/>
    <w:rsid w:val="00300CDB"/>
    <w:rsid w:val="00300E84"/>
    <w:rsid w:val="00301054"/>
    <w:rsid w:val="00301268"/>
    <w:rsid w:val="0030153F"/>
    <w:rsid w:val="00301B45"/>
    <w:rsid w:val="00301C32"/>
    <w:rsid w:val="00301D16"/>
    <w:rsid w:val="00301F3E"/>
    <w:rsid w:val="003026E6"/>
    <w:rsid w:val="003026F3"/>
    <w:rsid w:val="00302AA3"/>
    <w:rsid w:val="00302FFF"/>
    <w:rsid w:val="003033C5"/>
    <w:rsid w:val="00303DFA"/>
    <w:rsid w:val="00303E42"/>
    <w:rsid w:val="00304DED"/>
    <w:rsid w:val="003052D7"/>
    <w:rsid w:val="00305809"/>
    <w:rsid w:val="00305E0A"/>
    <w:rsid w:val="0030632D"/>
    <w:rsid w:val="00307175"/>
    <w:rsid w:val="00307279"/>
    <w:rsid w:val="00307885"/>
    <w:rsid w:val="00307A01"/>
    <w:rsid w:val="0031004F"/>
    <w:rsid w:val="0031016F"/>
    <w:rsid w:val="003109E2"/>
    <w:rsid w:val="00311E81"/>
    <w:rsid w:val="00311F73"/>
    <w:rsid w:val="003138D4"/>
    <w:rsid w:val="00314C5F"/>
    <w:rsid w:val="0031618A"/>
    <w:rsid w:val="00316D94"/>
    <w:rsid w:val="003176A9"/>
    <w:rsid w:val="003177C6"/>
    <w:rsid w:val="00317BEA"/>
    <w:rsid w:val="00320617"/>
    <w:rsid w:val="00320E78"/>
    <w:rsid w:val="00320F3F"/>
    <w:rsid w:val="0032192D"/>
    <w:rsid w:val="00321F0A"/>
    <w:rsid w:val="00322433"/>
    <w:rsid w:val="00322522"/>
    <w:rsid w:val="0032276D"/>
    <w:rsid w:val="00322B2D"/>
    <w:rsid w:val="003230FA"/>
    <w:rsid w:val="0032366E"/>
    <w:rsid w:val="00323829"/>
    <w:rsid w:val="003247C1"/>
    <w:rsid w:val="00324A3C"/>
    <w:rsid w:val="003255CA"/>
    <w:rsid w:val="0032682D"/>
    <w:rsid w:val="00326BB5"/>
    <w:rsid w:val="00326F0E"/>
    <w:rsid w:val="00326FD0"/>
    <w:rsid w:val="0032735C"/>
    <w:rsid w:val="00330353"/>
    <w:rsid w:val="00330BBD"/>
    <w:rsid w:val="00330E15"/>
    <w:rsid w:val="0033114E"/>
    <w:rsid w:val="003311B6"/>
    <w:rsid w:val="00331D3B"/>
    <w:rsid w:val="00331DAC"/>
    <w:rsid w:val="0033263B"/>
    <w:rsid w:val="00332800"/>
    <w:rsid w:val="00332FF2"/>
    <w:rsid w:val="0033430B"/>
    <w:rsid w:val="003349AF"/>
    <w:rsid w:val="00334B8B"/>
    <w:rsid w:val="00334FE4"/>
    <w:rsid w:val="00335554"/>
    <w:rsid w:val="00335BC9"/>
    <w:rsid w:val="003363FC"/>
    <w:rsid w:val="003365A6"/>
    <w:rsid w:val="00336987"/>
    <w:rsid w:val="00336A96"/>
    <w:rsid w:val="00336B31"/>
    <w:rsid w:val="00336D70"/>
    <w:rsid w:val="00337E7E"/>
    <w:rsid w:val="00340113"/>
    <w:rsid w:val="0034050E"/>
    <w:rsid w:val="003409A9"/>
    <w:rsid w:val="003410F5"/>
    <w:rsid w:val="0034130A"/>
    <w:rsid w:val="00341737"/>
    <w:rsid w:val="00341935"/>
    <w:rsid w:val="00341A84"/>
    <w:rsid w:val="00341C1C"/>
    <w:rsid w:val="003420E3"/>
    <w:rsid w:val="00342DC7"/>
    <w:rsid w:val="00342F9B"/>
    <w:rsid w:val="0034333C"/>
    <w:rsid w:val="003445E1"/>
    <w:rsid w:val="0034570F"/>
    <w:rsid w:val="00345C0A"/>
    <w:rsid w:val="00345F11"/>
    <w:rsid w:val="00346182"/>
    <w:rsid w:val="00347335"/>
    <w:rsid w:val="00347D79"/>
    <w:rsid w:val="00350740"/>
    <w:rsid w:val="00350C98"/>
    <w:rsid w:val="00350D59"/>
    <w:rsid w:val="00350EC7"/>
    <w:rsid w:val="003512B4"/>
    <w:rsid w:val="003517AD"/>
    <w:rsid w:val="003518AE"/>
    <w:rsid w:val="003525A8"/>
    <w:rsid w:val="0035361F"/>
    <w:rsid w:val="00353C97"/>
    <w:rsid w:val="00353E36"/>
    <w:rsid w:val="00354023"/>
    <w:rsid w:val="0035448F"/>
    <w:rsid w:val="00355DE0"/>
    <w:rsid w:val="00355DFB"/>
    <w:rsid w:val="00356B31"/>
    <w:rsid w:val="00357635"/>
    <w:rsid w:val="00357754"/>
    <w:rsid w:val="003577A6"/>
    <w:rsid w:val="0035782F"/>
    <w:rsid w:val="00357AF3"/>
    <w:rsid w:val="00357E26"/>
    <w:rsid w:val="00360E78"/>
    <w:rsid w:val="00360F45"/>
    <w:rsid w:val="003610AD"/>
    <w:rsid w:val="00361275"/>
    <w:rsid w:val="0036143A"/>
    <w:rsid w:val="00362C8F"/>
    <w:rsid w:val="00363D0D"/>
    <w:rsid w:val="003643F2"/>
    <w:rsid w:val="00364DC1"/>
    <w:rsid w:val="00364EE3"/>
    <w:rsid w:val="003650A6"/>
    <w:rsid w:val="00365442"/>
    <w:rsid w:val="00365615"/>
    <w:rsid w:val="003656C3"/>
    <w:rsid w:val="003662B6"/>
    <w:rsid w:val="00366D7F"/>
    <w:rsid w:val="003674FE"/>
    <w:rsid w:val="00370D9F"/>
    <w:rsid w:val="00370FE5"/>
    <w:rsid w:val="00371049"/>
    <w:rsid w:val="0037207D"/>
    <w:rsid w:val="00372481"/>
    <w:rsid w:val="00373C6E"/>
    <w:rsid w:val="00373D6E"/>
    <w:rsid w:val="003744D7"/>
    <w:rsid w:val="00374D25"/>
    <w:rsid w:val="00374F22"/>
    <w:rsid w:val="00375211"/>
    <w:rsid w:val="00375982"/>
    <w:rsid w:val="00375FE7"/>
    <w:rsid w:val="003766FA"/>
    <w:rsid w:val="003771A4"/>
    <w:rsid w:val="00377556"/>
    <w:rsid w:val="0037765D"/>
    <w:rsid w:val="003777C4"/>
    <w:rsid w:val="00380254"/>
    <w:rsid w:val="00380757"/>
    <w:rsid w:val="0038141C"/>
    <w:rsid w:val="00381977"/>
    <w:rsid w:val="00382982"/>
    <w:rsid w:val="00382B56"/>
    <w:rsid w:val="00382E1A"/>
    <w:rsid w:val="003846F3"/>
    <w:rsid w:val="00384976"/>
    <w:rsid w:val="0038548C"/>
    <w:rsid w:val="00385979"/>
    <w:rsid w:val="00385E6A"/>
    <w:rsid w:val="003865BD"/>
    <w:rsid w:val="00386A06"/>
    <w:rsid w:val="00386B19"/>
    <w:rsid w:val="00386FF0"/>
    <w:rsid w:val="00387A85"/>
    <w:rsid w:val="003904C1"/>
    <w:rsid w:val="003904EC"/>
    <w:rsid w:val="00391177"/>
    <w:rsid w:val="003911DB"/>
    <w:rsid w:val="00392264"/>
    <w:rsid w:val="003922AD"/>
    <w:rsid w:val="003922C3"/>
    <w:rsid w:val="00392A4B"/>
    <w:rsid w:val="00393A38"/>
    <w:rsid w:val="00394977"/>
    <w:rsid w:val="00394A23"/>
    <w:rsid w:val="00394A92"/>
    <w:rsid w:val="0039576E"/>
    <w:rsid w:val="00395820"/>
    <w:rsid w:val="00395AF1"/>
    <w:rsid w:val="003961C7"/>
    <w:rsid w:val="00397444"/>
    <w:rsid w:val="003974D4"/>
    <w:rsid w:val="003979A3"/>
    <w:rsid w:val="003A045E"/>
    <w:rsid w:val="003A06D5"/>
    <w:rsid w:val="003A090C"/>
    <w:rsid w:val="003A1DE7"/>
    <w:rsid w:val="003A25F8"/>
    <w:rsid w:val="003A269A"/>
    <w:rsid w:val="003A2A09"/>
    <w:rsid w:val="003A3861"/>
    <w:rsid w:val="003A3DB1"/>
    <w:rsid w:val="003A543C"/>
    <w:rsid w:val="003A5D86"/>
    <w:rsid w:val="003A6287"/>
    <w:rsid w:val="003A682D"/>
    <w:rsid w:val="003A6B74"/>
    <w:rsid w:val="003A79AB"/>
    <w:rsid w:val="003A7A55"/>
    <w:rsid w:val="003B0583"/>
    <w:rsid w:val="003B0AE5"/>
    <w:rsid w:val="003B0B37"/>
    <w:rsid w:val="003B0D66"/>
    <w:rsid w:val="003B3EE0"/>
    <w:rsid w:val="003B436A"/>
    <w:rsid w:val="003B4DCA"/>
    <w:rsid w:val="003B4E72"/>
    <w:rsid w:val="003B4EA0"/>
    <w:rsid w:val="003B50B4"/>
    <w:rsid w:val="003B6B71"/>
    <w:rsid w:val="003B6CD0"/>
    <w:rsid w:val="003B7770"/>
    <w:rsid w:val="003B7A64"/>
    <w:rsid w:val="003B7D52"/>
    <w:rsid w:val="003C01D6"/>
    <w:rsid w:val="003C0A5B"/>
    <w:rsid w:val="003C2157"/>
    <w:rsid w:val="003C258F"/>
    <w:rsid w:val="003C2E3B"/>
    <w:rsid w:val="003C3344"/>
    <w:rsid w:val="003C3747"/>
    <w:rsid w:val="003C4251"/>
    <w:rsid w:val="003C4878"/>
    <w:rsid w:val="003C5A29"/>
    <w:rsid w:val="003C64FE"/>
    <w:rsid w:val="003C6BF0"/>
    <w:rsid w:val="003C7310"/>
    <w:rsid w:val="003C7868"/>
    <w:rsid w:val="003C7B5C"/>
    <w:rsid w:val="003D02E8"/>
    <w:rsid w:val="003D105A"/>
    <w:rsid w:val="003D120A"/>
    <w:rsid w:val="003D1AA1"/>
    <w:rsid w:val="003D1F21"/>
    <w:rsid w:val="003D2A39"/>
    <w:rsid w:val="003D2D03"/>
    <w:rsid w:val="003D2E76"/>
    <w:rsid w:val="003D3566"/>
    <w:rsid w:val="003D37C2"/>
    <w:rsid w:val="003D385B"/>
    <w:rsid w:val="003D3EC0"/>
    <w:rsid w:val="003D3FAC"/>
    <w:rsid w:val="003D4AC3"/>
    <w:rsid w:val="003D4DBB"/>
    <w:rsid w:val="003D61C5"/>
    <w:rsid w:val="003D6F2E"/>
    <w:rsid w:val="003D732B"/>
    <w:rsid w:val="003D7F18"/>
    <w:rsid w:val="003D7FFC"/>
    <w:rsid w:val="003E1425"/>
    <w:rsid w:val="003E1426"/>
    <w:rsid w:val="003E24E7"/>
    <w:rsid w:val="003E2B0D"/>
    <w:rsid w:val="003E3BDD"/>
    <w:rsid w:val="003E3D4F"/>
    <w:rsid w:val="003E3E3A"/>
    <w:rsid w:val="003E3EAD"/>
    <w:rsid w:val="003E454E"/>
    <w:rsid w:val="003E5027"/>
    <w:rsid w:val="003E53AC"/>
    <w:rsid w:val="003E56F1"/>
    <w:rsid w:val="003E578E"/>
    <w:rsid w:val="003E5830"/>
    <w:rsid w:val="003E5AF2"/>
    <w:rsid w:val="003E5CAB"/>
    <w:rsid w:val="003E5CFA"/>
    <w:rsid w:val="003E6D21"/>
    <w:rsid w:val="003E75C1"/>
    <w:rsid w:val="003E7D0A"/>
    <w:rsid w:val="003E7FF8"/>
    <w:rsid w:val="003F0378"/>
    <w:rsid w:val="003F046E"/>
    <w:rsid w:val="003F0ABE"/>
    <w:rsid w:val="003F0F23"/>
    <w:rsid w:val="003F108B"/>
    <w:rsid w:val="003F1564"/>
    <w:rsid w:val="003F166B"/>
    <w:rsid w:val="003F1DCD"/>
    <w:rsid w:val="003F2C26"/>
    <w:rsid w:val="003F30B8"/>
    <w:rsid w:val="003F3985"/>
    <w:rsid w:val="003F445E"/>
    <w:rsid w:val="003F4A80"/>
    <w:rsid w:val="003F51CF"/>
    <w:rsid w:val="003F5AE5"/>
    <w:rsid w:val="003F5E57"/>
    <w:rsid w:val="003F6AD7"/>
    <w:rsid w:val="003F6BA6"/>
    <w:rsid w:val="003F6CA1"/>
    <w:rsid w:val="003F6DAD"/>
    <w:rsid w:val="003F72AC"/>
    <w:rsid w:val="003F746F"/>
    <w:rsid w:val="003F748E"/>
    <w:rsid w:val="003F7540"/>
    <w:rsid w:val="003F7696"/>
    <w:rsid w:val="00400485"/>
    <w:rsid w:val="0040069C"/>
    <w:rsid w:val="00400982"/>
    <w:rsid w:val="00400C6C"/>
    <w:rsid w:val="00400D65"/>
    <w:rsid w:val="00400F53"/>
    <w:rsid w:val="00401E45"/>
    <w:rsid w:val="00402265"/>
    <w:rsid w:val="00402DB4"/>
    <w:rsid w:val="00402F66"/>
    <w:rsid w:val="00404024"/>
    <w:rsid w:val="00404862"/>
    <w:rsid w:val="00404DC0"/>
    <w:rsid w:val="0040523C"/>
    <w:rsid w:val="00405D7E"/>
    <w:rsid w:val="00405DBF"/>
    <w:rsid w:val="00406972"/>
    <w:rsid w:val="00406BE0"/>
    <w:rsid w:val="00407410"/>
    <w:rsid w:val="00407535"/>
    <w:rsid w:val="00407AE6"/>
    <w:rsid w:val="00410985"/>
    <w:rsid w:val="004109ED"/>
    <w:rsid w:val="0041106E"/>
    <w:rsid w:val="00411EC9"/>
    <w:rsid w:val="004125CF"/>
    <w:rsid w:val="00413122"/>
    <w:rsid w:val="0041376A"/>
    <w:rsid w:val="00414568"/>
    <w:rsid w:val="00414866"/>
    <w:rsid w:val="00414A5B"/>
    <w:rsid w:val="00414E5F"/>
    <w:rsid w:val="00415275"/>
    <w:rsid w:val="0041554F"/>
    <w:rsid w:val="00415D72"/>
    <w:rsid w:val="00416740"/>
    <w:rsid w:val="004167C8"/>
    <w:rsid w:val="004169B2"/>
    <w:rsid w:val="004174E4"/>
    <w:rsid w:val="00417624"/>
    <w:rsid w:val="00417846"/>
    <w:rsid w:val="00417852"/>
    <w:rsid w:val="00417D65"/>
    <w:rsid w:val="00417E6D"/>
    <w:rsid w:val="004200E1"/>
    <w:rsid w:val="00420A0E"/>
    <w:rsid w:val="00420A33"/>
    <w:rsid w:val="00421A72"/>
    <w:rsid w:val="00422F35"/>
    <w:rsid w:val="0042395D"/>
    <w:rsid w:val="00424794"/>
    <w:rsid w:val="0042571B"/>
    <w:rsid w:val="0042680F"/>
    <w:rsid w:val="00426A47"/>
    <w:rsid w:val="00427504"/>
    <w:rsid w:val="00427527"/>
    <w:rsid w:val="004277D0"/>
    <w:rsid w:val="00427F1B"/>
    <w:rsid w:val="004308DA"/>
    <w:rsid w:val="00430941"/>
    <w:rsid w:val="004313AD"/>
    <w:rsid w:val="00432792"/>
    <w:rsid w:val="004330E3"/>
    <w:rsid w:val="004338B1"/>
    <w:rsid w:val="004338CD"/>
    <w:rsid w:val="00433BE9"/>
    <w:rsid w:val="00434586"/>
    <w:rsid w:val="0043500C"/>
    <w:rsid w:val="00435625"/>
    <w:rsid w:val="00435ADF"/>
    <w:rsid w:val="004368C7"/>
    <w:rsid w:val="00440AC7"/>
    <w:rsid w:val="0044125F"/>
    <w:rsid w:val="004419F3"/>
    <w:rsid w:val="00441B40"/>
    <w:rsid w:val="00441BF5"/>
    <w:rsid w:val="00441F08"/>
    <w:rsid w:val="00442286"/>
    <w:rsid w:val="004425E1"/>
    <w:rsid w:val="00442E64"/>
    <w:rsid w:val="00443120"/>
    <w:rsid w:val="00443311"/>
    <w:rsid w:val="00443C1E"/>
    <w:rsid w:val="00443C63"/>
    <w:rsid w:val="0044445E"/>
    <w:rsid w:val="004448A2"/>
    <w:rsid w:val="004450B3"/>
    <w:rsid w:val="00445688"/>
    <w:rsid w:val="00445A0E"/>
    <w:rsid w:val="00445DE6"/>
    <w:rsid w:val="00445E50"/>
    <w:rsid w:val="00446652"/>
    <w:rsid w:val="00446755"/>
    <w:rsid w:val="00447752"/>
    <w:rsid w:val="004477CD"/>
    <w:rsid w:val="00450A7D"/>
    <w:rsid w:val="00451B4F"/>
    <w:rsid w:val="00451B66"/>
    <w:rsid w:val="00451D16"/>
    <w:rsid w:val="004522C6"/>
    <w:rsid w:val="004523DA"/>
    <w:rsid w:val="0045305C"/>
    <w:rsid w:val="00453BB4"/>
    <w:rsid w:val="00453FD6"/>
    <w:rsid w:val="004550E0"/>
    <w:rsid w:val="004554A1"/>
    <w:rsid w:val="00455884"/>
    <w:rsid w:val="00455989"/>
    <w:rsid w:val="004561AF"/>
    <w:rsid w:val="0045660A"/>
    <w:rsid w:val="00456D15"/>
    <w:rsid w:val="0045702A"/>
    <w:rsid w:val="00457D08"/>
    <w:rsid w:val="0046038A"/>
    <w:rsid w:val="00460672"/>
    <w:rsid w:val="0046116C"/>
    <w:rsid w:val="004613A5"/>
    <w:rsid w:val="00461B0F"/>
    <w:rsid w:val="00461B73"/>
    <w:rsid w:val="00461F00"/>
    <w:rsid w:val="00461F25"/>
    <w:rsid w:val="00462213"/>
    <w:rsid w:val="004627D2"/>
    <w:rsid w:val="00462EBE"/>
    <w:rsid w:val="00463C75"/>
    <w:rsid w:val="00464430"/>
    <w:rsid w:val="00464C32"/>
    <w:rsid w:val="00464C35"/>
    <w:rsid w:val="00465885"/>
    <w:rsid w:val="00466112"/>
    <w:rsid w:val="00466514"/>
    <w:rsid w:val="004673D9"/>
    <w:rsid w:val="00467614"/>
    <w:rsid w:val="00467D79"/>
    <w:rsid w:val="00470913"/>
    <w:rsid w:val="004725BC"/>
    <w:rsid w:val="00472628"/>
    <w:rsid w:val="00472978"/>
    <w:rsid w:val="004738F7"/>
    <w:rsid w:val="004744CB"/>
    <w:rsid w:val="00474A65"/>
    <w:rsid w:val="00475789"/>
    <w:rsid w:val="004762E0"/>
    <w:rsid w:val="0047642A"/>
    <w:rsid w:val="00477999"/>
    <w:rsid w:val="00480295"/>
    <w:rsid w:val="00480479"/>
    <w:rsid w:val="00480A51"/>
    <w:rsid w:val="004811AA"/>
    <w:rsid w:val="004823BD"/>
    <w:rsid w:val="00482692"/>
    <w:rsid w:val="00482AAE"/>
    <w:rsid w:val="00482DAD"/>
    <w:rsid w:val="00483392"/>
    <w:rsid w:val="00483B4F"/>
    <w:rsid w:val="00483E07"/>
    <w:rsid w:val="00484812"/>
    <w:rsid w:val="00484919"/>
    <w:rsid w:val="0048651E"/>
    <w:rsid w:val="00486C8D"/>
    <w:rsid w:val="00486F1D"/>
    <w:rsid w:val="0048704A"/>
    <w:rsid w:val="00487BDE"/>
    <w:rsid w:val="0049020D"/>
    <w:rsid w:val="00490A3F"/>
    <w:rsid w:val="004912E6"/>
    <w:rsid w:val="0049186F"/>
    <w:rsid w:val="004918DF"/>
    <w:rsid w:val="00491986"/>
    <w:rsid w:val="00492127"/>
    <w:rsid w:val="004922D9"/>
    <w:rsid w:val="00492A68"/>
    <w:rsid w:val="00492D80"/>
    <w:rsid w:val="00493046"/>
    <w:rsid w:val="00493719"/>
    <w:rsid w:val="00493734"/>
    <w:rsid w:val="00493ACE"/>
    <w:rsid w:val="004942FE"/>
    <w:rsid w:val="004944EB"/>
    <w:rsid w:val="00494F69"/>
    <w:rsid w:val="00495619"/>
    <w:rsid w:val="004958AA"/>
    <w:rsid w:val="004964EB"/>
    <w:rsid w:val="00497A4C"/>
    <w:rsid w:val="004A0E19"/>
    <w:rsid w:val="004A1070"/>
    <w:rsid w:val="004A15D4"/>
    <w:rsid w:val="004A1628"/>
    <w:rsid w:val="004A16D8"/>
    <w:rsid w:val="004A1838"/>
    <w:rsid w:val="004A186B"/>
    <w:rsid w:val="004A1A13"/>
    <w:rsid w:val="004A1BBD"/>
    <w:rsid w:val="004A1C3C"/>
    <w:rsid w:val="004A23BC"/>
    <w:rsid w:val="004A2574"/>
    <w:rsid w:val="004A29A9"/>
    <w:rsid w:val="004A30B8"/>
    <w:rsid w:val="004A341A"/>
    <w:rsid w:val="004A39C7"/>
    <w:rsid w:val="004A43B2"/>
    <w:rsid w:val="004A4FDA"/>
    <w:rsid w:val="004A5C27"/>
    <w:rsid w:val="004A6144"/>
    <w:rsid w:val="004A6193"/>
    <w:rsid w:val="004A630F"/>
    <w:rsid w:val="004A689B"/>
    <w:rsid w:val="004A6C34"/>
    <w:rsid w:val="004A702F"/>
    <w:rsid w:val="004A704C"/>
    <w:rsid w:val="004A7379"/>
    <w:rsid w:val="004A7F41"/>
    <w:rsid w:val="004B0086"/>
    <w:rsid w:val="004B083C"/>
    <w:rsid w:val="004B0A20"/>
    <w:rsid w:val="004B0CAC"/>
    <w:rsid w:val="004B1061"/>
    <w:rsid w:val="004B1120"/>
    <w:rsid w:val="004B14B5"/>
    <w:rsid w:val="004B1A5F"/>
    <w:rsid w:val="004B1FD4"/>
    <w:rsid w:val="004B2132"/>
    <w:rsid w:val="004B23BA"/>
    <w:rsid w:val="004B3244"/>
    <w:rsid w:val="004B359C"/>
    <w:rsid w:val="004B35DB"/>
    <w:rsid w:val="004B3714"/>
    <w:rsid w:val="004B43C4"/>
    <w:rsid w:val="004B4A4E"/>
    <w:rsid w:val="004B4FC1"/>
    <w:rsid w:val="004B52F4"/>
    <w:rsid w:val="004B56CA"/>
    <w:rsid w:val="004B5838"/>
    <w:rsid w:val="004B6214"/>
    <w:rsid w:val="004B66A4"/>
    <w:rsid w:val="004B676F"/>
    <w:rsid w:val="004B69DC"/>
    <w:rsid w:val="004B6AAF"/>
    <w:rsid w:val="004B6DC1"/>
    <w:rsid w:val="004B77C8"/>
    <w:rsid w:val="004C0044"/>
    <w:rsid w:val="004C0190"/>
    <w:rsid w:val="004C050E"/>
    <w:rsid w:val="004C0610"/>
    <w:rsid w:val="004C0670"/>
    <w:rsid w:val="004C0FA9"/>
    <w:rsid w:val="004C15AC"/>
    <w:rsid w:val="004C2903"/>
    <w:rsid w:val="004C2BB5"/>
    <w:rsid w:val="004C353A"/>
    <w:rsid w:val="004C40CC"/>
    <w:rsid w:val="004C48FE"/>
    <w:rsid w:val="004C5559"/>
    <w:rsid w:val="004C5A58"/>
    <w:rsid w:val="004C5E48"/>
    <w:rsid w:val="004C5EDA"/>
    <w:rsid w:val="004C5F03"/>
    <w:rsid w:val="004C5FBA"/>
    <w:rsid w:val="004C6F61"/>
    <w:rsid w:val="004C71ED"/>
    <w:rsid w:val="004C776E"/>
    <w:rsid w:val="004C78A8"/>
    <w:rsid w:val="004D0800"/>
    <w:rsid w:val="004D0DFC"/>
    <w:rsid w:val="004D108A"/>
    <w:rsid w:val="004D11A8"/>
    <w:rsid w:val="004D13E5"/>
    <w:rsid w:val="004D169C"/>
    <w:rsid w:val="004D2297"/>
    <w:rsid w:val="004D237F"/>
    <w:rsid w:val="004D261C"/>
    <w:rsid w:val="004D2A91"/>
    <w:rsid w:val="004D36C8"/>
    <w:rsid w:val="004D4003"/>
    <w:rsid w:val="004D4095"/>
    <w:rsid w:val="004D4892"/>
    <w:rsid w:val="004D4A1F"/>
    <w:rsid w:val="004D5085"/>
    <w:rsid w:val="004D5B7B"/>
    <w:rsid w:val="004D68CA"/>
    <w:rsid w:val="004D6B25"/>
    <w:rsid w:val="004D7060"/>
    <w:rsid w:val="004D75F3"/>
    <w:rsid w:val="004D78DD"/>
    <w:rsid w:val="004D7A14"/>
    <w:rsid w:val="004E044F"/>
    <w:rsid w:val="004E0CA5"/>
    <w:rsid w:val="004E0D1D"/>
    <w:rsid w:val="004E10A5"/>
    <w:rsid w:val="004E1C3F"/>
    <w:rsid w:val="004E34C8"/>
    <w:rsid w:val="004E3D86"/>
    <w:rsid w:val="004E4342"/>
    <w:rsid w:val="004E4DA6"/>
    <w:rsid w:val="004E4FBD"/>
    <w:rsid w:val="004E5206"/>
    <w:rsid w:val="004E5330"/>
    <w:rsid w:val="004E53D1"/>
    <w:rsid w:val="004E5490"/>
    <w:rsid w:val="004E5FE2"/>
    <w:rsid w:val="004E6089"/>
    <w:rsid w:val="004E6994"/>
    <w:rsid w:val="004E6C06"/>
    <w:rsid w:val="004E7193"/>
    <w:rsid w:val="004F06BB"/>
    <w:rsid w:val="004F17D4"/>
    <w:rsid w:val="004F1853"/>
    <w:rsid w:val="004F1CD1"/>
    <w:rsid w:val="004F1F9E"/>
    <w:rsid w:val="004F2109"/>
    <w:rsid w:val="004F210D"/>
    <w:rsid w:val="004F2B24"/>
    <w:rsid w:val="004F301D"/>
    <w:rsid w:val="004F3E53"/>
    <w:rsid w:val="004F5596"/>
    <w:rsid w:val="004F55F3"/>
    <w:rsid w:val="004F5CFF"/>
    <w:rsid w:val="004F5E76"/>
    <w:rsid w:val="004F6769"/>
    <w:rsid w:val="004F67C5"/>
    <w:rsid w:val="004F7592"/>
    <w:rsid w:val="004F77E8"/>
    <w:rsid w:val="005001E4"/>
    <w:rsid w:val="00500623"/>
    <w:rsid w:val="005006BC"/>
    <w:rsid w:val="00501207"/>
    <w:rsid w:val="0050144C"/>
    <w:rsid w:val="00501A80"/>
    <w:rsid w:val="0050208F"/>
    <w:rsid w:val="00504AB3"/>
    <w:rsid w:val="00504F5E"/>
    <w:rsid w:val="00505777"/>
    <w:rsid w:val="00505819"/>
    <w:rsid w:val="00505983"/>
    <w:rsid w:val="00506345"/>
    <w:rsid w:val="00507129"/>
    <w:rsid w:val="00507859"/>
    <w:rsid w:val="005104E4"/>
    <w:rsid w:val="005107F3"/>
    <w:rsid w:val="00510819"/>
    <w:rsid w:val="00510903"/>
    <w:rsid w:val="005112F7"/>
    <w:rsid w:val="00511350"/>
    <w:rsid w:val="0051147A"/>
    <w:rsid w:val="00511691"/>
    <w:rsid w:val="005119F4"/>
    <w:rsid w:val="00511DB7"/>
    <w:rsid w:val="00512618"/>
    <w:rsid w:val="00513447"/>
    <w:rsid w:val="00513D52"/>
    <w:rsid w:val="00513F1A"/>
    <w:rsid w:val="00514131"/>
    <w:rsid w:val="005145A1"/>
    <w:rsid w:val="00514812"/>
    <w:rsid w:val="0051523B"/>
    <w:rsid w:val="00515586"/>
    <w:rsid w:val="0051582C"/>
    <w:rsid w:val="00515C19"/>
    <w:rsid w:val="00515CFD"/>
    <w:rsid w:val="00515E76"/>
    <w:rsid w:val="005173FC"/>
    <w:rsid w:val="00517FEE"/>
    <w:rsid w:val="00520468"/>
    <w:rsid w:val="00521B9F"/>
    <w:rsid w:val="0052218B"/>
    <w:rsid w:val="00522242"/>
    <w:rsid w:val="00522429"/>
    <w:rsid w:val="00522C83"/>
    <w:rsid w:val="0052300B"/>
    <w:rsid w:val="0052369C"/>
    <w:rsid w:val="00524912"/>
    <w:rsid w:val="005255D3"/>
    <w:rsid w:val="005255EC"/>
    <w:rsid w:val="0052632D"/>
    <w:rsid w:val="005268CC"/>
    <w:rsid w:val="00526F90"/>
    <w:rsid w:val="005273F1"/>
    <w:rsid w:val="005274FD"/>
    <w:rsid w:val="00527EE6"/>
    <w:rsid w:val="0053056B"/>
    <w:rsid w:val="0053081E"/>
    <w:rsid w:val="00530A85"/>
    <w:rsid w:val="00530C03"/>
    <w:rsid w:val="00530E94"/>
    <w:rsid w:val="0053115B"/>
    <w:rsid w:val="0053132C"/>
    <w:rsid w:val="0053246E"/>
    <w:rsid w:val="0053319D"/>
    <w:rsid w:val="00533533"/>
    <w:rsid w:val="005338DD"/>
    <w:rsid w:val="005344E5"/>
    <w:rsid w:val="005345AA"/>
    <w:rsid w:val="00534DED"/>
    <w:rsid w:val="00534E90"/>
    <w:rsid w:val="00534F0A"/>
    <w:rsid w:val="005371EF"/>
    <w:rsid w:val="00537329"/>
    <w:rsid w:val="005375E8"/>
    <w:rsid w:val="00537A0F"/>
    <w:rsid w:val="00537E70"/>
    <w:rsid w:val="005414E5"/>
    <w:rsid w:val="00541609"/>
    <w:rsid w:val="00541937"/>
    <w:rsid w:val="00543138"/>
    <w:rsid w:val="0054334E"/>
    <w:rsid w:val="00543C0F"/>
    <w:rsid w:val="00543F20"/>
    <w:rsid w:val="00544A84"/>
    <w:rsid w:val="00544BF5"/>
    <w:rsid w:val="00544D64"/>
    <w:rsid w:val="005458A6"/>
    <w:rsid w:val="00545A6D"/>
    <w:rsid w:val="00545B14"/>
    <w:rsid w:val="00545B74"/>
    <w:rsid w:val="00545BD4"/>
    <w:rsid w:val="0054660C"/>
    <w:rsid w:val="0054763F"/>
    <w:rsid w:val="00547755"/>
    <w:rsid w:val="00547A81"/>
    <w:rsid w:val="00547B28"/>
    <w:rsid w:val="00547E8D"/>
    <w:rsid w:val="0055044F"/>
    <w:rsid w:val="00550751"/>
    <w:rsid w:val="005507D4"/>
    <w:rsid w:val="00552176"/>
    <w:rsid w:val="00552426"/>
    <w:rsid w:val="005525B7"/>
    <w:rsid w:val="00552695"/>
    <w:rsid w:val="00552ACD"/>
    <w:rsid w:val="00553389"/>
    <w:rsid w:val="00553B95"/>
    <w:rsid w:val="005549AA"/>
    <w:rsid w:val="005553F0"/>
    <w:rsid w:val="00555564"/>
    <w:rsid w:val="00555AF9"/>
    <w:rsid w:val="00556C32"/>
    <w:rsid w:val="00556E50"/>
    <w:rsid w:val="00557384"/>
    <w:rsid w:val="0055747A"/>
    <w:rsid w:val="00557768"/>
    <w:rsid w:val="00557889"/>
    <w:rsid w:val="00557C91"/>
    <w:rsid w:val="00560066"/>
    <w:rsid w:val="005608BB"/>
    <w:rsid w:val="00560970"/>
    <w:rsid w:val="005609B2"/>
    <w:rsid w:val="00560F48"/>
    <w:rsid w:val="005615E3"/>
    <w:rsid w:val="00561779"/>
    <w:rsid w:val="00561D60"/>
    <w:rsid w:val="00561F52"/>
    <w:rsid w:val="0056220F"/>
    <w:rsid w:val="005625A7"/>
    <w:rsid w:val="005628F9"/>
    <w:rsid w:val="005630AA"/>
    <w:rsid w:val="0056364B"/>
    <w:rsid w:val="00563728"/>
    <w:rsid w:val="00563C62"/>
    <w:rsid w:val="00564716"/>
    <w:rsid w:val="005656A0"/>
    <w:rsid w:val="00565CD9"/>
    <w:rsid w:val="0056607E"/>
    <w:rsid w:val="00566319"/>
    <w:rsid w:val="00566398"/>
    <w:rsid w:val="005675A0"/>
    <w:rsid w:val="00567A0A"/>
    <w:rsid w:val="00567A46"/>
    <w:rsid w:val="00570725"/>
    <w:rsid w:val="00571924"/>
    <w:rsid w:val="00571CC3"/>
    <w:rsid w:val="00571E86"/>
    <w:rsid w:val="00572797"/>
    <w:rsid w:val="00572997"/>
    <w:rsid w:val="00572BD1"/>
    <w:rsid w:val="005748FB"/>
    <w:rsid w:val="0057493E"/>
    <w:rsid w:val="00574C56"/>
    <w:rsid w:val="00574D8F"/>
    <w:rsid w:val="0057513C"/>
    <w:rsid w:val="005754D1"/>
    <w:rsid w:val="00575656"/>
    <w:rsid w:val="00575C34"/>
    <w:rsid w:val="00576178"/>
    <w:rsid w:val="00576293"/>
    <w:rsid w:val="00577248"/>
    <w:rsid w:val="00577958"/>
    <w:rsid w:val="00577D77"/>
    <w:rsid w:val="00577F38"/>
    <w:rsid w:val="00580D7A"/>
    <w:rsid w:val="00580FDF"/>
    <w:rsid w:val="005817E1"/>
    <w:rsid w:val="0058193E"/>
    <w:rsid w:val="0058275A"/>
    <w:rsid w:val="00582812"/>
    <w:rsid w:val="00582FF3"/>
    <w:rsid w:val="005834C8"/>
    <w:rsid w:val="00583560"/>
    <w:rsid w:val="00583E72"/>
    <w:rsid w:val="00584B94"/>
    <w:rsid w:val="00584EC7"/>
    <w:rsid w:val="00585400"/>
    <w:rsid w:val="00585A9C"/>
    <w:rsid w:val="00585C0E"/>
    <w:rsid w:val="00585D76"/>
    <w:rsid w:val="005862C4"/>
    <w:rsid w:val="00586422"/>
    <w:rsid w:val="005864FE"/>
    <w:rsid w:val="00586964"/>
    <w:rsid w:val="00586B50"/>
    <w:rsid w:val="005870BC"/>
    <w:rsid w:val="00587E86"/>
    <w:rsid w:val="00590225"/>
    <w:rsid w:val="00590331"/>
    <w:rsid w:val="00590364"/>
    <w:rsid w:val="0059154E"/>
    <w:rsid w:val="0059158D"/>
    <w:rsid w:val="0059171D"/>
    <w:rsid w:val="00592595"/>
    <w:rsid w:val="00593FB2"/>
    <w:rsid w:val="00594086"/>
    <w:rsid w:val="0059451B"/>
    <w:rsid w:val="00594C69"/>
    <w:rsid w:val="00594E75"/>
    <w:rsid w:val="005959F3"/>
    <w:rsid w:val="0059668A"/>
    <w:rsid w:val="00596923"/>
    <w:rsid w:val="00596F27"/>
    <w:rsid w:val="00597225"/>
    <w:rsid w:val="00597A30"/>
    <w:rsid w:val="00597DB5"/>
    <w:rsid w:val="005A028F"/>
    <w:rsid w:val="005A08DA"/>
    <w:rsid w:val="005A0F66"/>
    <w:rsid w:val="005A2C84"/>
    <w:rsid w:val="005A2F3F"/>
    <w:rsid w:val="005A3686"/>
    <w:rsid w:val="005A3A03"/>
    <w:rsid w:val="005A3CB6"/>
    <w:rsid w:val="005A566E"/>
    <w:rsid w:val="005A57BB"/>
    <w:rsid w:val="005A586F"/>
    <w:rsid w:val="005A5C59"/>
    <w:rsid w:val="005A5D6A"/>
    <w:rsid w:val="005A606F"/>
    <w:rsid w:val="005A6248"/>
    <w:rsid w:val="005A663A"/>
    <w:rsid w:val="005A6921"/>
    <w:rsid w:val="005A75C8"/>
    <w:rsid w:val="005A75F4"/>
    <w:rsid w:val="005B0AF2"/>
    <w:rsid w:val="005B1103"/>
    <w:rsid w:val="005B16EE"/>
    <w:rsid w:val="005B1850"/>
    <w:rsid w:val="005B2377"/>
    <w:rsid w:val="005B37FB"/>
    <w:rsid w:val="005B3AC0"/>
    <w:rsid w:val="005B3FE1"/>
    <w:rsid w:val="005B4060"/>
    <w:rsid w:val="005B4F1B"/>
    <w:rsid w:val="005B54B0"/>
    <w:rsid w:val="005B5D05"/>
    <w:rsid w:val="005B7104"/>
    <w:rsid w:val="005B753B"/>
    <w:rsid w:val="005C07AD"/>
    <w:rsid w:val="005C0AF0"/>
    <w:rsid w:val="005C0D85"/>
    <w:rsid w:val="005C15DB"/>
    <w:rsid w:val="005C161B"/>
    <w:rsid w:val="005C2107"/>
    <w:rsid w:val="005C22E6"/>
    <w:rsid w:val="005C2459"/>
    <w:rsid w:val="005C2942"/>
    <w:rsid w:val="005C2A69"/>
    <w:rsid w:val="005C2D08"/>
    <w:rsid w:val="005C2DE4"/>
    <w:rsid w:val="005C309A"/>
    <w:rsid w:val="005C3432"/>
    <w:rsid w:val="005C3B57"/>
    <w:rsid w:val="005C3B96"/>
    <w:rsid w:val="005C4157"/>
    <w:rsid w:val="005C4758"/>
    <w:rsid w:val="005C4C4C"/>
    <w:rsid w:val="005C518A"/>
    <w:rsid w:val="005C5509"/>
    <w:rsid w:val="005C5B79"/>
    <w:rsid w:val="005C63C5"/>
    <w:rsid w:val="005C644D"/>
    <w:rsid w:val="005D03B8"/>
    <w:rsid w:val="005D0E7F"/>
    <w:rsid w:val="005D0E85"/>
    <w:rsid w:val="005D0F1E"/>
    <w:rsid w:val="005D19E5"/>
    <w:rsid w:val="005D2055"/>
    <w:rsid w:val="005D243F"/>
    <w:rsid w:val="005D263E"/>
    <w:rsid w:val="005D2DC1"/>
    <w:rsid w:val="005D3341"/>
    <w:rsid w:val="005D3A0C"/>
    <w:rsid w:val="005D3BEB"/>
    <w:rsid w:val="005D4AA2"/>
    <w:rsid w:val="005D4B21"/>
    <w:rsid w:val="005D4E26"/>
    <w:rsid w:val="005D5503"/>
    <w:rsid w:val="005D561A"/>
    <w:rsid w:val="005D59B6"/>
    <w:rsid w:val="005D6811"/>
    <w:rsid w:val="005D70DA"/>
    <w:rsid w:val="005D74B4"/>
    <w:rsid w:val="005D74F3"/>
    <w:rsid w:val="005D7CDA"/>
    <w:rsid w:val="005E031F"/>
    <w:rsid w:val="005E0939"/>
    <w:rsid w:val="005E13BA"/>
    <w:rsid w:val="005E1432"/>
    <w:rsid w:val="005E1B49"/>
    <w:rsid w:val="005E1E41"/>
    <w:rsid w:val="005E1ECF"/>
    <w:rsid w:val="005E239B"/>
    <w:rsid w:val="005E28B2"/>
    <w:rsid w:val="005E2CDE"/>
    <w:rsid w:val="005E30E8"/>
    <w:rsid w:val="005E3129"/>
    <w:rsid w:val="005E3E4B"/>
    <w:rsid w:val="005E404D"/>
    <w:rsid w:val="005E4195"/>
    <w:rsid w:val="005E456B"/>
    <w:rsid w:val="005E4E06"/>
    <w:rsid w:val="005E4ED8"/>
    <w:rsid w:val="005E5537"/>
    <w:rsid w:val="005E5B16"/>
    <w:rsid w:val="005E6087"/>
    <w:rsid w:val="005E622E"/>
    <w:rsid w:val="005E62DE"/>
    <w:rsid w:val="005E6C29"/>
    <w:rsid w:val="005E7153"/>
    <w:rsid w:val="005E76D7"/>
    <w:rsid w:val="005F0023"/>
    <w:rsid w:val="005F0687"/>
    <w:rsid w:val="005F0C65"/>
    <w:rsid w:val="005F1BF8"/>
    <w:rsid w:val="005F273E"/>
    <w:rsid w:val="005F2D00"/>
    <w:rsid w:val="005F315E"/>
    <w:rsid w:val="005F3F9F"/>
    <w:rsid w:val="005F50AF"/>
    <w:rsid w:val="005F513D"/>
    <w:rsid w:val="005F58B7"/>
    <w:rsid w:val="005F5A90"/>
    <w:rsid w:val="005F727D"/>
    <w:rsid w:val="005F7C65"/>
    <w:rsid w:val="005F7E39"/>
    <w:rsid w:val="00600882"/>
    <w:rsid w:val="00601289"/>
    <w:rsid w:val="006015DB"/>
    <w:rsid w:val="00601700"/>
    <w:rsid w:val="00601B83"/>
    <w:rsid w:val="00601E75"/>
    <w:rsid w:val="006029D4"/>
    <w:rsid w:val="00602E15"/>
    <w:rsid w:val="0060332E"/>
    <w:rsid w:val="00603BC1"/>
    <w:rsid w:val="0060437D"/>
    <w:rsid w:val="00604DC8"/>
    <w:rsid w:val="00605396"/>
    <w:rsid w:val="0060604A"/>
    <w:rsid w:val="00606DFD"/>
    <w:rsid w:val="00607AFB"/>
    <w:rsid w:val="00607FA6"/>
    <w:rsid w:val="00610218"/>
    <w:rsid w:val="00610355"/>
    <w:rsid w:val="00610400"/>
    <w:rsid w:val="006109A7"/>
    <w:rsid w:val="0061197C"/>
    <w:rsid w:val="00611984"/>
    <w:rsid w:val="00611BF2"/>
    <w:rsid w:val="00612360"/>
    <w:rsid w:val="006129F3"/>
    <w:rsid w:val="00612DC8"/>
    <w:rsid w:val="006139BC"/>
    <w:rsid w:val="006139E9"/>
    <w:rsid w:val="00613B16"/>
    <w:rsid w:val="00613B70"/>
    <w:rsid w:val="00613C53"/>
    <w:rsid w:val="00614539"/>
    <w:rsid w:val="00614CCD"/>
    <w:rsid w:val="006163B8"/>
    <w:rsid w:val="00616A09"/>
    <w:rsid w:val="006178A8"/>
    <w:rsid w:val="00617921"/>
    <w:rsid w:val="00617AFB"/>
    <w:rsid w:val="0062012E"/>
    <w:rsid w:val="006210D5"/>
    <w:rsid w:val="006212F6"/>
    <w:rsid w:val="0062143F"/>
    <w:rsid w:val="0062197F"/>
    <w:rsid w:val="00622CD4"/>
    <w:rsid w:val="00622FC3"/>
    <w:rsid w:val="006231D2"/>
    <w:rsid w:val="006232C1"/>
    <w:rsid w:val="00623B15"/>
    <w:rsid w:val="00624671"/>
    <w:rsid w:val="0062477F"/>
    <w:rsid w:val="006251AB"/>
    <w:rsid w:val="0062531E"/>
    <w:rsid w:val="006255D8"/>
    <w:rsid w:val="00625FA3"/>
    <w:rsid w:val="0062633C"/>
    <w:rsid w:val="00626B3D"/>
    <w:rsid w:val="0062762F"/>
    <w:rsid w:val="00627C45"/>
    <w:rsid w:val="006304B3"/>
    <w:rsid w:val="00630A87"/>
    <w:rsid w:val="00630BF8"/>
    <w:rsid w:val="0063117D"/>
    <w:rsid w:val="00631619"/>
    <w:rsid w:val="00631C0D"/>
    <w:rsid w:val="00631DAB"/>
    <w:rsid w:val="006327EB"/>
    <w:rsid w:val="00632B5C"/>
    <w:rsid w:val="00632C2D"/>
    <w:rsid w:val="00633007"/>
    <w:rsid w:val="00633ACA"/>
    <w:rsid w:val="00633D04"/>
    <w:rsid w:val="00633F98"/>
    <w:rsid w:val="006340F5"/>
    <w:rsid w:val="00634BD5"/>
    <w:rsid w:val="00634EAC"/>
    <w:rsid w:val="00634F7A"/>
    <w:rsid w:val="00635048"/>
    <w:rsid w:val="0063514D"/>
    <w:rsid w:val="00635CF5"/>
    <w:rsid w:val="00635F18"/>
    <w:rsid w:val="00635F51"/>
    <w:rsid w:val="00636D88"/>
    <w:rsid w:val="00637586"/>
    <w:rsid w:val="00637997"/>
    <w:rsid w:val="00637C70"/>
    <w:rsid w:val="00637F49"/>
    <w:rsid w:val="0064052D"/>
    <w:rsid w:val="0064104C"/>
    <w:rsid w:val="00641C80"/>
    <w:rsid w:val="00642E2A"/>
    <w:rsid w:val="0064337F"/>
    <w:rsid w:val="00643580"/>
    <w:rsid w:val="00643F12"/>
    <w:rsid w:val="00644582"/>
    <w:rsid w:val="00644B38"/>
    <w:rsid w:val="00644DA0"/>
    <w:rsid w:val="00645BC1"/>
    <w:rsid w:val="00645D93"/>
    <w:rsid w:val="006460DC"/>
    <w:rsid w:val="00646F49"/>
    <w:rsid w:val="00647802"/>
    <w:rsid w:val="00650F34"/>
    <w:rsid w:val="0065196C"/>
    <w:rsid w:val="00651B15"/>
    <w:rsid w:val="00652515"/>
    <w:rsid w:val="00652A0E"/>
    <w:rsid w:val="006532E2"/>
    <w:rsid w:val="0065405E"/>
    <w:rsid w:val="0065487E"/>
    <w:rsid w:val="00654E0B"/>
    <w:rsid w:val="00655AEC"/>
    <w:rsid w:val="0065680A"/>
    <w:rsid w:val="00656DE2"/>
    <w:rsid w:val="0065789E"/>
    <w:rsid w:val="00657E90"/>
    <w:rsid w:val="006607B1"/>
    <w:rsid w:val="00660B87"/>
    <w:rsid w:val="00660DB0"/>
    <w:rsid w:val="0066115D"/>
    <w:rsid w:val="006612F9"/>
    <w:rsid w:val="00661589"/>
    <w:rsid w:val="006622C2"/>
    <w:rsid w:val="006626F1"/>
    <w:rsid w:val="00662779"/>
    <w:rsid w:val="006633AB"/>
    <w:rsid w:val="00663440"/>
    <w:rsid w:val="0066454E"/>
    <w:rsid w:val="006645DC"/>
    <w:rsid w:val="00664689"/>
    <w:rsid w:val="006656ED"/>
    <w:rsid w:val="006657B7"/>
    <w:rsid w:val="00665E3D"/>
    <w:rsid w:val="006662EF"/>
    <w:rsid w:val="006667CB"/>
    <w:rsid w:val="006671CD"/>
    <w:rsid w:val="0066737C"/>
    <w:rsid w:val="00667946"/>
    <w:rsid w:val="00667CC1"/>
    <w:rsid w:val="00667E0C"/>
    <w:rsid w:val="006704AF"/>
    <w:rsid w:val="006707DC"/>
    <w:rsid w:val="006707F8"/>
    <w:rsid w:val="00670D6C"/>
    <w:rsid w:val="006713A4"/>
    <w:rsid w:val="00671696"/>
    <w:rsid w:val="00671786"/>
    <w:rsid w:val="00671A4C"/>
    <w:rsid w:val="00671D3D"/>
    <w:rsid w:val="00671E7F"/>
    <w:rsid w:val="00672029"/>
    <w:rsid w:val="006720DF"/>
    <w:rsid w:val="006722BB"/>
    <w:rsid w:val="006723CC"/>
    <w:rsid w:val="00672D77"/>
    <w:rsid w:val="006730C4"/>
    <w:rsid w:val="0067327C"/>
    <w:rsid w:val="0067331A"/>
    <w:rsid w:val="00673585"/>
    <w:rsid w:val="00673E41"/>
    <w:rsid w:val="00674415"/>
    <w:rsid w:val="00674488"/>
    <w:rsid w:val="00674D00"/>
    <w:rsid w:val="00674F3A"/>
    <w:rsid w:val="0067509C"/>
    <w:rsid w:val="0067518D"/>
    <w:rsid w:val="00675392"/>
    <w:rsid w:val="00675399"/>
    <w:rsid w:val="006754C4"/>
    <w:rsid w:val="00676D85"/>
    <w:rsid w:val="00677495"/>
    <w:rsid w:val="006778DA"/>
    <w:rsid w:val="00680029"/>
    <w:rsid w:val="006802F3"/>
    <w:rsid w:val="00681A03"/>
    <w:rsid w:val="0068219F"/>
    <w:rsid w:val="00684A3D"/>
    <w:rsid w:val="0068633F"/>
    <w:rsid w:val="006869D7"/>
    <w:rsid w:val="00686C89"/>
    <w:rsid w:val="00686CCE"/>
    <w:rsid w:val="0068762C"/>
    <w:rsid w:val="00687DC4"/>
    <w:rsid w:val="00687E0E"/>
    <w:rsid w:val="00690A2D"/>
    <w:rsid w:val="00691833"/>
    <w:rsid w:val="00691E8D"/>
    <w:rsid w:val="00691FE9"/>
    <w:rsid w:val="00692836"/>
    <w:rsid w:val="00692DDE"/>
    <w:rsid w:val="00693DEA"/>
    <w:rsid w:val="00694017"/>
    <w:rsid w:val="006947DD"/>
    <w:rsid w:val="0069516D"/>
    <w:rsid w:val="006952BB"/>
    <w:rsid w:val="006972EB"/>
    <w:rsid w:val="006A096C"/>
    <w:rsid w:val="006A0DC5"/>
    <w:rsid w:val="006A0E98"/>
    <w:rsid w:val="006A1A06"/>
    <w:rsid w:val="006A221C"/>
    <w:rsid w:val="006A2A71"/>
    <w:rsid w:val="006A353F"/>
    <w:rsid w:val="006A3C96"/>
    <w:rsid w:val="006A3F86"/>
    <w:rsid w:val="006A4324"/>
    <w:rsid w:val="006A4527"/>
    <w:rsid w:val="006A4771"/>
    <w:rsid w:val="006A569C"/>
    <w:rsid w:val="006A59CC"/>
    <w:rsid w:val="006A5C53"/>
    <w:rsid w:val="006A5D46"/>
    <w:rsid w:val="006A6594"/>
    <w:rsid w:val="006A65C9"/>
    <w:rsid w:val="006A687D"/>
    <w:rsid w:val="006A6CE4"/>
    <w:rsid w:val="006B0392"/>
    <w:rsid w:val="006B05FA"/>
    <w:rsid w:val="006B06EC"/>
    <w:rsid w:val="006B0ADD"/>
    <w:rsid w:val="006B0B44"/>
    <w:rsid w:val="006B0EE5"/>
    <w:rsid w:val="006B1475"/>
    <w:rsid w:val="006B28E7"/>
    <w:rsid w:val="006B2CC4"/>
    <w:rsid w:val="006B3398"/>
    <w:rsid w:val="006B3603"/>
    <w:rsid w:val="006B3B44"/>
    <w:rsid w:val="006B3E92"/>
    <w:rsid w:val="006B418A"/>
    <w:rsid w:val="006B44BD"/>
    <w:rsid w:val="006B49C3"/>
    <w:rsid w:val="006B59B8"/>
    <w:rsid w:val="006B5B6F"/>
    <w:rsid w:val="006B5EF5"/>
    <w:rsid w:val="006B62FB"/>
    <w:rsid w:val="006B65B7"/>
    <w:rsid w:val="006B67F3"/>
    <w:rsid w:val="006B7819"/>
    <w:rsid w:val="006B7FC8"/>
    <w:rsid w:val="006C0AD2"/>
    <w:rsid w:val="006C1169"/>
    <w:rsid w:val="006C116D"/>
    <w:rsid w:val="006C17B4"/>
    <w:rsid w:val="006C1874"/>
    <w:rsid w:val="006C20D3"/>
    <w:rsid w:val="006C238A"/>
    <w:rsid w:val="006C25D5"/>
    <w:rsid w:val="006C29E9"/>
    <w:rsid w:val="006C3465"/>
    <w:rsid w:val="006C3A59"/>
    <w:rsid w:val="006C3BF4"/>
    <w:rsid w:val="006C4AE4"/>
    <w:rsid w:val="006C6415"/>
    <w:rsid w:val="006C68FC"/>
    <w:rsid w:val="006C6AED"/>
    <w:rsid w:val="006C6EF9"/>
    <w:rsid w:val="006C72DB"/>
    <w:rsid w:val="006C7958"/>
    <w:rsid w:val="006D0240"/>
    <w:rsid w:val="006D067B"/>
    <w:rsid w:val="006D0C3A"/>
    <w:rsid w:val="006D0E60"/>
    <w:rsid w:val="006D115D"/>
    <w:rsid w:val="006D1964"/>
    <w:rsid w:val="006D1ACA"/>
    <w:rsid w:val="006D2256"/>
    <w:rsid w:val="006D2749"/>
    <w:rsid w:val="006D2A9F"/>
    <w:rsid w:val="006D2D2C"/>
    <w:rsid w:val="006D3290"/>
    <w:rsid w:val="006D3C1F"/>
    <w:rsid w:val="006D3D0F"/>
    <w:rsid w:val="006D434F"/>
    <w:rsid w:val="006D46DF"/>
    <w:rsid w:val="006D4777"/>
    <w:rsid w:val="006D515E"/>
    <w:rsid w:val="006D63F2"/>
    <w:rsid w:val="006D6F2E"/>
    <w:rsid w:val="006D7047"/>
    <w:rsid w:val="006D7162"/>
    <w:rsid w:val="006D766E"/>
    <w:rsid w:val="006D7B2B"/>
    <w:rsid w:val="006E0725"/>
    <w:rsid w:val="006E11D2"/>
    <w:rsid w:val="006E157E"/>
    <w:rsid w:val="006E190F"/>
    <w:rsid w:val="006E1D1E"/>
    <w:rsid w:val="006E1E5B"/>
    <w:rsid w:val="006E1E6E"/>
    <w:rsid w:val="006E2132"/>
    <w:rsid w:val="006E29B4"/>
    <w:rsid w:val="006E2D3D"/>
    <w:rsid w:val="006E39B3"/>
    <w:rsid w:val="006E3BCE"/>
    <w:rsid w:val="006E3CAA"/>
    <w:rsid w:val="006E3DF5"/>
    <w:rsid w:val="006E3E75"/>
    <w:rsid w:val="006E40E6"/>
    <w:rsid w:val="006E4175"/>
    <w:rsid w:val="006E4442"/>
    <w:rsid w:val="006E4C14"/>
    <w:rsid w:val="006E4C91"/>
    <w:rsid w:val="006E5CE8"/>
    <w:rsid w:val="006E64E9"/>
    <w:rsid w:val="006E69E7"/>
    <w:rsid w:val="006E6FA9"/>
    <w:rsid w:val="006E718C"/>
    <w:rsid w:val="006E7E1D"/>
    <w:rsid w:val="006F10A8"/>
    <w:rsid w:val="006F17E5"/>
    <w:rsid w:val="006F1A64"/>
    <w:rsid w:val="006F206A"/>
    <w:rsid w:val="006F2B1F"/>
    <w:rsid w:val="006F33DA"/>
    <w:rsid w:val="006F35F7"/>
    <w:rsid w:val="006F3D9A"/>
    <w:rsid w:val="006F4568"/>
    <w:rsid w:val="006F4F59"/>
    <w:rsid w:val="006F55C2"/>
    <w:rsid w:val="006F56B0"/>
    <w:rsid w:val="006F5EE4"/>
    <w:rsid w:val="006F7102"/>
    <w:rsid w:val="006F71E9"/>
    <w:rsid w:val="006F77A3"/>
    <w:rsid w:val="006F790F"/>
    <w:rsid w:val="0070024E"/>
    <w:rsid w:val="007007B9"/>
    <w:rsid w:val="007018EC"/>
    <w:rsid w:val="00701A97"/>
    <w:rsid w:val="00701D2B"/>
    <w:rsid w:val="00702D3E"/>
    <w:rsid w:val="0070300D"/>
    <w:rsid w:val="007038A2"/>
    <w:rsid w:val="007039A8"/>
    <w:rsid w:val="00703BE8"/>
    <w:rsid w:val="00703D00"/>
    <w:rsid w:val="00703E4C"/>
    <w:rsid w:val="0070486F"/>
    <w:rsid w:val="00705568"/>
    <w:rsid w:val="00705773"/>
    <w:rsid w:val="00705ADB"/>
    <w:rsid w:val="00706F13"/>
    <w:rsid w:val="00706FB5"/>
    <w:rsid w:val="00707C8F"/>
    <w:rsid w:val="00707E39"/>
    <w:rsid w:val="0071012E"/>
    <w:rsid w:val="00710958"/>
    <w:rsid w:val="007109B3"/>
    <w:rsid w:val="00710F82"/>
    <w:rsid w:val="00711164"/>
    <w:rsid w:val="0071146A"/>
    <w:rsid w:val="00711D37"/>
    <w:rsid w:val="0071245E"/>
    <w:rsid w:val="00712A8A"/>
    <w:rsid w:val="00712CB2"/>
    <w:rsid w:val="00713DA9"/>
    <w:rsid w:val="00714506"/>
    <w:rsid w:val="00715085"/>
    <w:rsid w:val="00715F18"/>
    <w:rsid w:val="00716C90"/>
    <w:rsid w:val="007170BA"/>
    <w:rsid w:val="00717689"/>
    <w:rsid w:val="00717CB7"/>
    <w:rsid w:val="00717E07"/>
    <w:rsid w:val="0072039F"/>
    <w:rsid w:val="007206D4"/>
    <w:rsid w:val="0072175C"/>
    <w:rsid w:val="00721841"/>
    <w:rsid w:val="00721FDD"/>
    <w:rsid w:val="00722EDA"/>
    <w:rsid w:val="0072360A"/>
    <w:rsid w:val="0072373B"/>
    <w:rsid w:val="00723990"/>
    <w:rsid w:val="00723B61"/>
    <w:rsid w:val="00723D1D"/>
    <w:rsid w:val="0072460B"/>
    <w:rsid w:val="007246BF"/>
    <w:rsid w:val="007253C6"/>
    <w:rsid w:val="007258DA"/>
    <w:rsid w:val="0072590D"/>
    <w:rsid w:val="00726EE6"/>
    <w:rsid w:val="0072776D"/>
    <w:rsid w:val="00727CB5"/>
    <w:rsid w:val="00727CF4"/>
    <w:rsid w:val="00727F89"/>
    <w:rsid w:val="007303AC"/>
    <w:rsid w:val="007305D8"/>
    <w:rsid w:val="00730D70"/>
    <w:rsid w:val="00731036"/>
    <w:rsid w:val="007310CD"/>
    <w:rsid w:val="00731A2B"/>
    <w:rsid w:val="0073249B"/>
    <w:rsid w:val="007325AC"/>
    <w:rsid w:val="007329BC"/>
    <w:rsid w:val="00732FE7"/>
    <w:rsid w:val="00733185"/>
    <w:rsid w:val="0073361D"/>
    <w:rsid w:val="007336E7"/>
    <w:rsid w:val="00733BBE"/>
    <w:rsid w:val="00734526"/>
    <w:rsid w:val="00734672"/>
    <w:rsid w:val="00734A39"/>
    <w:rsid w:val="00734D24"/>
    <w:rsid w:val="00734D64"/>
    <w:rsid w:val="0073554F"/>
    <w:rsid w:val="00735C75"/>
    <w:rsid w:val="007363B9"/>
    <w:rsid w:val="007366FD"/>
    <w:rsid w:val="0073734C"/>
    <w:rsid w:val="00737414"/>
    <w:rsid w:val="00737F39"/>
    <w:rsid w:val="007413CF"/>
    <w:rsid w:val="00741885"/>
    <w:rsid w:val="00741B9E"/>
    <w:rsid w:val="00741BAB"/>
    <w:rsid w:val="007424F3"/>
    <w:rsid w:val="0074282A"/>
    <w:rsid w:val="00743074"/>
    <w:rsid w:val="00743190"/>
    <w:rsid w:val="00743578"/>
    <w:rsid w:val="0074395B"/>
    <w:rsid w:val="00743DF2"/>
    <w:rsid w:val="00744A56"/>
    <w:rsid w:val="00744A7D"/>
    <w:rsid w:val="00744B18"/>
    <w:rsid w:val="00745FAD"/>
    <w:rsid w:val="00746456"/>
    <w:rsid w:val="0074665A"/>
    <w:rsid w:val="007466DA"/>
    <w:rsid w:val="0074712B"/>
    <w:rsid w:val="00747974"/>
    <w:rsid w:val="00750376"/>
    <w:rsid w:val="00750BFE"/>
    <w:rsid w:val="007510E8"/>
    <w:rsid w:val="0075169B"/>
    <w:rsid w:val="00752B01"/>
    <w:rsid w:val="0075342E"/>
    <w:rsid w:val="00753C51"/>
    <w:rsid w:val="00753DF4"/>
    <w:rsid w:val="00754566"/>
    <w:rsid w:val="0075520F"/>
    <w:rsid w:val="0075532D"/>
    <w:rsid w:val="00755D1E"/>
    <w:rsid w:val="00756481"/>
    <w:rsid w:val="00756655"/>
    <w:rsid w:val="0075677B"/>
    <w:rsid w:val="007567F7"/>
    <w:rsid w:val="00756C19"/>
    <w:rsid w:val="00761E3F"/>
    <w:rsid w:val="00762D08"/>
    <w:rsid w:val="00762EFA"/>
    <w:rsid w:val="0076312A"/>
    <w:rsid w:val="00763637"/>
    <w:rsid w:val="00763A25"/>
    <w:rsid w:val="00763B5B"/>
    <w:rsid w:val="00763D6A"/>
    <w:rsid w:val="00763DDC"/>
    <w:rsid w:val="00763ED1"/>
    <w:rsid w:val="00764301"/>
    <w:rsid w:val="0076442F"/>
    <w:rsid w:val="007646A6"/>
    <w:rsid w:val="00765A26"/>
    <w:rsid w:val="00765B49"/>
    <w:rsid w:val="00765D30"/>
    <w:rsid w:val="00765D69"/>
    <w:rsid w:val="007679CC"/>
    <w:rsid w:val="00770847"/>
    <w:rsid w:val="00770EF8"/>
    <w:rsid w:val="00770F0C"/>
    <w:rsid w:val="007717DF"/>
    <w:rsid w:val="007719A9"/>
    <w:rsid w:val="0077203C"/>
    <w:rsid w:val="00772B3B"/>
    <w:rsid w:val="00772F20"/>
    <w:rsid w:val="0077316A"/>
    <w:rsid w:val="0077363D"/>
    <w:rsid w:val="00773CC6"/>
    <w:rsid w:val="00773E9B"/>
    <w:rsid w:val="007741C9"/>
    <w:rsid w:val="00774DD8"/>
    <w:rsid w:val="00774DDF"/>
    <w:rsid w:val="00776BAA"/>
    <w:rsid w:val="00777011"/>
    <w:rsid w:val="00777C7A"/>
    <w:rsid w:val="0078060A"/>
    <w:rsid w:val="0078106B"/>
    <w:rsid w:val="00781C66"/>
    <w:rsid w:val="007825C9"/>
    <w:rsid w:val="007828EB"/>
    <w:rsid w:val="0078310A"/>
    <w:rsid w:val="00783832"/>
    <w:rsid w:val="00785034"/>
    <w:rsid w:val="0078527F"/>
    <w:rsid w:val="0078595B"/>
    <w:rsid w:val="0078612D"/>
    <w:rsid w:val="007863BE"/>
    <w:rsid w:val="007864E9"/>
    <w:rsid w:val="00786794"/>
    <w:rsid w:val="00786889"/>
    <w:rsid w:val="00787345"/>
    <w:rsid w:val="00787701"/>
    <w:rsid w:val="00790011"/>
    <w:rsid w:val="0079071D"/>
    <w:rsid w:val="00790844"/>
    <w:rsid w:val="00790E32"/>
    <w:rsid w:val="00792CD9"/>
    <w:rsid w:val="00792F32"/>
    <w:rsid w:val="00793323"/>
    <w:rsid w:val="00793E69"/>
    <w:rsid w:val="00794078"/>
    <w:rsid w:val="00794AFB"/>
    <w:rsid w:val="00794D20"/>
    <w:rsid w:val="00794DED"/>
    <w:rsid w:val="0079549B"/>
    <w:rsid w:val="007957C9"/>
    <w:rsid w:val="00795BD9"/>
    <w:rsid w:val="00795CBB"/>
    <w:rsid w:val="007960B1"/>
    <w:rsid w:val="00796364"/>
    <w:rsid w:val="0079656D"/>
    <w:rsid w:val="00796744"/>
    <w:rsid w:val="007967F1"/>
    <w:rsid w:val="00796F3F"/>
    <w:rsid w:val="00797A5C"/>
    <w:rsid w:val="007A0766"/>
    <w:rsid w:val="007A14FA"/>
    <w:rsid w:val="007A1697"/>
    <w:rsid w:val="007A1945"/>
    <w:rsid w:val="007A1A6F"/>
    <w:rsid w:val="007A1C07"/>
    <w:rsid w:val="007A1D7D"/>
    <w:rsid w:val="007A2025"/>
    <w:rsid w:val="007A2461"/>
    <w:rsid w:val="007A286E"/>
    <w:rsid w:val="007A32EA"/>
    <w:rsid w:val="007A41E7"/>
    <w:rsid w:val="007A429C"/>
    <w:rsid w:val="007A46B0"/>
    <w:rsid w:val="007A5383"/>
    <w:rsid w:val="007A5828"/>
    <w:rsid w:val="007A620D"/>
    <w:rsid w:val="007A73CD"/>
    <w:rsid w:val="007A73E6"/>
    <w:rsid w:val="007A74F6"/>
    <w:rsid w:val="007A7B40"/>
    <w:rsid w:val="007A7C6C"/>
    <w:rsid w:val="007B10FA"/>
    <w:rsid w:val="007B1990"/>
    <w:rsid w:val="007B1B7D"/>
    <w:rsid w:val="007B2577"/>
    <w:rsid w:val="007B29E8"/>
    <w:rsid w:val="007B2CFE"/>
    <w:rsid w:val="007B4D06"/>
    <w:rsid w:val="007B571C"/>
    <w:rsid w:val="007B5737"/>
    <w:rsid w:val="007B6503"/>
    <w:rsid w:val="007B67F5"/>
    <w:rsid w:val="007B6C9A"/>
    <w:rsid w:val="007B6E80"/>
    <w:rsid w:val="007B74A5"/>
    <w:rsid w:val="007B77C1"/>
    <w:rsid w:val="007B7C24"/>
    <w:rsid w:val="007C0C6F"/>
    <w:rsid w:val="007C0D98"/>
    <w:rsid w:val="007C1332"/>
    <w:rsid w:val="007C1C22"/>
    <w:rsid w:val="007C1F73"/>
    <w:rsid w:val="007C229C"/>
    <w:rsid w:val="007C2AFB"/>
    <w:rsid w:val="007C2B33"/>
    <w:rsid w:val="007C387B"/>
    <w:rsid w:val="007C4768"/>
    <w:rsid w:val="007C5051"/>
    <w:rsid w:val="007C57C7"/>
    <w:rsid w:val="007C5BCC"/>
    <w:rsid w:val="007C5C72"/>
    <w:rsid w:val="007C5EDD"/>
    <w:rsid w:val="007C66C5"/>
    <w:rsid w:val="007C6FAA"/>
    <w:rsid w:val="007C7259"/>
    <w:rsid w:val="007D0881"/>
    <w:rsid w:val="007D0F41"/>
    <w:rsid w:val="007D1ACA"/>
    <w:rsid w:val="007D1E0D"/>
    <w:rsid w:val="007D20A4"/>
    <w:rsid w:val="007D2F3E"/>
    <w:rsid w:val="007D3E60"/>
    <w:rsid w:val="007D4387"/>
    <w:rsid w:val="007D4883"/>
    <w:rsid w:val="007D504C"/>
    <w:rsid w:val="007D57CC"/>
    <w:rsid w:val="007D5898"/>
    <w:rsid w:val="007D5944"/>
    <w:rsid w:val="007D5C2D"/>
    <w:rsid w:val="007D6138"/>
    <w:rsid w:val="007D67BA"/>
    <w:rsid w:val="007D685E"/>
    <w:rsid w:val="007D711F"/>
    <w:rsid w:val="007D7864"/>
    <w:rsid w:val="007E0350"/>
    <w:rsid w:val="007E0499"/>
    <w:rsid w:val="007E0CC0"/>
    <w:rsid w:val="007E0D38"/>
    <w:rsid w:val="007E102D"/>
    <w:rsid w:val="007E119A"/>
    <w:rsid w:val="007E1357"/>
    <w:rsid w:val="007E13C5"/>
    <w:rsid w:val="007E184C"/>
    <w:rsid w:val="007E1A3A"/>
    <w:rsid w:val="007E1ABE"/>
    <w:rsid w:val="007E20C2"/>
    <w:rsid w:val="007E2D11"/>
    <w:rsid w:val="007E397A"/>
    <w:rsid w:val="007E42CE"/>
    <w:rsid w:val="007E55EA"/>
    <w:rsid w:val="007E5E8B"/>
    <w:rsid w:val="007E60D6"/>
    <w:rsid w:val="007E62CE"/>
    <w:rsid w:val="007E70D7"/>
    <w:rsid w:val="007E71B2"/>
    <w:rsid w:val="007E797F"/>
    <w:rsid w:val="007F0B84"/>
    <w:rsid w:val="007F13EA"/>
    <w:rsid w:val="007F3BDB"/>
    <w:rsid w:val="007F468F"/>
    <w:rsid w:val="007F49E0"/>
    <w:rsid w:val="007F57A7"/>
    <w:rsid w:val="007F6B79"/>
    <w:rsid w:val="007F6D0A"/>
    <w:rsid w:val="007F6D50"/>
    <w:rsid w:val="007F79F1"/>
    <w:rsid w:val="007F7BC7"/>
    <w:rsid w:val="0080002B"/>
    <w:rsid w:val="00800280"/>
    <w:rsid w:val="008006DB"/>
    <w:rsid w:val="0080103D"/>
    <w:rsid w:val="008012AC"/>
    <w:rsid w:val="00801631"/>
    <w:rsid w:val="00801E8F"/>
    <w:rsid w:val="008020A9"/>
    <w:rsid w:val="00802153"/>
    <w:rsid w:val="00802667"/>
    <w:rsid w:val="0080294F"/>
    <w:rsid w:val="00803529"/>
    <w:rsid w:val="00804583"/>
    <w:rsid w:val="00805195"/>
    <w:rsid w:val="00805732"/>
    <w:rsid w:val="00805C95"/>
    <w:rsid w:val="0080609D"/>
    <w:rsid w:val="00806356"/>
    <w:rsid w:val="008066FC"/>
    <w:rsid w:val="00806760"/>
    <w:rsid w:val="00806F63"/>
    <w:rsid w:val="00807948"/>
    <w:rsid w:val="00807CE7"/>
    <w:rsid w:val="00807D81"/>
    <w:rsid w:val="00810CBF"/>
    <w:rsid w:val="00811000"/>
    <w:rsid w:val="00811018"/>
    <w:rsid w:val="008110FA"/>
    <w:rsid w:val="008110FF"/>
    <w:rsid w:val="008111BE"/>
    <w:rsid w:val="008115B9"/>
    <w:rsid w:val="008117F5"/>
    <w:rsid w:val="0081200A"/>
    <w:rsid w:val="00812134"/>
    <w:rsid w:val="0081237B"/>
    <w:rsid w:val="00812627"/>
    <w:rsid w:val="0081290B"/>
    <w:rsid w:val="00812A1D"/>
    <w:rsid w:val="00812B92"/>
    <w:rsid w:val="00812DF4"/>
    <w:rsid w:val="0081337F"/>
    <w:rsid w:val="008137C0"/>
    <w:rsid w:val="00813DEB"/>
    <w:rsid w:val="00814C17"/>
    <w:rsid w:val="008151BE"/>
    <w:rsid w:val="008152B3"/>
    <w:rsid w:val="00816631"/>
    <w:rsid w:val="0081669D"/>
    <w:rsid w:val="00817078"/>
    <w:rsid w:val="008178A9"/>
    <w:rsid w:val="00820B76"/>
    <w:rsid w:val="00821246"/>
    <w:rsid w:val="00821525"/>
    <w:rsid w:val="00822063"/>
    <w:rsid w:val="00822819"/>
    <w:rsid w:val="008239AC"/>
    <w:rsid w:val="00823AB5"/>
    <w:rsid w:val="008240E4"/>
    <w:rsid w:val="00824194"/>
    <w:rsid w:val="0082452C"/>
    <w:rsid w:val="0082472E"/>
    <w:rsid w:val="00824D78"/>
    <w:rsid w:val="00824FBE"/>
    <w:rsid w:val="00825157"/>
    <w:rsid w:val="008252AE"/>
    <w:rsid w:val="008259B1"/>
    <w:rsid w:val="008270AC"/>
    <w:rsid w:val="0082730A"/>
    <w:rsid w:val="00827D7B"/>
    <w:rsid w:val="00827DE0"/>
    <w:rsid w:val="00827E4B"/>
    <w:rsid w:val="00830876"/>
    <w:rsid w:val="00831AE6"/>
    <w:rsid w:val="00831B76"/>
    <w:rsid w:val="00832E66"/>
    <w:rsid w:val="00833BD5"/>
    <w:rsid w:val="00834B4D"/>
    <w:rsid w:val="00834F32"/>
    <w:rsid w:val="008351B5"/>
    <w:rsid w:val="008356A2"/>
    <w:rsid w:val="00836B1B"/>
    <w:rsid w:val="00840534"/>
    <w:rsid w:val="008405E6"/>
    <w:rsid w:val="00840744"/>
    <w:rsid w:val="00840E4F"/>
    <w:rsid w:val="00841488"/>
    <w:rsid w:val="008416C6"/>
    <w:rsid w:val="00841B48"/>
    <w:rsid w:val="00841C3A"/>
    <w:rsid w:val="00842347"/>
    <w:rsid w:val="00842B2F"/>
    <w:rsid w:val="00842B5C"/>
    <w:rsid w:val="00842E4C"/>
    <w:rsid w:val="0084327F"/>
    <w:rsid w:val="00843ED0"/>
    <w:rsid w:val="00844CB4"/>
    <w:rsid w:val="00845343"/>
    <w:rsid w:val="0084552C"/>
    <w:rsid w:val="0084599A"/>
    <w:rsid w:val="0084729C"/>
    <w:rsid w:val="008475D2"/>
    <w:rsid w:val="00847643"/>
    <w:rsid w:val="00847D4D"/>
    <w:rsid w:val="008504F5"/>
    <w:rsid w:val="00850C60"/>
    <w:rsid w:val="0085131C"/>
    <w:rsid w:val="00851505"/>
    <w:rsid w:val="008519DE"/>
    <w:rsid w:val="00851E33"/>
    <w:rsid w:val="00851E9C"/>
    <w:rsid w:val="008522DE"/>
    <w:rsid w:val="0085235C"/>
    <w:rsid w:val="00853294"/>
    <w:rsid w:val="0085383A"/>
    <w:rsid w:val="0085503B"/>
    <w:rsid w:val="0085593A"/>
    <w:rsid w:val="00855F71"/>
    <w:rsid w:val="00856357"/>
    <w:rsid w:val="00856BCC"/>
    <w:rsid w:val="0085705C"/>
    <w:rsid w:val="00857D3C"/>
    <w:rsid w:val="00857D95"/>
    <w:rsid w:val="00857DA5"/>
    <w:rsid w:val="00857F60"/>
    <w:rsid w:val="008622B8"/>
    <w:rsid w:val="008622F9"/>
    <w:rsid w:val="00862447"/>
    <w:rsid w:val="00862594"/>
    <w:rsid w:val="00862BCB"/>
    <w:rsid w:val="008632CE"/>
    <w:rsid w:val="00863ADC"/>
    <w:rsid w:val="00863C3D"/>
    <w:rsid w:val="00863F81"/>
    <w:rsid w:val="008649E2"/>
    <w:rsid w:val="00864ED3"/>
    <w:rsid w:val="0086508F"/>
    <w:rsid w:val="008669F2"/>
    <w:rsid w:val="00867D59"/>
    <w:rsid w:val="0087023D"/>
    <w:rsid w:val="00870A8C"/>
    <w:rsid w:val="00870C08"/>
    <w:rsid w:val="0087140E"/>
    <w:rsid w:val="00872CA9"/>
    <w:rsid w:val="00872CE2"/>
    <w:rsid w:val="00872D4A"/>
    <w:rsid w:val="008730C4"/>
    <w:rsid w:val="00873F54"/>
    <w:rsid w:val="008741D4"/>
    <w:rsid w:val="00874BBF"/>
    <w:rsid w:val="00875729"/>
    <w:rsid w:val="00875AAA"/>
    <w:rsid w:val="00875FD8"/>
    <w:rsid w:val="008770EF"/>
    <w:rsid w:val="0087734D"/>
    <w:rsid w:val="008773E1"/>
    <w:rsid w:val="008774F0"/>
    <w:rsid w:val="00880275"/>
    <w:rsid w:val="008803AA"/>
    <w:rsid w:val="00880949"/>
    <w:rsid w:val="00880974"/>
    <w:rsid w:val="00880D2D"/>
    <w:rsid w:val="008814B5"/>
    <w:rsid w:val="0088163A"/>
    <w:rsid w:val="0088174E"/>
    <w:rsid w:val="00881750"/>
    <w:rsid w:val="00881FCC"/>
    <w:rsid w:val="0088279C"/>
    <w:rsid w:val="00882886"/>
    <w:rsid w:val="00882E9C"/>
    <w:rsid w:val="008835BF"/>
    <w:rsid w:val="00883677"/>
    <w:rsid w:val="008836F3"/>
    <w:rsid w:val="00883C1C"/>
    <w:rsid w:val="0088604F"/>
    <w:rsid w:val="0088665C"/>
    <w:rsid w:val="00886D1D"/>
    <w:rsid w:val="00887917"/>
    <w:rsid w:val="0089022E"/>
    <w:rsid w:val="00890FB0"/>
    <w:rsid w:val="00892C77"/>
    <w:rsid w:val="00892E4E"/>
    <w:rsid w:val="00892F9A"/>
    <w:rsid w:val="00893411"/>
    <w:rsid w:val="00893CE1"/>
    <w:rsid w:val="00893E09"/>
    <w:rsid w:val="0089445B"/>
    <w:rsid w:val="00895872"/>
    <w:rsid w:val="00896203"/>
    <w:rsid w:val="00896541"/>
    <w:rsid w:val="0089659B"/>
    <w:rsid w:val="008A00C1"/>
    <w:rsid w:val="008A0393"/>
    <w:rsid w:val="008A05BC"/>
    <w:rsid w:val="008A1444"/>
    <w:rsid w:val="008A1F08"/>
    <w:rsid w:val="008A22F0"/>
    <w:rsid w:val="008A297A"/>
    <w:rsid w:val="008A3247"/>
    <w:rsid w:val="008A3DE3"/>
    <w:rsid w:val="008A6070"/>
    <w:rsid w:val="008A62DF"/>
    <w:rsid w:val="008A6D8A"/>
    <w:rsid w:val="008A6E8C"/>
    <w:rsid w:val="008A6F35"/>
    <w:rsid w:val="008A70C2"/>
    <w:rsid w:val="008A74FF"/>
    <w:rsid w:val="008B00EE"/>
    <w:rsid w:val="008B080E"/>
    <w:rsid w:val="008B090B"/>
    <w:rsid w:val="008B1A53"/>
    <w:rsid w:val="008B1F17"/>
    <w:rsid w:val="008B235A"/>
    <w:rsid w:val="008B31D3"/>
    <w:rsid w:val="008B32A2"/>
    <w:rsid w:val="008B33A0"/>
    <w:rsid w:val="008B3839"/>
    <w:rsid w:val="008B40DF"/>
    <w:rsid w:val="008B4311"/>
    <w:rsid w:val="008B4A05"/>
    <w:rsid w:val="008B4AB3"/>
    <w:rsid w:val="008B4BC0"/>
    <w:rsid w:val="008B5090"/>
    <w:rsid w:val="008B51B9"/>
    <w:rsid w:val="008B592A"/>
    <w:rsid w:val="008B5A15"/>
    <w:rsid w:val="008B68CD"/>
    <w:rsid w:val="008B7571"/>
    <w:rsid w:val="008B7C9A"/>
    <w:rsid w:val="008B7E64"/>
    <w:rsid w:val="008C0048"/>
    <w:rsid w:val="008C026A"/>
    <w:rsid w:val="008C02BD"/>
    <w:rsid w:val="008C02BF"/>
    <w:rsid w:val="008C0511"/>
    <w:rsid w:val="008C0B2A"/>
    <w:rsid w:val="008C1225"/>
    <w:rsid w:val="008C1427"/>
    <w:rsid w:val="008C176D"/>
    <w:rsid w:val="008C17B0"/>
    <w:rsid w:val="008C17C9"/>
    <w:rsid w:val="008C1EB4"/>
    <w:rsid w:val="008C3069"/>
    <w:rsid w:val="008C332E"/>
    <w:rsid w:val="008C3D34"/>
    <w:rsid w:val="008C4B4F"/>
    <w:rsid w:val="008C4DB9"/>
    <w:rsid w:val="008C4F5F"/>
    <w:rsid w:val="008C4F91"/>
    <w:rsid w:val="008C618B"/>
    <w:rsid w:val="008C6779"/>
    <w:rsid w:val="008C6F55"/>
    <w:rsid w:val="008C7AB6"/>
    <w:rsid w:val="008C7EEB"/>
    <w:rsid w:val="008D055E"/>
    <w:rsid w:val="008D0864"/>
    <w:rsid w:val="008D1019"/>
    <w:rsid w:val="008D1064"/>
    <w:rsid w:val="008D13DA"/>
    <w:rsid w:val="008D17EA"/>
    <w:rsid w:val="008D21C3"/>
    <w:rsid w:val="008D265B"/>
    <w:rsid w:val="008D27FE"/>
    <w:rsid w:val="008D2C5B"/>
    <w:rsid w:val="008D3A39"/>
    <w:rsid w:val="008D3C98"/>
    <w:rsid w:val="008D4A22"/>
    <w:rsid w:val="008D4DB0"/>
    <w:rsid w:val="008D5279"/>
    <w:rsid w:val="008D5767"/>
    <w:rsid w:val="008D5799"/>
    <w:rsid w:val="008D5988"/>
    <w:rsid w:val="008D6873"/>
    <w:rsid w:val="008D6991"/>
    <w:rsid w:val="008D6F62"/>
    <w:rsid w:val="008D73FF"/>
    <w:rsid w:val="008D7A20"/>
    <w:rsid w:val="008E0319"/>
    <w:rsid w:val="008E0D4B"/>
    <w:rsid w:val="008E1CCF"/>
    <w:rsid w:val="008E218E"/>
    <w:rsid w:val="008E2477"/>
    <w:rsid w:val="008E2832"/>
    <w:rsid w:val="008E2D84"/>
    <w:rsid w:val="008E2D98"/>
    <w:rsid w:val="008E2E1C"/>
    <w:rsid w:val="008E47AB"/>
    <w:rsid w:val="008E55F8"/>
    <w:rsid w:val="008E5B2F"/>
    <w:rsid w:val="008E6317"/>
    <w:rsid w:val="008E6477"/>
    <w:rsid w:val="008E66DD"/>
    <w:rsid w:val="008E7270"/>
    <w:rsid w:val="008E756C"/>
    <w:rsid w:val="008E7D7D"/>
    <w:rsid w:val="008F1063"/>
    <w:rsid w:val="008F1680"/>
    <w:rsid w:val="008F1890"/>
    <w:rsid w:val="008F1B3F"/>
    <w:rsid w:val="008F1E64"/>
    <w:rsid w:val="008F1FB8"/>
    <w:rsid w:val="008F2734"/>
    <w:rsid w:val="008F304B"/>
    <w:rsid w:val="008F3172"/>
    <w:rsid w:val="008F33A7"/>
    <w:rsid w:val="008F3804"/>
    <w:rsid w:val="008F389E"/>
    <w:rsid w:val="008F3E4D"/>
    <w:rsid w:val="008F58D7"/>
    <w:rsid w:val="008F59D9"/>
    <w:rsid w:val="008F5C3E"/>
    <w:rsid w:val="008F67F4"/>
    <w:rsid w:val="008F689F"/>
    <w:rsid w:val="008F6EAD"/>
    <w:rsid w:val="008F7949"/>
    <w:rsid w:val="008F7A43"/>
    <w:rsid w:val="00900CB6"/>
    <w:rsid w:val="00900E1F"/>
    <w:rsid w:val="00901B15"/>
    <w:rsid w:val="0090293E"/>
    <w:rsid w:val="00903845"/>
    <w:rsid w:val="00903EF5"/>
    <w:rsid w:val="0090447E"/>
    <w:rsid w:val="0090542C"/>
    <w:rsid w:val="009064E8"/>
    <w:rsid w:val="00906FF7"/>
    <w:rsid w:val="009071D1"/>
    <w:rsid w:val="00907DC2"/>
    <w:rsid w:val="00910081"/>
    <w:rsid w:val="00910A5F"/>
    <w:rsid w:val="00910E69"/>
    <w:rsid w:val="0091173B"/>
    <w:rsid w:val="00911956"/>
    <w:rsid w:val="0091224C"/>
    <w:rsid w:val="00912703"/>
    <w:rsid w:val="00912755"/>
    <w:rsid w:val="00912A3D"/>
    <w:rsid w:val="00912A69"/>
    <w:rsid w:val="00912AE2"/>
    <w:rsid w:val="0091385A"/>
    <w:rsid w:val="009138FC"/>
    <w:rsid w:val="009140DF"/>
    <w:rsid w:val="0091432E"/>
    <w:rsid w:val="00916CEF"/>
    <w:rsid w:val="00916FB8"/>
    <w:rsid w:val="00917583"/>
    <w:rsid w:val="0092060A"/>
    <w:rsid w:val="00920C4B"/>
    <w:rsid w:val="00920CDE"/>
    <w:rsid w:val="00920FB4"/>
    <w:rsid w:val="0092112A"/>
    <w:rsid w:val="0092257C"/>
    <w:rsid w:val="00922D4F"/>
    <w:rsid w:val="00923BA9"/>
    <w:rsid w:val="00923CAD"/>
    <w:rsid w:val="00923FFA"/>
    <w:rsid w:val="0092447B"/>
    <w:rsid w:val="00924891"/>
    <w:rsid w:val="00925989"/>
    <w:rsid w:val="00925D19"/>
    <w:rsid w:val="00925D56"/>
    <w:rsid w:val="00925E08"/>
    <w:rsid w:val="009260D2"/>
    <w:rsid w:val="0092685F"/>
    <w:rsid w:val="00926964"/>
    <w:rsid w:val="0092719E"/>
    <w:rsid w:val="00927906"/>
    <w:rsid w:val="00927CF4"/>
    <w:rsid w:val="0093061D"/>
    <w:rsid w:val="0093162E"/>
    <w:rsid w:val="009319E6"/>
    <w:rsid w:val="009321B6"/>
    <w:rsid w:val="00932700"/>
    <w:rsid w:val="009327A1"/>
    <w:rsid w:val="00932A99"/>
    <w:rsid w:val="00932E20"/>
    <w:rsid w:val="00932EC3"/>
    <w:rsid w:val="0093404B"/>
    <w:rsid w:val="009344D5"/>
    <w:rsid w:val="009344F5"/>
    <w:rsid w:val="009347ED"/>
    <w:rsid w:val="00934D02"/>
    <w:rsid w:val="009351D2"/>
    <w:rsid w:val="00935258"/>
    <w:rsid w:val="00935360"/>
    <w:rsid w:val="009353C8"/>
    <w:rsid w:val="0093592B"/>
    <w:rsid w:val="00935C11"/>
    <w:rsid w:val="00936447"/>
    <w:rsid w:val="0093695E"/>
    <w:rsid w:val="009373B0"/>
    <w:rsid w:val="0094020C"/>
    <w:rsid w:val="00940FEA"/>
    <w:rsid w:val="0094237D"/>
    <w:rsid w:val="009424C1"/>
    <w:rsid w:val="009429F2"/>
    <w:rsid w:val="00942EB3"/>
    <w:rsid w:val="009439F6"/>
    <w:rsid w:val="00944153"/>
    <w:rsid w:val="00944934"/>
    <w:rsid w:val="0094519A"/>
    <w:rsid w:val="009455E9"/>
    <w:rsid w:val="0094594D"/>
    <w:rsid w:val="00945954"/>
    <w:rsid w:val="009461AD"/>
    <w:rsid w:val="009466F1"/>
    <w:rsid w:val="00946D30"/>
    <w:rsid w:val="009500B3"/>
    <w:rsid w:val="0095032A"/>
    <w:rsid w:val="00950433"/>
    <w:rsid w:val="0095044E"/>
    <w:rsid w:val="009525B8"/>
    <w:rsid w:val="00953B38"/>
    <w:rsid w:val="009540EA"/>
    <w:rsid w:val="009549B4"/>
    <w:rsid w:val="00954E48"/>
    <w:rsid w:val="00955A67"/>
    <w:rsid w:val="009566A2"/>
    <w:rsid w:val="00956B9A"/>
    <w:rsid w:val="00956C6A"/>
    <w:rsid w:val="00957458"/>
    <w:rsid w:val="00957B24"/>
    <w:rsid w:val="00957DAA"/>
    <w:rsid w:val="00957FA3"/>
    <w:rsid w:val="0096007A"/>
    <w:rsid w:val="0096037D"/>
    <w:rsid w:val="0096070A"/>
    <w:rsid w:val="0096138E"/>
    <w:rsid w:val="009615BE"/>
    <w:rsid w:val="0096162F"/>
    <w:rsid w:val="00961998"/>
    <w:rsid w:val="00961F4A"/>
    <w:rsid w:val="009620B5"/>
    <w:rsid w:val="009622FB"/>
    <w:rsid w:val="00962C4C"/>
    <w:rsid w:val="0096316B"/>
    <w:rsid w:val="00963A1E"/>
    <w:rsid w:val="00963E10"/>
    <w:rsid w:val="00964F76"/>
    <w:rsid w:val="009650B6"/>
    <w:rsid w:val="00965236"/>
    <w:rsid w:val="00966BC9"/>
    <w:rsid w:val="00967459"/>
    <w:rsid w:val="00967C3D"/>
    <w:rsid w:val="00970310"/>
    <w:rsid w:val="0097079A"/>
    <w:rsid w:val="00971929"/>
    <w:rsid w:val="009728A9"/>
    <w:rsid w:val="00972BC2"/>
    <w:rsid w:val="00974269"/>
    <w:rsid w:val="00974470"/>
    <w:rsid w:val="00974CBF"/>
    <w:rsid w:val="00974CD6"/>
    <w:rsid w:val="00974D23"/>
    <w:rsid w:val="009753F2"/>
    <w:rsid w:val="00975719"/>
    <w:rsid w:val="00975D39"/>
    <w:rsid w:val="00976113"/>
    <w:rsid w:val="009769D9"/>
    <w:rsid w:val="00976F73"/>
    <w:rsid w:val="00977269"/>
    <w:rsid w:val="00977809"/>
    <w:rsid w:val="009779D4"/>
    <w:rsid w:val="00977FA8"/>
    <w:rsid w:val="00980B92"/>
    <w:rsid w:val="00981814"/>
    <w:rsid w:val="00981F01"/>
    <w:rsid w:val="00981F15"/>
    <w:rsid w:val="00982251"/>
    <w:rsid w:val="00982848"/>
    <w:rsid w:val="0098305C"/>
    <w:rsid w:val="00983281"/>
    <w:rsid w:val="00983B40"/>
    <w:rsid w:val="009847E7"/>
    <w:rsid w:val="00984C77"/>
    <w:rsid w:val="00986048"/>
    <w:rsid w:val="009872D4"/>
    <w:rsid w:val="00987FEC"/>
    <w:rsid w:val="0099085B"/>
    <w:rsid w:val="0099143B"/>
    <w:rsid w:val="00991AB5"/>
    <w:rsid w:val="009921A5"/>
    <w:rsid w:val="009926FF"/>
    <w:rsid w:val="0099314C"/>
    <w:rsid w:val="0099355F"/>
    <w:rsid w:val="009940F9"/>
    <w:rsid w:val="00994395"/>
    <w:rsid w:val="00994823"/>
    <w:rsid w:val="009951F5"/>
    <w:rsid w:val="009954C5"/>
    <w:rsid w:val="00995649"/>
    <w:rsid w:val="00995780"/>
    <w:rsid w:val="00995A17"/>
    <w:rsid w:val="00995BE2"/>
    <w:rsid w:val="00996AE8"/>
    <w:rsid w:val="00997B23"/>
    <w:rsid w:val="00997FF1"/>
    <w:rsid w:val="009A0A61"/>
    <w:rsid w:val="009A15A3"/>
    <w:rsid w:val="009A1738"/>
    <w:rsid w:val="009A24FB"/>
    <w:rsid w:val="009A30CA"/>
    <w:rsid w:val="009A3171"/>
    <w:rsid w:val="009A364A"/>
    <w:rsid w:val="009A3C30"/>
    <w:rsid w:val="009A3CBA"/>
    <w:rsid w:val="009A3F8B"/>
    <w:rsid w:val="009A440D"/>
    <w:rsid w:val="009A4DA7"/>
    <w:rsid w:val="009A5FFB"/>
    <w:rsid w:val="009A6076"/>
    <w:rsid w:val="009A61FD"/>
    <w:rsid w:val="009A6276"/>
    <w:rsid w:val="009A70AE"/>
    <w:rsid w:val="009A73DE"/>
    <w:rsid w:val="009A7446"/>
    <w:rsid w:val="009A77DE"/>
    <w:rsid w:val="009A7837"/>
    <w:rsid w:val="009A7983"/>
    <w:rsid w:val="009A7E60"/>
    <w:rsid w:val="009B09EC"/>
    <w:rsid w:val="009B0A6A"/>
    <w:rsid w:val="009B0E47"/>
    <w:rsid w:val="009B13E8"/>
    <w:rsid w:val="009B15D8"/>
    <w:rsid w:val="009B1889"/>
    <w:rsid w:val="009B1D01"/>
    <w:rsid w:val="009B213E"/>
    <w:rsid w:val="009B2B86"/>
    <w:rsid w:val="009B2C93"/>
    <w:rsid w:val="009B34AD"/>
    <w:rsid w:val="009B41BF"/>
    <w:rsid w:val="009B4239"/>
    <w:rsid w:val="009B4325"/>
    <w:rsid w:val="009B4DDE"/>
    <w:rsid w:val="009B4FE7"/>
    <w:rsid w:val="009B58B1"/>
    <w:rsid w:val="009B5A94"/>
    <w:rsid w:val="009B5EB2"/>
    <w:rsid w:val="009B6BBA"/>
    <w:rsid w:val="009B73D6"/>
    <w:rsid w:val="009B7644"/>
    <w:rsid w:val="009B7A52"/>
    <w:rsid w:val="009B7C75"/>
    <w:rsid w:val="009C0605"/>
    <w:rsid w:val="009C0989"/>
    <w:rsid w:val="009C0A80"/>
    <w:rsid w:val="009C11CA"/>
    <w:rsid w:val="009C139B"/>
    <w:rsid w:val="009C1570"/>
    <w:rsid w:val="009C162D"/>
    <w:rsid w:val="009C18E6"/>
    <w:rsid w:val="009C1C0E"/>
    <w:rsid w:val="009C1F75"/>
    <w:rsid w:val="009C2277"/>
    <w:rsid w:val="009C28E8"/>
    <w:rsid w:val="009C42A9"/>
    <w:rsid w:val="009C463A"/>
    <w:rsid w:val="009C4D55"/>
    <w:rsid w:val="009C5516"/>
    <w:rsid w:val="009C6412"/>
    <w:rsid w:val="009C697F"/>
    <w:rsid w:val="009C7ED0"/>
    <w:rsid w:val="009D064C"/>
    <w:rsid w:val="009D11DC"/>
    <w:rsid w:val="009D1274"/>
    <w:rsid w:val="009D1A6B"/>
    <w:rsid w:val="009D207F"/>
    <w:rsid w:val="009D2369"/>
    <w:rsid w:val="009D2C26"/>
    <w:rsid w:val="009D3A7C"/>
    <w:rsid w:val="009D41D7"/>
    <w:rsid w:val="009D431F"/>
    <w:rsid w:val="009D4C26"/>
    <w:rsid w:val="009D5370"/>
    <w:rsid w:val="009D58D6"/>
    <w:rsid w:val="009D6112"/>
    <w:rsid w:val="009D6991"/>
    <w:rsid w:val="009D6FB6"/>
    <w:rsid w:val="009D7197"/>
    <w:rsid w:val="009D77C6"/>
    <w:rsid w:val="009D7A81"/>
    <w:rsid w:val="009E0FE2"/>
    <w:rsid w:val="009E2D7E"/>
    <w:rsid w:val="009E2EC5"/>
    <w:rsid w:val="009E32C4"/>
    <w:rsid w:val="009E3A41"/>
    <w:rsid w:val="009E413A"/>
    <w:rsid w:val="009E433A"/>
    <w:rsid w:val="009E47E5"/>
    <w:rsid w:val="009E4A9F"/>
    <w:rsid w:val="009E5947"/>
    <w:rsid w:val="009E5F3D"/>
    <w:rsid w:val="009E6134"/>
    <w:rsid w:val="009E70EC"/>
    <w:rsid w:val="009E7489"/>
    <w:rsid w:val="009E7C6B"/>
    <w:rsid w:val="009F0052"/>
    <w:rsid w:val="009F07BC"/>
    <w:rsid w:val="009F083B"/>
    <w:rsid w:val="009F0973"/>
    <w:rsid w:val="009F137E"/>
    <w:rsid w:val="009F21C3"/>
    <w:rsid w:val="009F2A29"/>
    <w:rsid w:val="009F2B4B"/>
    <w:rsid w:val="009F33AF"/>
    <w:rsid w:val="009F36DA"/>
    <w:rsid w:val="009F4178"/>
    <w:rsid w:val="009F418A"/>
    <w:rsid w:val="009F4254"/>
    <w:rsid w:val="009F4413"/>
    <w:rsid w:val="009F4DC6"/>
    <w:rsid w:val="009F5273"/>
    <w:rsid w:val="009F667B"/>
    <w:rsid w:val="009F6846"/>
    <w:rsid w:val="009F6B0A"/>
    <w:rsid w:val="009F7576"/>
    <w:rsid w:val="009F7800"/>
    <w:rsid w:val="009F7903"/>
    <w:rsid w:val="009F7BC2"/>
    <w:rsid w:val="009F7CE1"/>
    <w:rsid w:val="00A000A3"/>
    <w:rsid w:val="00A002C4"/>
    <w:rsid w:val="00A00537"/>
    <w:rsid w:val="00A0120A"/>
    <w:rsid w:val="00A01A8F"/>
    <w:rsid w:val="00A01F6C"/>
    <w:rsid w:val="00A01F90"/>
    <w:rsid w:val="00A020BD"/>
    <w:rsid w:val="00A028FE"/>
    <w:rsid w:val="00A02C73"/>
    <w:rsid w:val="00A02CA2"/>
    <w:rsid w:val="00A03038"/>
    <w:rsid w:val="00A03239"/>
    <w:rsid w:val="00A0343A"/>
    <w:rsid w:val="00A03742"/>
    <w:rsid w:val="00A041FB"/>
    <w:rsid w:val="00A04B84"/>
    <w:rsid w:val="00A05580"/>
    <w:rsid w:val="00A062D4"/>
    <w:rsid w:val="00A071CD"/>
    <w:rsid w:val="00A07B22"/>
    <w:rsid w:val="00A07DAD"/>
    <w:rsid w:val="00A10E45"/>
    <w:rsid w:val="00A1109B"/>
    <w:rsid w:val="00A11958"/>
    <w:rsid w:val="00A1215A"/>
    <w:rsid w:val="00A12558"/>
    <w:rsid w:val="00A12E66"/>
    <w:rsid w:val="00A13114"/>
    <w:rsid w:val="00A142EC"/>
    <w:rsid w:val="00A14BC0"/>
    <w:rsid w:val="00A14C8C"/>
    <w:rsid w:val="00A155CE"/>
    <w:rsid w:val="00A15D4A"/>
    <w:rsid w:val="00A161FD"/>
    <w:rsid w:val="00A167A1"/>
    <w:rsid w:val="00A16A9A"/>
    <w:rsid w:val="00A16EBE"/>
    <w:rsid w:val="00A16F98"/>
    <w:rsid w:val="00A17158"/>
    <w:rsid w:val="00A17D3D"/>
    <w:rsid w:val="00A17DFC"/>
    <w:rsid w:val="00A2030E"/>
    <w:rsid w:val="00A20A0E"/>
    <w:rsid w:val="00A214C9"/>
    <w:rsid w:val="00A21A52"/>
    <w:rsid w:val="00A22A74"/>
    <w:rsid w:val="00A2308B"/>
    <w:rsid w:val="00A23ADC"/>
    <w:rsid w:val="00A252D2"/>
    <w:rsid w:val="00A25813"/>
    <w:rsid w:val="00A25A62"/>
    <w:rsid w:val="00A26771"/>
    <w:rsid w:val="00A2724D"/>
    <w:rsid w:val="00A27F10"/>
    <w:rsid w:val="00A30187"/>
    <w:rsid w:val="00A30276"/>
    <w:rsid w:val="00A30467"/>
    <w:rsid w:val="00A309D9"/>
    <w:rsid w:val="00A30FCB"/>
    <w:rsid w:val="00A31478"/>
    <w:rsid w:val="00A31489"/>
    <w:rsid w:val="00A317B3"/>
    <w:rsid w:val="00A32663"/>
    <w:rsid w:val="00A3269B"/>
    <w:rsid w:val="00A32715"/>
    <w:rsid w:val="00A339BA"/>
    <w:rsid w:val="00A343C5"/>
    <w:rsid w:val="00A349CB"/>
    <w:rsid w:val="00A34BE3"/>
    <w:rsid w:val="00A356C1"/>
    <w:rsid w:val="00A3595E"/>
    <w:rsid w:val="00A35AE1"/>
    <w:rsid w:val="00A3605E"/>
    <w:rsid w:val="00A40489"/>
    <w:rsid w:val="00A4077F"/>
    <w:rsid w:val="00A40B87"/>
    <w:rsid w:val="00A40F1C"/>
    <w:rsid w:val="00A40F30"/>
    <w:rsid w:val="00A40F58"/>
    <w:rsid w:val="00A410B3"/>
    <w:rsid w:val="00A41186"/>
    <w:rsid w:val="00A411D4"/>
    <w:rsid w:val="00A414ED"/>
    <w:rsid w:val="00A41C58"/>
    <w:rsid w:val="00A42F0E"/>
    <w:rsid w:val="00A42F79"/>
    <w:rsid w:val="00A430B3"/>
    <w:rsid w:val="00A4362E"/>
    <w:rsid w:val="00A43F14"/>
    <w:rsid w:val="00A44626"/>
    <w:rsid w:val="00A45F42"/>
    <w:rsid w:val="00A517CA"/>
    <w:rsid w:val="00A517E8"/>
    <w:rsid w:val="00A52273"/>
    <w:rsid w:val="00A528B9"/>
    <w:rsid w:val="00A534A2"/>
    <w:rsid w:val="00A539D8"/>
    <w:rsid w:val="00A53C7B"/>
    <w:rsid w:val="00A5400F"/>
    <w:rsid w:val="00A549DD"/>
    <w:rsid w:val="00A552BE"/>
    <w:rsid w:val="00A55702"/>
    <w:rsid w:val="00A55965"/>
    <w:rsid w:val="00A55EB6"/>
    <w:rsid w:val="00A56311"/>
    <w:rsid w:val="00A5646A"/>
    <w:rsid w:val="00A566D5"/>
    <w:rsid w:val="00A56A4F"/>
    <w:rsid w:val="00A56D39"/>
    <w:rsid w:val="00A56FBD"/>
    <w:rsid w:val="00A5742F"/>
    <w:rsid w:val="00A574EF"/>
    <w:rsid w:val="00A575C3"/>
    <w:rsid w:val="00A57C5D"/>
    <w:rsid w:val="00A60118"/>
    <w:rsid w:val="00A601C8"/>
    <w:rsid w:val="00A604B5"/>
    <w:rsid w:val="00A60875"/>
    <w:rsid w:val="00A6099D"/>
    <w:rsid w:val="00A61697"/>
    <w:rsid w:val="00A61B2F"/>
    <w:rsid w:val="00A62ED8"/>
    <w:rsid w:val="00A63024"/>
    <w:rsid w:val="00A630BE"/>
    <w:rsid w:val="00A63674"/>
    <w:rsid w:val="00A6393F"/>
    <w:rsid w:val="00A63BD3"/>
    <w:rsid w:val="00A64C12"/>
    <w:rsid w:val="00A64F6E"/>
    <w:rsid w:val="00A65383"/>
    <w:rsid w:val="00A656EA"/>
    <w:rsid w:val="00A65936"/>
    <w:rsid w:val="00A65E77"/>
    <w:rsid w:val="00A6683C"/>
    <w:rsid w:val="00A6694A"/>
    <w:rsid w:val="00A66F56"/>
    <w:rsid w:val="00A6725D"/>
    <w:rsid w:val="00A67487"/>
    <w:rsid w:val="00A67499"/>
    <w:rsid w:val="00A70239"/>
    <w:rsid w:val="00A706BE"/>
    <w:rsid w:val="00A70E1A"/>
    <w:rsid w:val="00A71BC6"/>
    <w:rsid w:val="00A72C10"/>
    <w:rsid w:val="00A72E66"/>
    <w:rsid w:val="00A72FF1"/>
    <w:rsid w:val="00A73448"/>
    <w:rsid w:val="00A746C7"/>
    <w:rsid w:val="00A751C8"/>
    <w:rsid w:val="00A755CB"/>
    <w:rsid w:val="00A76465"/>
    <w:rsid w:val="00A76D26"/>
    <w:rsid w:val="00A77254"/>
    <w:rsid w:val="00A77DF2"/>
    <w:rsid w:val="00A77EA2"/>
    <w:rsid w:val="00A82126"/>
    <w:rsid w:val="00A82F32"/>
    <w:rsid w:val="00A8355D"/>
    <w:rsid w:val="00A83667"/>
    <w:rsid w:val="00A83DCF"/>
    <w:rsid w:val="00A84678"/>
    <w:rsid w:val="00A84B4D"/>
    <w:rsid w:val="00A864E8"/>
    <w:rsid w:val="00A8681D"/>
    <w:rsid w:val="00A86D81"/>
    <w:rsid w:val="00A87555"/>
    <w:rsid w:val="00A87615"/>
    <w:rsid w:val="00A87EA1"/>
    <w:rsid w:val="00A902A6"/>
    <w:rsid w:val="00A90DA8"/>
    <w:rsid w:val="00A90E1C"/>
    <w:rsid w:val="00A91963"/>
    <w:rsid w:val="00A91A40"/>
    <w:rsid w:val="00A91BC7"/>
    <w:rsid w:val="00A92083"/>
    <w:rsid w:val="00A921B6"/>
    <w:rsid w:val="00A92991"/>
    <w:rsid w:val="00A93446"/>
    <w:rsid w:val="00A93882"/>
    <w:rsid w:val="00A93A41"/>
    <w:rsid w:val="00A948D1"/>
    <w:rsid w:val="00A94D9F"/>
    <w:rsid w:val="00A951AB"/>
    <w:rsid w:val="00A95525"/>
    <w:rsid w:val="00A95B06"/>
    <w:rsid w:val="00A96410"/>
    <w:rsid w:val="00A96790"/>
    <w:rsid w:val="00A967D9"/>
    <w:rsid w:val="00A96902"/>
    <w:rsid w:val="00A9717A"/>
    <w:rsid w:val="00AA00D2"/>
    <w:rsid w:val="00AA0368"/>
    <w:rsid w:val="00AA06C8"/>
    <w:rsid w:val="00AA0CFE"/>
    <w:rsid w:val="00AA0EC3"/>
    <w:rsid w:val="00AA10B2"/>
    <w:rsid w:val="00AA210E"/>
    <w:rsid w:val="00AA2168"/>
    <w:rsid w:val="00AA2D89"/>
    <w:rsid w:val="00AA2ED7"/>
    <w:rsid w:val="00AA3162"/>
    <w:rsid w:val="00AA3AEA"/>
    <w:rsid w:val="00AA3E52"/>
    <w:rsid w:val="00AA40BE"/>
    <w:rsid w:val="00AA4BA1"/>
    <w:rsid w:val="00AA5055"/>
    <w:rsid w:val="00AA624B"/>
    <w:rsid w:val="00AA6299"/>
    <w:rsid w:val="00AA6582"/>
    <w:rsid w:val="00AA7784"/>
    <w:rsid w:val="00AA77FB"/>
    <w:rsid w:val="00AA7960"/>
    <w:rsid w:val="00AA7F00"/>
    <w:rsid w:val="00AB04C0"/>
    <w:rsid w:val="00AB106C"/>
    <w:rsid w:val="00AB1F8B"/>
    <w:rsid w:val="00AB1FCE"/>
    <w:rsid w:val="00AB2C30"/>
    <w:rsid w:val="00AB34CD"/>
    <w:rsid w:val="00AB3A51"/>
    <w:rsid w:val="00AB41E3"/>
    <w:rsid w:val="00AB7149"/>
    <w:rsid w:val="00AB7E46"/>
    <w:rsid w:val="00AC1EC1"/>
    <w:rsid w:val="00AC2FEE"/>
    <w:rsid w:val="00AC3327"/>
    <w:rsid w:val="00AC4681"/>
    <w:rsid w:val="00AC49A4"/>
    <w:rsid w:val="00AC5407"/>
    <w:rsid w:val="00AC5B6F"/>
    <w:rsid w:val="00AC5C34"/>
    <w:rsid w:val="00AC6094"/>
    <w:rsid w:val="00AC64F3"/>
    <w:rsid w:val="00AC71C8"/>
    <w:rsid w:val="00AD0995"/>
    <w:rsid w:val="00AD0E1B"/>
    <w:rsid w:val="00AD0E57"/>
    <w:rsid w:val="00AD16FA"/>
    <w:rsid w:val="00AD1929"/>
    <w:rsid w:val="00AD1C8A"/>
    <w:rsid w:val="00AD20B1"/>
    <w:rsid w:val="00AD27E1"/>
    <w:rsid w:val="00AD2A04"/>
    <w:rsid w:val="00AD2DA9"/>
    <w:rsid w:val="00AD3070"/>
    <w:rsid w:val="00AD51EB"/>
    <w:rsid w:val="00AD5558"/>
    <w:rsid w:val="00AD5973"/>
    <w:rsid w:val="00AD5A5E"/>
    <w:rsid w:val="00AD6115"/>
    <w:rsid w:val="00AD74F1"/>
    <w:rsid w:val="00AD7B6C"/>
    <w:rsid w:val="00AD7F5B"/>
    <w:rsid w:val="00AE075B"/>
    <w:rsid w:val="00AE0E70"/>
    <w:rsid w:val="00AE0FE2"/>
    <w:rsid w:val="00AE162A"/>
    <w:rsid w:val="00AE17F0"/>
    <w:rsid w:val="00AE1832"/>
    <w:rsid w:val="00AE2711"/>
    <w:rsid w:val="00AE29AE"/>
    <w:rsid w:val="00AE2D47"/>
    <w:rsid w:val="00AE3176"/>
    <w:rsid w:val="00AE343A"/>
    <w:rsid w:val="00AE3502"/>
    <w:rsid w:val="00AE4047"/>
    <w:rsid w:val="00AE41E3"/>
    <w:rsid w:val="00AE4757"/>
    <w:rsid w:val="00AE5186"/>
    <w:rsid w:val="00AE5277"/>
    <w:rsid w:val="00AE543D"/>
    <w:rsid w:val="00AE58CE"/>
    <w:rsid w:val="00AE5913"/>
    <w:rsid w:val="00AE6224"/>
    <w:rsid w:val="00AE6DE4"/>
    <w:rsid w:val="00AE7CCC"/>
    <w:rsid w:val="00AE7DFA"/>
    <w:rsid w:val="00AF015B"/>
    <w:rsid w:val="00AF04FC"/>
    <w:rsid w:val="00AF057D"/>
    <w:rsid w:val="00AF057F"/>
    <w:rsid w:val="00AF08B2"/>
    <w:rsid w:val="00AF09CB"/>
    <w:rsid w:val="00AF0A8F"/>
    <w:rsid w:val="00AF1528"/>
    <w:rsid w:val="00AF19E6"/>
    <w:rsid w:val="00AF315F"/>
    <w:rsid w:val="00AF3237"/>
    <w:rsid w:val="00AF350B"/>
    <w:rsid w:val="00AF4A9E"/>
    <w:rsid w:val="00AF4C2A"/>
    <w:rsid w:val="00AF4E2A"/>
    <w:rsid w:val="00AF4F5A"/>
    <w:rsid w:val="00AF5B77"/>
    <w:rsid w:val="00AF5FD8"/>
    <w:rsid w:val="00AF66F0"/>
    <w:rsid w:val="00AF6987"/>
    <w:rsid w:val="00AF75E7"/>
    <w:rsid w:val="00AF7865"/>
    <w:rsid w:val="00B005F1"/>
    <w:rsid w:val="00B00E33"/>
    <w:rsid w:val="00B00F6E"/>
    <w:rsid w:val="00B01171"/>
    <w:rsid w:val="00B0126D"/>
    <w:rsid w:val="00B0129E"/>
    <w:rsid w:val="00B01D00"/>
    <w:rsid w:val="00B0206D"/>
    <w:rsid w:val="00B02F8D"/>
    <w:rsid w:val="00B033C4"/>
    <w:rsid w:val="00B03438"/>
    <w:rsid w:val="00B03EBE"/>
    <w:rsid w:val="00B052F9"/>
    <w:rsid w:val="00B05A37"/>
    <w:rsid w:val="00B07730"/>
    <w:rsid w:val="00B10732"/>
    <w:rsid w:val="00B10B6B"/>
    <w:rsid w:val="00B10F32"/>
    <w:rsid w:val="00B113A6"/>
    <w:rsid w:val="00B113EE"/>
    <w:rsid w:val="00B11683"/>
    <w:rsid w:val="00B11719"/>
    <w:rsid w:val="00B1176B"/>
    <w:rsid w:val="00B11BFE"/>
    <w:rsid w:val="00B12802"/>
    <w:rsid w:val="00B129C3"/>
    <w:rsid w:val="00B139B6"/>
    <w:rsid w:val="00B14087"/>
    <w:rsid w:val="00B14AEC"/>
    <w:rsid w:val="00B14B90"/>
    <w:rsid w:val="00B14E1E"/>
    <w:rsid w:val="00B150CE"/>
    <w:rsid w:val="00B15DE6"/>
    <w:rsid w:val="00B169E2"/>
    <w:rsid w:val="00B16B54"/>
    <w:rsid w:val="00B170C6"/>
    <w:rsid w:val="00B176CB"/>
    <w:rsid w:val="00B17E28"/>
    <w:rsid w:val="00B2022F"/>
    <w:rsid w:val="00B204FF"/>
    <w:rsid w:val="00B2056D"/>
    <w:rsid w:val="00B20796"/>
    <w:rsid w:val="00B20D41"/>
    <w:rsid w:val="00B20DFA"/>
    <w:rsid w:val="00B2125C"/>
    <w:rsid w:val="00B21C67"/>
    <w:rsid w:val="00B23415"/>
    <w:rsid w:val="00B23661"/>
    <w:rsid w:val="00B240EA"/>
    <w:rsid w:val="00B24A6F"/>
    <w:rsid w:val="00B24D62"/>
    <w:rsid w:val="00B25A79"/>
    <w:rsid w:val="00B261A7"/>
    <w:rsid w:val="00B26625"/>
    <w:rsid w:val="00B2666A"/>
    <w:rsid w:val="00B26854"/>
    <w:rsid w:val="00B26B00"/>
    <w:rsid w:val="00B26D69"/>
    <w:rsid w:val="00B26FD5"/>
    <w:rsid w:val="00B27028"/>
    <w:rsid w:val="00B270E6"/>
    <w:rsid w:val="00B30A9E"/>
    <w:rsid w:val="00B30F34"/>
    <w:rsid w:val="00B30FB3"/>
    <w:rsid w:val="00B31D43"/>
    <w:rsid w:val="00B32D39"/>
    <w:rsid w:val="00B32F80"/>
    <w:rsid w:val="00B32FB5"/>
    <w:rsid w:val="00B33AEB"/>
    <w:rsid w:val="00B33D6F"/>
    <w:rsid w:val="00B33DD7"/>
    <w:rsid w:val="00B34738"/>
    <w:rsid w:val="00B34753"/>
    <w:rsid w:val="00B34C5B"/>
    <w:rsid w:val="00B3507D"/>
    <w:rsid w:val="00B358EC"/>
    <w:rsid w:val="00B361E7"/>
    <w:rsid w:val="00B36AC3"/>
    <w:rsid w:val="00B36E12"/>
    <w:rsid w:val="00B400D0"/>
    <w:rsid w:val="00B400E3"/>
    <w:rsid w:val="00B40B2F"/>
    <w:rsid w:val="00B40CEE"/>
    <w:rsid w:val="00B40ECB"/>
    <w:rsid w:val="00B42015"/>
    <w:rsid w:val="00B42F35"/>
    <w:rsid w:val="00B433CA"/>
    <w:rsid w:val="00B43BDA"/>
    <w:rsid w:val="00B43BF8"/>
    <w:rsid w:val="00B43F85"/>
    <w:rsid w:val="00B448D2"/>
    <w:rsid w:val="00B4571B"/>
    <w:rsid w:val="00B462CD"/>
    <w:rsid w:val="00B46356"/>
    <w:rsid w:val="00B46434"/>
    <w:rsid w:val="00B46D41"/>
    <w:rsid w:val="00B46F19"/>
    <w:rsid w:val="00B47046"/>
    <w:rsid w:val="00B471CC"/>
    <w:rsid w:val="00B47472"/>
    <w:rsid w:val="00B47BE7"/>
    <w:rsid w:val="00B47CAB"/>
    <w:rsid w:val="00B509A1"/>
    <w:rsid w:val="00B51246"/>
    <w:rsid w:val="00B51247"/>
    <w:rsid w:val="00B51281"/>
    <w:rsid w:val="00B51D6C"/>
    <w:rsid w:val="00B5256B"/>
    <w:rsid w:val="00B532ED"/>
    <w:rsid w:val="00B53937"/>
    <w:rsid w:val="00B53C0A"/>
    <w:rsid w:val="00B53D12"/>
    <w:rsid w:val="00B5412F"/>
    <w:rsid w:val="00B54392"/>
    <w:rsid w:val="00B54FD3"/>
    <w:rsid w:val="00B55DA3"/>
    <w:rsid w:val="00B561A3"/>
    <w:rsid w:val="00B561D1"/>
    <w:rsid w:val="00B56336"/>
    <w:rsid w:val="00B56C6A"/>
    <w:rsid w:val="00B5704D"/>
    <w:rsid w:val="00B573E5"/>
    <w:rsid w:val="00B5758F"/>
    <w:rsid w:val="00B57C68"/>
    <w:rsid w:val="00B60491"/>
    <w:rsid w:val="00B60A6F"/>
    <w:rsid w:val="00B60C7D"/>
    <w:rsid w:val="00B6189E"/>
    <w:rsid w:val="00B61E72"/>
    <w:rsid w:val="00B620CA"/>
    <w:rsid w:val="00B621BF"/>
    <w:rsid w:val="00B62AA2"/>
    <w:rsid w:val="00B62CAA"/>
    <w:rsid w:val="00B63426"/>
    <w:rsid w:val="00B63B45"/>
    <w:rsid w:val="00B63C8F"/>
    <w:rsid w:val="00B63C91"/>
    <w:rsid w:val="00B63D88"/>
    <w:rsid w:val="00B64499"/>
    <w:rsid w:val="00B64A52"/>
    <w:rsid w:val="00B651B8"/>
    <w:rsid w:val="00B66FBE"/>
    <w:rsid w:val="00B67055"/>
    <w:rsid w:val="00B673D2"/>
    <w:rsid w:val="00B67F0C"/>
    <w:rsid w:val="00B70F1E"/>
    <w:rsid w:val="00B71672"/>
    <w:rsid w:val="00B71877"/>
    <w:rsid w:val="00B7276F"/>
    <w:rsid w:val="00B729B2"/>
    <w:rsid w:val="00B72B2A"/>
    <w:rsid w:val="00B72FAA"/>
    <w:rsid w:val="00B73063"/>
    <w:rsid w:val="00B73390"/>
    <w:rsid w:val="00B73495"/>
    <w:rsid w:val="00B73701"/>
    <w:rsid w:val="00B73B26"/>
    <w:rsid w:val="00B74466"/>
    <w:rsid w:val="00B749A3"/>
    <w:rsid w:val="00B75084"/>
    <w:rsid w:val="00B752E8"/>
    <w:rsid w:val="00B75A2A"/>
    <w:rsid w:val="00B75A87"/>
    <w:rsid w:val="00B76369"/>
    <w:rsid w:val="00B7699F"/>
    <w:rsid w:val="00B7794B"/>
    <w:rsid w:val="00B80AF5"/>
    <w:rsid w:val="00B80FE2"/>
    <w:rsid w:val="00B813BB"/>
    <w:rsid w:val="00B81E64"/>
    <w:rsid w:val="00B81FFB"/>
    <w:rsid w:val="00B8202E"/>
    <w:rsid w:val="00B830BD"/>
    <w:rsid w:val="00B83E32"/>
    <w:rsid w:val="00B84170"/>
    <w:rsid w:val="00B848A9"/>
    <w:rsid w:val="00B84ACD"/>
    <w:rsid w:val="00B84B41"/>
    <w:rsid w:val="00B84D4E"/>
    <w:rsid w:val="00B84E2C"/>
    <w:rsid w:val="00B85128"/>
    <w:rsid w:val="00B854B9"/>
    <w:rsid w:val="00B859BD"/>
    <w:rsid w:val="00B85AC0"/>
    <w:rsid w:val="00B85E0F"/>
    <w:rsid w:val="00B862F3"/>
    <w:rsid w:val="00B8663D"/>
    <w:rsid w:val="00B86E00"/>
    <w:rsid w:val="00B86EA2"/>
    <w:rsid w:val="00B87618"/>
    <w:rsid w:val="00B9027F"/>
    <w:rsid w:val="00B90710"/>
    <w:rsid w:val="00B916E3"/>
    <w:rsid w:val="00B9206C"/>
    <w:rsid w:val="00B928CA"/>
    <w:rsid w:val="00B92BEC"/>
    <w:rsid w:val="00B9309D"/>
    <w:rsid w:val="00B939BE"/>
    <w:rsid w:val="00B93A95"/>
    <w:rsid w:val="00B93B9B"/>
    <w:rsid w:val="00B93F18"/>
    <w:rsid w:val="00B94856"/>
    <w:rsid w:val="00B94F1C"/>
    <w:rsid w:val="00B9684A"/>
    <w:rsid w:val="00B970DF"/>
    <w:rsid w:val="00B97126"/>
    <w:rsid w:val="00B97B85"/>
    <w:rsid w:val="00BA00A7"/>
    <w:rsid w:val="00BA0D30"/>
    <w:rsid w:val="00BA1606"/>
    <w:rsid w:val="00BA2154"/>
    <w:rsid w:val="00BA2361"/>
    <w:rsid w:val="00BA29BA"/>
    <w:rsid w:val="00BA2C24"/>
    <w:rsid w:val="00BA2D0B"/>
    <w:rsid w:val="00BA3448"/>
    <w:rsid w:val="00BA34A5"/>
    <w:rsid w:val="00BA38E9"/>
    <w:rsid w:val="00BA4351"/>
    <w:rsid w:val="00BA5186"/>
    <w:rsid w:val="00BA5768"/>
    <w:rsid w:val="00BA5E0C"/>
    <w:rsid w:val="00BA5FCA"/>
    <w:rsid w:val="00BA660F"/>
    <w:rsid w:val="00BA6982"/>
    <w:rsid w:val="00BA6F3E"/>
    <w:rsid w:val="00BA70FB"/>
    <w:rsid w:val="00BA72F9"/>
    <w:rsid w:val="00BA749D"/>
    <w:rsid w:val="00BB0779"/>
    <w:rsid w:val="00BB098A"/>
    <w:rsid w:val="00BB10E2"/>
    <w:rsid w:val="00BB150A"/>
    <w:rsid w:val="00BB2003"/>
    <w:rsid w:val="00BB213F"/>
    <w:rsid w:val="00BB21C1"/>
    <w:rsid w:val="00BB24FA"/>
    <w:rsid w:val="00BB2D13"/>
    <w:rsid w:val="00BB315E"/>
    <w:rsid w:val="00BB31BB"/>
    <w:rsid w:val="00BB3837"/>
    <w:rsid w:val="00BB3E4A"/>
    <w:rsid w:val="00BB40B5"/>
    <w:rsid w:val="00BB45E6"/>
    <w:rsid w:val="00BB4EA0"/>
    <w:rsid w:val="00BB5237"/>
    <w:rsid w:val="00BB5692"/>
    <w:rsid w:val="00BB58F8"/>
    <w:rsid w:val="00BB5904"/>
    <w:rsid w:val="00BB5B95"/>
    <w:rsid w:val="00BB5E66"/>
    <w:rsid w:val="00BB5E78"/>
    <w:rsid w:val="00BB600F"/>
    <w:rsid w:val="00BB67C8"/>
    <w:rsid w:val="00BB6E7F"/>
    <w:rsid w:val="00BB7815"/>
    <w:rsid w:val="00BB7C76"/>
    <w:rsid w:val="00BC1E60"/>
    <w:rsid w:val="00BC22A5"/>
    <w:rsid w:val="00BC2692"/>
    <w:rsid w:val="00BC2765"/>
    <w:rsid w:val="00BC3135"/>
    <w:rsid w:val="00BC396C"/>
    <w:rsid w:val="00BC418D"/>
    <w:rsid w:val="00BC545D"/>
    <w:rsid w:val="00BC546B"/>
    <w:rsid w:val="00BC5674"/>
    <w:rsid w:val="00BC5B74"/>
    <w:rsid w:val="00BC5E34"/>
    <w:rsid w:val="00BC67E9"/>
    <w:rsid w:val="00BC6C00"/>
    <w:rsid w:val="00BC7CF0"/>
    <w:rsid w:val="00BD0CE7"/>
    <w:rsid w:val="00BD0CFA"/>
    <w:rsid w:val="00BD0DB4"/>
    <w:rsid w:val="00BD124E"/>
    <w:rsid w:val="00BD1643"/>
    <w:rsid w:val="00BD1825"/>
    <w:rsid w:val="00BD252B"/>
    <w:rsid w:val="00BD2602"/>
    <w:rsid w:val="00BD3043"/>
    <w:rsid w:val="00BD34E8"/>
    <w:rsid w:val="00BD3516"/>
    <w:rsid w:val="00BD3519"/>
    <w:rsid w:val="00BD36E0"/>
    <w:rsid w:val="00BD3A47"/>
    <w:rsid w:val="00BD3EC0"/>
    <w:rsid w:val="00BD404D"/>
    <w:rsid w:val="00BD5C78"/>
    <w:rsid w:val="00BD5DBC"/>
    <w:rsid w:val="00BD653B"/>
    <w:rsid w:val="00BD722A"/>
    <w:rsid w:val="00BD742E"/>
    <w:rsid w:val="00BD74B5"/>
    <w:rsid w:val="00BD76C6"/>
    <w:rsid w:val="00BD7D26"/>
    <w:rsid w:val="00BD7D52"/>
    <w:rsid w:val="00BE23D4"/>
    <w:rsid w:val="00BE2624"/>
    <w:rsid w:val="00BE2910"/>
    <w:rsid w:val="00BE296A"/>
    <w:rsid w:val="00BE2BA9"/>
    <w:rsid w:val="00BE2DE3"/>
    <w:rsid w:val="00BE3008"/>
    <w:rsid w:val="00BE5426"/>
    <w:rsid w:val="00BE550D"/>
    <w:rsid w:val="00BE5591"/>
    <w:rsid w:val="00BE5686"/>
    <w:rsid w:val="00BE6A4B"/>
    <w:rsid w:val="00BE782F"/>
    <w:rsid w:val="00BF0274"/>
    <w:rsid w:val="00BF0AAF"/>
    <w:rsid w:val="00BF1674"/>
    <w:rsid w:val="00BF1CCA"/>
    <w:rsid w:val="00BF1FEC"/>
    <w:rsid w:val="00BF21CE"/>
    <w:rsid w:val="00BF2E9C"/>
    <w:rsid w:val="00BF338F"/>
    <w:rsid w:val="00BF347E"/>
    <w:rsid w:val="00BF373C"/>
    <w:rsid w:val="00BF3C4E"/>
    <w:rsid w:val="00BF3EB4"/>
    <w:rsid w:val="00BF4A77"/>
    <w:rsid w:val="00BF50D1"/>
    <w:rsid w:val="00BF5780"/>
    <w:rsid w:val="00BF5F60"/>
    <w:rsid w:val="00BF62B6"/>
    <w:rsid w:val="00BF73C8"/>
    <w:rsid w:val="00BF7A12"/>
    <w:rsid w:val="00C00120"/>
    <w:rsid w:val="00C0203A"/>
    <w:rsid w:val="00C02411"/>
    <w:rsid w:val="00C02472"/>
    <w:rsid w:val="00C0283F"/>
    <w:rsid w:val="00C02D85"/>
    <w:rsid w:val="00C02ED0"/>
    <w:rsid w:val="00C039CB"/>
    <w:rsid w:val="00C03B00"/>
    <w:rsid w:val="00C0430C"/>
    <w:rsid w:val="00C053AA"/>
    <w:rsid w:val="00C05516"/>
    <w:rsid w:val="00C05BA9"/>
    <w:rsid w:val="00C05C02"/>
    <w:rsid w:val="00C05DC6"/>
    <w:rsid w:val="00C06747"/>
    <w:rsid w:val="00C07108"/>
    <w:rsid w:val="00C077CD"/>
    <w:rsid w:val="00C1064F"/>
    <w:rsid w:val="00C10E0E"/>
    <w:rsid w:val="00C114A5"/>
    <w:rsid w:val="00C11FAA"/>
    <w:rsid w:val="00C12646"/>
    <w:rsid w:val="00C12DF9"/>
    <w:rsid w:val="00C12FF7"/>
    <w:rsid w:val="00C134B5"/>
    <w:rsid w:val="00C14331"/>
    <w:rsid w:val="00C146BD"/>
    <w:rsid w:val="00C15627"/>
    <w:rsid w:val="00C16458"/>
    <w:rsid w:val="00C169EB"/>
    <w:rsid w:val="00C16DCB"/>
    <w:rsid w:val="00C16EBC"/>
    <w:rsid w:val="00C16ED9"/>
    <w:rsid w:val="00C174F7"/>
    <w:rsid w:val="00C17DD6"/>
    <w:rsid w:val="00C20262"/>
    <w:rsid w:val="00C20E80"/>
    <w:rsid w:val="00C20FC1"/>
    <w:rsid w:val="00C21195"/>
    <w:rsid w:val="00C23179"/>
    <w:rsid w:val="00C23592"/>
    <w:rsid w:val="00C23A3E"/>
    <w:rsid w:val="00C2484E"/>
    <w:rsid w:val="00C25FC6"/>
    <w:rsid w:val="00C26666"/>
    <w:rsid w:val="00C266AC"/>
    <w:rsid w:val="00C270A1"/>
    <w:rsid w:val="00C2738F"/>
    <w:rsid w:val="00C275C5"/>
    <w:rsid w:val="00C27BB0"/>
    <w:rsid w:val="00C30010"/>
    <w:rsid w:val="00C30712"/>
    <w:rsid w:val="00C31059"/>
    <w:rsid w:val="00C321D9"/>
    <w:rsid w:val="00C329B0"/>
    <w:rsid w:val="00C33A00"/>
    <w:rsid w:val="00C33CC1"/>
    <w:rsid w:val="00C34146"/>
    <w:rsid w:val="00C34D8C"/>
    <w:rsid w:val="00C356D5"/>
    <w:rsid w:val="00C36456"/>
    <w:rsid w:val="00C36943"/>
    <w:rsid w:val="00C36A80"/>
    <w:rsid w:val="00C36F56"/>
    <w:rsid w:val="00C37595"/>
    <w:rsid w:val="00C37A8F"/>
    <w:rsid w:val="00C40039"/>
    <w:rsid w:val="00C400E4"/>
    <w:rsid w:val="00C402AB"/>
    <w:rsid w:val="00C404A8"/>
    <w:rsid w:val="00C4059D"/>
    <w:rsid w:val="00C40BCB"/>
    <w:rsid w:val="00C41F2F"/>
    <w:rsid w:val="00C427E0"/>
    <w:rsid w:val="00C436AF"/>
    <w:rsid w:val="00C43797"/>
    <w:rsid w:val="00C440AA"/>
    <w:rsid w:val="00C44589"/>
    <w:rsid w:val="00C449EE"/>
    <w:rsid w:val="00C452BF"/>
    <w:rsid w:val="00C454C0"/>
    <w:rsid w:val="00C461B7"/>
    <w:rsid w:val="00C47BBB"/>
    <w:rsid w:val="00C47E66"/>
    <w:rsid w:val="00C50128"/>
    <w:rsid w:val="00C505F7"/>
    <w:rsid w:val="00C506B9"/>
    <w:rsid w:val="00C50C74"/>
    <w:rsid w:val="00C51D7E"/>
    <w:rsid w:val="00C5292D"/>
    <w:rsid w:val="00C54347"/>
    <w:rsid w:val="00C543AC"/>
    <w:rsid w:val="00C54CD5"/>
    <w:rsid w:val="00C555D8"/>
    <w:rsid w:val="00C56547"/>
    <w:rsid w:val="00C567A6"/>
    <w:rsid w:val="00C571B8"/>
    <w:rsid w:val="00C57907"/>
    <w:rsid w:val="00C60872"/>
    <w:rsid w:val="00C608EF"/>
    <w:rsid w:val="00C60AE1"/>
    <w:rsid w:val="00C60D30"/>
    <w:rsid w:val="00C61943"/>
    <w:rsid w:val="00C61C11"/>
    <w:rsid w:val="00C62BF5"/>
    <w:rsid w:val="00C62C04"/>
    <w:rsid w:val="00C62E3A"/>
    <w:rsid w:val="00C6304A"/>
    <w:rsid w:val="00C6400F"/>
    <w:rsid w:val="00C6428D"/>
    <w:rsid w:val="00C6450C"/>
    <w:rsid w:val="00C64CAA"/>
    <w:rsid w:val="00C65FC4"/>
    <w:rsid w:val="00C6639B"/>
    <w:rsid w:val="00C66CD7"/>
    <w:rsid w:val="00C66D3D"/>
    <w:rsid w:val="00C66F2B"/>
    <w:rsid w:val="00C706BC"/>
    <w:rsid w:val="00C7075E"/>
    <w:rsid w:val="00C70C28"/>
    <w:rsid w:val="00C7147D"/>
    <w:rsid w:val="00C71576"/>
    <w:rsid w:val="00C7177D"/>
    <w:rsid w:val="00C71BCC"/>
    <w:rsid w:val="00C723D3"/>
    <w:rsid w:val="00C72E0C"/>
    <w:rsid w:val="00C734BC"/>
    <w:rsid w:val="00C74073"/>
    <w:rsid w:val="00C74295"/>
    <w:rsid w:val="00C75342"/>
    <w:rsid w:val="00C7548B"/>
    <w:rsid w:val="00C7550F"/>
    <w:rsid w:val="00C757D9"/>
    <w:rsid w:val="00C75808"/>
    <w:rsid w:val="00C76379"/>
    <w:rsid w:val="00C76406"/>
    <w:rsid w:val="00C7664E"/>
    <w:rsid w:val="00C76778"/>
    <w:rsid w:val="00C76E99"/>
    <w:rsid w:val="00C771AF"/>
    <w:rsid w:val="00C77730"/>
    <w:rsid w:val="00C77EA3"/>
    <w:rsid w:val="00C804CF"/>
    <w:rsid w:val="00C80ED6"/>
    <w:rsid w:val="00C8192B"/>
    <w:rsid w:val="00C81B51"/>
    <w:rsid w:val="00C820C0"/>
    <w:rsid w:val="00C82580"/>
    <w:rsid w:val="00C826C2"/>
    <w:rsid w:val="00C82FA1"/>
    <w:rsid w:val="00C83237"/>
    <w:rsid w:val="00C83868"/>
    <w:rsid w:val="00C838F0"/>
    <w:rsid w:val="00C8390E"/>
    <w:rsid w:val="00C845D8"/>
    <w:rsid w:val="00C8480A"/>
    <w:rsid w:val="00C861B4"/>
    <w:rsid w:val="00C864C5"/>
    <w:rsid w:val="00C87212"/>
    <w:rsid w:val="00C91A0C"/>
    <w:rsid w:val="00C91D09"/>
    <w:rsid w:val="00C91F7C"/>
    <w:rsid w:val="00C92604"/>
    <w:rsid w:val="00C928B9"/>
    <w:rsid w:val="00C92EA1"/>
    <w:rsid w:val="00C9369F"/>
    <w:rsid w:val="00C95C98"/>
    <w:rsid w:val="00C95F19"/>
    <w:rsid w:val="00C96240"/>
    <w:rsid w:val="00C968D5"/>
    <w:rsid w:val="00C9711C"/>
    <w:rsid w:val="00C972B1"/>
    <w:rsid w:val="00C97636"/>
    <w:rsid w:val="00C97ADA"/>
    <w:rsid w:val="00CA06CE"/>
    <w:rsid w:val="00CA0754"/>
    <w:rsid w:val="00CA115A"/>
    <w:rsid w:val="00CA1AE1"/>
    <w:rsid w:val="00CA28D5"/>
    <w:rsid w:val="00CA2AD7"/>
    <w:rsid w:val="00CA303A"/>
    <w:rsid w:val="00CA3170"/>
    <w:rsid w:val="00CA3834"/>
    <w:rsid w:val="00CA3ECE"/>
    <w:rsid w:val="00CA40DF"/>
    <w:rsid w:val="00CA4131"/>
    <w:rsid w:val="00CA45E9"/>
    <w:rsid w:val="00CA494B"/>
    <w:rsid w:val="00CA5007"/>
    <w:rsid w:val="00CA536A"/>
    <w:rsid w:val="00CA5DDD"/>
    <w:rsid w:val="00CA6050"/>
    <w:rsid w:val="00CA6E1A"/>
    <w:rsid w:val="00CA7366"/>
    <w:rsid w:val="00CA7386"/>
    <w:rsid w:val="00CA7B12"/>
    <w:rsid w:val="00CB0141"/>
    <w:rsid w:val="00CB034D"/>
    <w:rsid w:val="00CB09F1"/>
    <w:rsid w:val="00CB1296"/>
    <w:rsid w:val="00CB18BA"/>
    <w:rsid w:val="00CB1B19"/>
    <w:rsid w:val="00CB2053"/>
    <w:rsid w:val="00CB21F9"/>
    <w:rsid w:val="00CB24AB"/>
    <w:rsid w:val="00CB325F"/>
    <w:rsid w:val="00CB34B1"/>
    <w:rsid w:val="00CB35C3"/>
    <w:rsid w:val="00CB4260"/>
    <w:rsid w:val="00CB43D5"/>
    <w:rsid w:val="00CB450C"/>
    <w:rsid w:val="00CB47F9"/>
    <w:rsid w:val="00CB515A"/>
    <w:rsid w:val="00CB565A"/>
    <w:rsid w:val="00CB5F83"/>
    <w:rsid w:val="00CB6189"/>
    <w:rsid w:val="00CB630F"/>
    <w:rsid w:val="00CB6372"/>
    <w:rsid w:val="00CB65B7"/>
    <w:rsid w:val="00CB73B9"/>
    <w:rsid w:val="00CB7E13"/>
    <w:rsid w:val="00CC1711"/>
    <w:rsid w:val="00CC29E0"/>
    <w:rsid w:val="00CC2B37"/>
    <w:rsid w:val="00CC3066"/>
    <w:rsid w:val="00CC33A5"/>
    <w:rsid w:val="00CC37F9"/>
    <w:rsid w:val="00CC3A94"/>
    <w:rsid w:val="00CC3B5F"/>
    <w:rsid w:val="00CC3F87"/>
    <w:rsid w:val="00CC504C"/>
    <w:rsid w:val="00CC513C"/>
    <w:rsid w:val="00CC5372"/>
    <w:rsid w:val="00CC5EF0"/>
    <w:rsid w:val="00CC6F22"/>
    <w:rsid w:val="00CC6FFC"/>
    <w:rsid w:val="00CC71A8"/>
    <w:rsid w:val="00CC728C"/>
    <w:rsid w:val="00CC798D"/>
    <w:rsid w:val="00CD07C2"/>
    <w:rsid w:val="00CD171A"/>
    <w:rsid w:val="00CD1CBD"/>
    <w:rsid w:val="00CD263A"/>
    <w:rsid w:val="00CD3D57"/>
    <w:rsid w:val="00CD401C"/>
    <w:rsid w:val="00CD47BB"/>
    <w:rsid w:val="00CD4897"/>
    <w:rsid w:val="00CD48E9"/>
    <w:rsid w:val="00CD5264"/>
    <w:rsid w:val="00CD62D6"/>
    <w:rsid w:val="00CD6582"/>
    <w:rsid w:val="00CD6C5F"/>
    <w:rsid w:val="00CD7967"/>
    <w:rsid w:val="00CE0BC5"/>
    <w:rsid w:val="00CE0F74"/>
    <w:rsid w:val="00CE193D"/>
    <w:rsid w:val="00CE1DF5"/>
    <w:rsid w:val="00CE21D6"/>
    <w:rsid w:val="00CE23C8"/>
    <w:rsid w:val="00CE257D"/>
    <w:rsid w:val="00CE27A8"/>
    <w:rsid w:val="00CE29F6"/>
    <w:rsid w:val="00CE2E7E"/>
    <w:rsid w:val="00CE30AE"/>
    <w:rsid w:val="00CE3759"/>
    <w:rsid w:val="00CE4017"/>
    <w:rsid w:val="00CE4156"/>
    <w:rsid w:val="00CE4E02"/>
    <w:rsid w:val="00CE58E2"/>
    <w:rsid w:val="00CE5DDA"/>
    <w:rsid w:val="00CE5EDE"/>
    <w:rsid w:val="00CE5F35"/>
    <w:rsid w:val="00CE626A"/>
    <w:rsid w:val="00CE6428"/>
    <w:rsid w:val="00CE6C86"/>
    <w:rsid w:val="00CE7339"/>
    <w:rsid w:val="00CE7DE4"/>
    <w:rsid w:val="00CF0452"/>
    <w:rsid w:val="00CF0A23"/>
    <w:rsid w:val="00CF0CA1"/>
    <w:rsid w:val="00CF157F"/>
    <w:rsid w:val="00CF15AD"/>
    <w:rsid w:val="00CF261E"/>
    <w:rsid w:val="00CF2DCC"/>
    <w:rsid w:val="00CF3003"/>
    <w:rsid w:val="00CF3170"/>
    <w:rsid w:val="00CF376A"/>
    <w:rsid w:val="00CF396F"/>
    <w:rsid w:val="00CF3F64"/>
    <w:rsid w:val="00CF3FD5"/>
    <w:rsid w:val="00CF434A"/>
    <w:rsid w:val="00CF4662"/>
    <w:rsid w:val="00CF53D0"/>
    <w:rsid w:val="00CF56A5"/>
    <w:rsid w:val="00CF58F5"/>
    <w:rsid w:val="00CF5A39"/>
    <w:rsid w:val="00CF6287"/>
    <w:rsid w:val="00CF6FEF"/>
    <w:rsid w:val="00CF79A8"/>
    <w:rsid w:val="00D01457"/>
    <w:rsid w:val="00D0170B"/>
    <w:rsid w:val="00D01AC0"/>
    <w:rsid w:val="00D01CF3"/>
    <w:rsid w:val="00D030E6"/>
    <w:rsid w:val="00D034CE"/>
    <w:rsid w:val="00D03609"/>
    <w:rsid w:val="00D045BF"/>
    <w:rsid w:val="00D05110"/>
    <w:rsid w:val="00D055C1"/>
    <w:rsid w:val="00D05A0A"/>
    <w:rsid w:val="00D06382"/>
    <w:rsid w:val="00D06F5D"/>
    <w:rsid w:val="00D0789D"/>
    <w:rsid w:val="00D07A6A"/>
    <w:rsid w:val="00D07DEC"/>
    <w:rsid w:val="00D105EA"/>
    <w:rsid w:val="00D10BDF"/>
    <w:rsid w:val="00D10EE0"/>
    <w:rsid w:val="00D1120E"/>
    <w:rsid w:val="00D11433"/>
    <w:rsid w:val="00D11B28"/>
    <w:rsid w:val="00D12733"/>
    <w:rsid w:val="00D12FA1"/>
    <w:rsid w:val="00D13329"/>
    <w:rsid w:val="00D14076"/>
    <w:rsid w:val="00D141F8"/>
    <w:rsid w:val="00D142DD"/>
    <w:rsid w:val="00D142E5"/>
    <w:rsid w:val="00D1489A"/>
    <w:rsid w:val="00D1492A"/>
    <w:rsid w:val="00D14A9E"/>
    <w:rsid w:val="00D1612A"/>
    <w:rsid w:val="00D162CB"/>
    <w:rsid w:val="00D1799E"/>
    <w:rsid w:val="00D17A50"/>
    <w:rsid w:val="00D17FD1"/>
    <w:rsid w:val="00D235A1"/>
    <w:rsid w:val="00D23DAE"/>
    <w:rsid w:val="00D24616"/>
    <w:rsid w:val="00D24D83"/>
    <w:rsid w:val="00D25EFD"/>
    <w:rsid w:val="00D27890"/>
    <w:rsid w:val="00D27980"/>
    <w:rsid w:val="00D27C47"/>
    <w:rsid w:val="00D30D60"/>
    <w:rsid w:val="00D31D91"/>
    <w:rsid w:val="00D32412"/>
    <w:rsid w:val="00D3284A"/>
    <w:rsid w:val="00D338A1"/>
    <w:rsid w:val="00D33CD3"/>
    <w:rsid w:val="00D33D8D"/>
    <w:rsid w:val="00D33EA8"/>
    <w:rsid w:val="00D343DB"/>
    <w:rsid w:val="00D347D7"/>
    <w:rsid w:val="00D36EE2"/>
    <w:rsid w:val="00D36FDC"/>
    <w:rsid w:val="00D376AA"/>
    <w:rsid w:val="00D40066"/>
    <w:rsid w:val="00D4027F"/>
    <w:rsid w:val="00D41862"/>
    <w:rsid w:val="00D42FE1"/>
    <w:rsid w:val="00D4318D"/>
    <w:rsid w:val="00D433B7"/>
    <w:rsid w:val="00D43970"/>
    <w:rsid w:val="00D44935"/>
    <w:rsid w:val="00D44B40"/>
    <w:rsid w:val="00D44BD1"/>
    <w:rsid w:val="00D4528A"/>
    <w:rsid w:val="00D45865"/>
    <w:rsid w:val="00D45D9A"/>
    <w:rsid w:val="00D46593"/>
    <w:rsid w:val="00D47467"/>
    <w:rsid w:val="00D50C4D"/>
    <w:rsid w:val="00D51F2F"/>
    <w:rsid w:val="00D53489"/>
    <w:rsid w:val="00D53DB3"/>
    <w:rsid w:val="00D54941"/>
    <w:rsid w:val="00D5586F"/>
    <w:rsid w:val="00D55878"/>
    <w:rsid w:val="00D57953"/>
    <w:rsid w:val="00D57ADB"/>
    <w:rsid w:val="00D57C0E"/>
    <w:rsid w:val="00D57D3C"/>
    <w:rsid w:val="00D57DA8"/>
    <w:rsid w:val="00D6063E"/>
    <w:rsid w:val="00D6066D"/>
    <w:rsid w:val="00D61793"/>
    <w:rsid w:val="00D62E24"/>
    <w:rsid w:val="00D62E63"/>
    <w:rsid w:val="00D64AA9"/>
    <w:rsid w:val="00D654EA"/>
    <w:rsid w:val="00D655AF"/>
    <w:rsid w:val="00D667D5"/>
    <w:rsid w:val="00D66A91"/>
    <w:rsid w:val="00D66B0F"/>
    <w:rsid w:val="00D67116"/>
    <w:rsid w:val="00D67BBC"/>
    <w:rsid w:val="00D702B6"/>
    <w:rsid w:val="00D710C3"/>
    <w:rsid w:val="00D715C2"/>
    <w:rsid w:val="00D717E7"/>
    <w:rsid w:val="00D71DDE"/>
    <w:rsid w:val="00D727AE"/>
    <w:rsid w:val="00D73051"/>
    <w:rsid w:val="00D732E9"/>
    <w:rsid w:val="00D745F4"/>
    <w:rsid w:val="00D74939"/>
    <w:rsid w:val="00D74AF3"/>
    <w:rsid w:val="00D75394"/>
    <w:rsid w:val="00D7556A"/>
    <w:rsid w:val="00D758A6"/>
    <w:rsid w:val="00D75D5A"/>
    <w:rsid w:val="00D75F62"/>
    <w:rsid w:val="00D76B46"/>
    <w:rsid w:val="00D76E39"/>
    <w:rsid w:val="00D7707F"/>
    <w:rsid w:val="00D77226"/>
    <w:rsid w:val="00D775A7"/>
    <w:rsid w:val="00D77CCD"/>
    <w:rsid w:val="00D802D2"/>
    <w:rsid w:val="00D816AF"/>
    <w:rsid w:val="00D8186D"/>
    <w:rsid w:val="00D81D01"/>
    <w:rsid w:val="00D8215C"/>
    <w:rsid w:val="00D82459"/>
    <w:rsid w:val="00D8287C"/>
    <w:rsid w:val="00D8312B"/>
    <w:rsid w:val="00D831E7"/>
    <w:rsid w:val="00D83835"/>
    <w:rsid w:val="00D83893"/>
    <w:rsid w:val="00D83D32"/>
    <w:rsid w:val="00D83EF5"/>
    <w:rsid w:val="00D84063"/>
    <w:rsid w:val="00D8450B"/>
    <w:rsid w:val="00D84756"/>
    <w:rsid w:val="00D84CA6"/>
    <w:rsid w:val="00D85481"/>
    <w:rsid w:val="00D858E5"/>
    <w:rsid w:val="00D865AF"/>
    <w:rsid w:val="00D86C39"/>
    <w:rsid w:val="00D86D51"/>
    <w:rsid w:val="00D90565"/>
    <w:rsid w:val="00D912D7"/>
    <w:rsid w:val="00D914D7"/>
    <w:rsid w:val="00D9160E"/>
    <w:rsid w:val="00D9240F"/>
    <w:rsid w:val="00D92DBC"/>
    <w:rsid w:val="00D93269"/>
    <w:rsid w:val="00D93BFF"/>
    <w:rsid w:val="00D942C7"/>
    <w:rsid w:val="00D9498C"/>
    <w:rsid w:val="00D94BE6"/>
    <w:rsid w:val="00D95941"/>
    <w:rsid w:val="00D95973"/>
    <w:rsid w:val="00D96452"/>
    <w:rsid w:val="00D96A6C"/>
    <w:rsid w:val="00D96BCF"/>
    <w:rsid w:val="00D9739D"/>
    <w:rsid w:val="00D974AB"/>
    <w:rsid w:val="00D97686"/>
    <w:rsid w:val="00D97DA8"/>
    <w:rsid w:val="00DA0D7E"/>
    <w:rsid w:val="00DA1608"/>
    <w:rsid w:val="00DA1ACA"/>
    <w:rsid w:val="00DA1F6A"/>
    <w:rsid w:val="00DA2186"/>
    <w:rsid w:val="00DA284A"/>
    <w:rsid w:val="00DA38C8"/>
    <w:rsid w:val="00DA4858"/>
    <w:rsid w:val="00DA4E1C"/>
    <w:rsid w:val="00DA5B1F"/>
    <w:rsid w:val="00DA624F"/>
    <w:rsid w:val="00DA660D"/>
    <w:rsid w:val="00DA68FD"/>
    <w:rsid w:val="00DA6C89"/>
    <w:rsid w:val="00DA733D"/>
    <w:rsid w:val="00DA759D"/>
    <w:rsid w:val="00DA7B7F"/>
    <w:rsid w:val="00DA7BBE"/>
    <w:rsid w:val="00DA7D04"/>
    <w:rsid w:val="00DB0D71"/>
    <w:rsid w:val="00DB1517"/>
    <w:rsid w:val="00DB1C3F"/>
    <w:rsid w:val="00DB2266"/>
    <w:rsid w:val="00DB26F9"/>
    <w:rsid w:val="00DB31F9"/>
    <w:rsid w:val="00DB3F36"/>
    <w:rsid w:val="00DB4DD3"/>
    <w:rsid w:val="00DB4E90"/>
    <w:rsid w:val="00DB4F84"/>
    <w:rsid w:val="00DB54CB"/>
    <w:rsid w:val="00DB5C6A"/>
    <w:rsid w:val="00DB61C1"/>
    <w:rsid w:val="00DB6243"/>
    <w:rsid w:val="00DB76E9"/>
    <w:rsid w:val="00DB7976"/>
    <w:rsid w:val="00DC0D47"/>
    <w:rsid w:val="00DC1058"/>
    <w:rsid w:val="00DC1474"/>
    <w:rsid w:val="00DC2326"/>
    <w:rsid w:val="00DC2427"/>
    <w:rsid w:val="00DC29DA"/>
    <w:rsid w:val="00DC2E36"/>
    <w:rsid w:val="00DC394D"/>
    <w:rsid w:val="00DC407D"/>
    <w:rsid w:val="00DC42BE"/>
    <w:rsid w:val="00DC4604"/>
    <w:rsid w:val="00DC4EBD"/>
    <w:rsid w:val="00DC53BE"/>
    <w:rsid w:val="00DC5517"/>
    <w:rsid w:val="00DC5595"/>
    <w:rsid w:val="00DC5A17"/>
    <w:rsid w:val="00DC5AF5"/>
    <w:rsid w:val="00DC5BB5"/>
    <w:rsid w:val="00DC5DD2"/>
    <w:rsid w:val="00DC5DF9"/>
    <w:rsid w:val="00DC5E9E"/>
    <w:rsid w:val="00DC689E"/>
    <w:rsid w:val="00DC6C7F"/>
    <w:rsid w:val="00DC783B"/>
    <w:rsid w:val="00DD156D"/>
    <w:rsid w:val="00DD17B0"/>
    <w:rsid w:val="00DD1E4D"/>
    <w:rsid w:val="00DD22EF"/>
    <w:rsid w:val="00DD2867"/>
    <w:rsid w:val="00DD2A87"/>
    <w:rsid w:val="00DD2D20"/>
    <w:rsid w:val="00DD2F22"/>
    <w:rsid w:val="00DD3107"/>
    <w:rsid w:val="00DD34AE"/>
    <w:rsid w:val="00DD4034"/>
    <w:rsid w:val="00DD4125"/>
    <w:rsid w:val="00DD431D"/>
    <w:rsid w:val="00DD4429"/>
    <w:rsid w:val="00DD51A3"/>
    <w:rsid w:val="00DD5287"/>
    <w:rsid w:val="00DD5387"/>
    <w:rsid w:val="00DD5CB4"/>
    <w:rsid w:val="00DD5D48"/>
    <w:rsid w:val="00DD6837"/>
    <w:rsid w:val="00DD6EFE"/>
    <w:rsid w:val="00DD7CC5"/>
    <w:rsid w:val="00DD7F47"/>
    <w:rsid w:val="00DE0213"/>
    <w:rsid w:val="00DE0413"/>
    <w:rsid w:val="00DE06A0"/>
    <w:rsid w:val="00DE1069"/>
    <w:rsid w:val="00DE201F"/>
    <w:rsid w:val="00DE2BF1"/>
    <w:rsid w:val="00DE3051"/>
    <w:rsid w:val="00DE46F9"/>
    <w:rsid w:val="00DE4934"/>
    <w:rsid w:val="00DE4D6A"/>
    <w:rsid w:val="00DE6E35"/>
    <w:rsid w:val="00DE7760"/>
    <w:rsid w:val="00DF0016"/>
    <w:rsid w:val="00DF00A6"/>
    <w:rsid w:val="00DF09B8"/>
    <w:rsid w:val="00DF0C2E"/>
    <w:rsid w:val="00DF206B"/>
    <w:rsid w:val="00DF2B36"/>
    <w:rsid w:val="00DF2C44"/>
    <w:rsid w:val="00DF2C56"/>
    <w:rsid w:val="00DF2E4A"/>
    <w:rsid w:val="00DF449F"/>
    <w:rsid w:val="00DF5018"/>
    <w:rsid w:val="00DF5B73"/>
    <w:rsid w:val="00DF61D4"/>
    <w:rsid w:val="00DF7283"/>
    <w:rsid w:val="00DF77B3"/>
    <w:rsid w:val="00E01C48"/>
    <w:rsid w:val="00E02805"/>
    <w:rsid w:val="00E03B6A"/>
    <w:rsid w:val="00E04A33"/>
    <w:rsid w:val="00E04D65"/>
    <w:rsid w:val="00E04DE6"/>
    <w:rsid w:val="00E05487"/>
    <w:rsid w:val="00E054D0"/>
    <w:rsid w:val="00E057A3"/>
    <w:rsid w:val="00E05F95"/>
    <w:rsid w:val="00E0766D"/>
    <w:rsid w:val="00E07ACF"/>
    <w:rsid w:val="00E10883"/>
    <w:rsid w:val="00E108D4"/>
    <w:rsid w:val="00E10B2E"/>
    <w:rsid w:val="00E10D3D"/>
    <w:rsid w:val="00E11750"/>
    <w:rsid w:val="00E11D54"/>
    <w:rsid w:val="00E12475"/>
    <w:rsid w:val="00E128AD"/>
    <w:rsid w:val="00E12FBF"/>
    <w:rsid w:val="00E13767"/>
    <w:rsid w:val="00E1410B"/>
    <w:rsid w:val="00E147CA"/>
    <w:rsid w:val="00E15387"/>
    <w:rsid w:val="00E15F17"/>
    <w:rsid w:val="00E162D7"/>
    <w:rsid w:val="00E16866"/>
    <w:rsid w:val="00E16B29"/>
    <w:rsid w:val="00E16C64"/>
    <w:rsid w:val="00E16D39"/>
    <w:rsid w:val="00E172E6"/>
    <w:rsid w:val="00E17A41"/>
    <w:rsid w:val="00E17FEC"/>
    <w:rsid w:val="00E20A7A"/>
    <w:rsid w:val="00E20BE1"/>
    <w:rsid w:val="00E2172A"/>
    <w:rsid w:val="00E2178A"/>
    <w:rsid w:val="00E21F0E"/>
    <w:rsid w:val="00E22186"/>
    <w:rsid w:val="00E22EFF"/>
    <w:rsid w:val="00E238F1"/>
    <w:rsid w:val="00E24482"/>
    <w:rsid w:val="00E2466E"/>
    <w:rsid w:val="00E24EA5"/>
    <w:rsid w:val="00E2563C"/>
    <w:rsid w:val="00E25C6B"/>
    <w:rsid w:val="00E26273"/>
    <w:rsid w:val="00E267BF"/>
    <w:rsid w:val="00E2681E"/>
    <w:rsid w:val="00E270B3"/>
    <w:rsid w:val="00E3031A"/>
    <w:rsid w:val="00E30AD4"/>
    <w:rsid w:val="00E30CF4"/>
    <w:rsid w:val="00E30D49"/>
    <w:rsid w:val="00E310B0"/>
    <w:rsid w:val="00E312A0"/>
    <w:rsid w:val="00E31416"/>
    <w:rsid w:val="00E3149A"/>
    <w:rsid w:val="00E31C55"/>
    <w:rsid w:val="00E31D12"/>
    <w:rsid w:val="00E32C0D"/>
    <w:rsid w:val="00E330B6"/>
    <w:rsid w:val="00E3344B"/>
    <w:rsid w:val="00E33E5F"/>
    <w:rsid w:val="00E34B9C"/>
    <w:rsid w:val="00E35AAF"/>
    <w:rsid w:val="00E36F5B"/>
    <w:rsid w:val="00E374CB"/>
    <w:rsid w:val="00E37F6C"/>
    <w:rsid w:val="00E40024"/>
    <w:rsid w:val="00E40986"/>
    <w:rsid w:val="00E40FED"/>
    <w:rsid w:val="00E41A3B"/>
    <w:rsid w:val="00E41A4C"/>
    <w:rsid w:val="00E42037"/>
    <w:rsid w:val="00E44504"/>
    <w:rsid w:val="00E44580"/>
    <w:rsid w:val="00E449A5"/>
    <w:rsid w:val="00E44BC1"/>
    <w:rsid w:val="00E4501B"/>
    <w:rsid w:val="00E4562B"/>
    <w:rsid w:val="00E461F8"/>
    <w:rsid w:val="00E4677F"/>
    <w:rsid w:val="00E4693F"/>
    <w:rsid w:val="00E4695E"/>
    <w:rsid w:val="00E46CAC"/>
    <w:rsid w:val="00E4753D"/>
    <w:rsid w:val="00E47C24"/>
    <w:rsid w:val="00E47CF5"/>
    <w:rsid w:val="00E47E34"/>
    <w:rsid w:val="00E507F7"/>
    <w:rsid w:val="00E50969"/>
    <w:rsid w:val="00E50A57"/>
    <w:rsid w:val="00E50A9F"/>
    <w:rsid w:val="00E51255"/>
    <w:rsid w:val="00E5187E"/>
    <w:rsid w:val="00E51F61"/>
    <w:rsid w:val="00E51FC0"/>
    <w:rsid w:val="00E52783"/>
    <w:rsid w:val="00E53026"/>
    <w:rsid w:val="00E53522"/>
    <w:rsid w:val="00E5360E"/>
    <w:rsid w:val="00E53BC3"/>
    <w:rsid w:val="00E5549B"/>
    <w:rsid w:val="00E5636E"/>
    <w:rsid w:val="00E56B6D"/>
    <w:rsid w:val="00E56C4A"/>
    <w:rsid w:val="00E57963"/>
    <w:rsid w:val="00E57E32"/>
    <w:rsid w:val="00E604E1"/>
    <w:rsid w:val="00E60701"/>
    <w:rsid w:val="00E60C0D"/>
    <w:rsid w:val="00E6115C"/>
    <w:rsid w:val="00E612B3"/>
    <w:rsid w:val="00E616ED"/>
    <w:rsid w:val="00E6214F"/>
    <w:rsid w:val="00E622BC"/>
    <w:rsid w:val="00E63116"/>
    <w:rsid w:val="00E64B99"/>
    <w:rsid w:val="00E64D7D"/>
    <w:rsid w:val="00E64E69"/>
    <w:rsid w:val="00E65BDC"/>
    <w:rsid w:val="00E66290"/>
    <w:rsid w:val="00E66814"/>
    <w:rsid w:val="00E66940"/>
    <w:rsid w:val="00E66BBF"/>
    <w:rsid w:val="00E678F7"/>
    <w:rsid w:val="00E707D9"/>
    <w:rsid w:val="00E70EC2"/>
    <w:rsid w:val="00E71036"/>
    <w:rsid w:val="00E71095"/>
    <w:rsid w:val="00E72D23"/>
    <w:rsid w:val="00E73108"/>
    <w:rsid w:val="00E73877"/>
    <w:rsid w:val="00E73D35"/>
    <w:rsid w:val="00E74351"/>
    <w:rsid w:val="00E7503D"/>
    <w:rsid w:val="00E7530D"/>
    <w:rsid w:val="00E754B1"/>
    <w:rsid w:val="00E75BF3"/>
    <w:rsid w:val="00E75FF5"/>
    <w:rsid w:val="00E768CD"/>
    <w:rsid w:val="00E771E3"/>
    <w:rsid w:val="00E7788B"/>
    <w:rsid w:val="00E80007"/>
    <w:rsid w:val="00E80035"/>
    <w:rsid w:val="00E80953"/>
    <w:rsid w:val="00E80BAA"/>
    <w:rsid w:val="00E80F39"/>
    <w:rsid w:val="00E810A7"/>
    <w:rsid w:val="00E810F5"/>
    <w:rsid w:val="00E81350"/>
    <w:rsid w:val="00E81597"/>
    <w:rsid w:val="00E8190F"/>
    <w:rsid w:val="00E81B5D"/>
    <w:rsid w:val="00E82035"/>
    <w:rsid w:val="00E83108"/>
    <w:rsid w:val="00E83EAB"/>
    <w:rsid w:val="00E84AE6"/>
    <w:rsid w:val="00E85364"/>
    <w:rsid w:val="00E853B4"/>
    <w:rsid w:val="00E85A24"/>
    <w:rsid w:val="00E85CCF"/>
    <w:rsid w:val="00E8645D"/>
    <w:rsid w:val="00E86486"/>
    <w:rsid w:val="00E86C9D"/>
    <w:rsid w:val="00E86DEF"/>
    <w:rsid w:val="00E86F13"/>
    <w:rsid w:val="00E87143"/>
    <w:rsid w:val="00E87271"/>
    <w:rsid w:val="00E8784D"/>
    <w:rsid w:val="00E879BE"/>
    <w:rsid w:val="00E90869"/>
    <w:rsid w:val="00E9088A"/>
    <w:rsid w:val="00E91454"/>
    <w:rsid w:val="00E91681"/>
    <w:rsid w:val="00E91746"/>
    <w:rsid w:val="00E921F4"/>
    <w:rsid w:val="00E92AE6"/>
    <w:rsid w:val="00E92B42"/>
    <w:rsid w:val="00E93582"/>
    <w:rsid w:val="00E937BD"/>
    <w:rsid w:val="00E941A2"/>
    <w:rsid w:val="00E946F0"/>
    <w:rsid w:val="00E947AE"/>
    <w:rsid w:val="00E94B5C"/>
    <w:rsid w:val="00E94E16"/>
    <w:rsid w:val="00E95064"/>
    <w:rsid w:val="00E95A72"/>
    <w:rsid w:val="00E962E9"/>
    <w:rsid w:val="00E96B3C"/>
    <w:rsid w:val="00E96D48"/>
    <w:rsid w:val="00E97C57"/>
    <w:rsid w:val="00EA02ED"/>
    <w:rsid w:val="00EA0A92"/>
    <w:rsid w:val="00EA0E21"/>
    <w:rsid w:val="00EA11B7"/>
    <w:rsid w:val="00EA19AB"/>
    <w:rsid w:val="00EA2067"/>
    <w:rsid w:val="00EA20F4"/>
    <w:rsid w:val="00EA2344"/>
    <w:rsid w:val="00EA37A3"/>
    <w:rsid w:val="00EA3922"/>
    <w:rsid w:val="00EA3B13"/>
    <w:rsid w:val="00EA3DBD"/>
    <w:rsid w:val="00EA44E8"/>
    <w:rsid w:val="00EA47F9"/>
    <w:rsid w:val="00EA4ADD"/>
    <w:rsid w:val="00EA51D6"/>
    <w:rsid w:val="00EA5656"/>
    <w:rsid w:val="00EA5716"/>
    <w:rsid w:val="00EA5D2E"/>
    <w:rsid w:val="00EA6279"/>
    <w:rsid w:val="00EA62BA"/>
    <w:rsid w:val="00EA62F5"/>
    <w:rsid w:val="00EA6435"/>
    <w:rsid w:val="00EA6AF2"/>
    <w:rsid w:val="00EA79D2"/>
    <w:rsid w:val="00EB015F"/>
    <w:rsid w:val="00EB01C8"/>
    <w:rsid w:val="00EB0702"/>
    <w:rsid w:val="00EB0D31"/>
    <w:rsid w:val="00EB0E68"/>
    <w:rsid w:val="00EB0F30"/>
    <w:rsid w:val="00EB14D7"/>
    <w:rsid w:val="00EB1AC6"/>
    <w:rsid w:val="00EB248A"/>
    <w:rsid w:val="00EB321D"/>
    <w:rsid w:val="00EB335A"/>
    <w:rsid w:val="00EB358A"/>
    <w:rsid w:val="00EB3C77"/>
    <w:rsid w:val="00EB4515"/>
    <w:rsid w:val="00EB470C"/>
    <w:rsid w:val="00EB4CAF"/>
    <w:rsid w:val="00EB5239"/>
    <w:rsid w:val="00EB5622"/>
    <w:rsid w:val="00EB5A76"/>
    <w:rsid w:val="00EB5C24"/>
    <w:rsid w:val="00EB6184"/>
    <w:rsid w:val="00EB6308"/>
    <w:rsid w:val="00EB66D4"/>
    <w:rsid w:val="00EB692B"/>
    <w:rsid w:val="00EB69A2"/>
    <w:rsid w:val="00EB7128"/>
    <w:rsid w:val="00EB7F55"/>
    <w:rsid w:val="00EB7FCC"/>
    <w:rsid w:val="00EC03B5"/>
    <w:rsid w:val="00EC04C1"/>
    <w:rsid w:val="00EC0810"/>
    <w:rsid w:val="00EC083B"/>
    <w:rsid w:val="00EC117C"/>
    <w:rsid w:val="00EC11B1"/>
    <w:rsid w:val="00EC11D3"/>
    <w:rsid w:val="00EC198C"/>
    <w:rsid w:val="00EC1E47"/>
    <w:rsid w:val="00EC216E"/>
    <w:rsid w:val="00EC2216"/>
    <w:rsid w:val="00EC2ABB"/>
    <w:rsid w:val="00EC3C05"/>
    <w:rsid w:val="00EC3F7B"/>
    <w:rsid w:val="00EC41A8"/>
    <w:rsid w:val="00EC4313"/>
    <w:rsid w:val="00EC43CA"/>
    <w:rsid w:val="00EC45BD"/>
    <w:rsid w:val="00EC4EC7"/>
    <w:rsid w:val="00EC50DF"/>
    <w:rsid w:val="00EC61A7"/>
    <w:rsid w:val="00EC7398"/>
    <w:rsid w:val="00EC745B"/>
    <w:rsid w:val="00EC7867"/>
    <w:rsid w:val="00EC7C85"/>
    <w:rsid w:val="00EC7DB9"/>
    <w:rsid w:val="00ED06BE"/>
    <w:rsid w:val="00ED0AE8"/>
    <w:rsid w:val="00ED0E19"/>
    <w:rsid w:val="00ED1DE3"/>
    <w:rsid w:val="00ED281D"/>
    <w:rsid w:val="00ED2C8E"/>
    <w:rsid w:val="00ED3861"/>
    <w:rsid w:val="00ED3CFC"/>
    <w:rsid w:val="00ED4425"/>
    <w:rsid w:val="00ED4731"/>
    <w:rsid w:val="00ED4FB3"/>
    <w:rsid w:val="00ED54C6"/>
    <w:rsid w:val="00ED57C4"/>
    <w:rsid w:val="00ED5E99"/>
    <w:rsid w:val="00ED60EB"/>
    <w:rsid w:val="00ED643D"/>
    <w:rsid w:val="00ED6B75"/>
    <w:rsid w:val="00ED6BDE"/>
    <w:rsid w:val="00ED72B9"/>
    <w:rsid w:val="00ED7786"/>
    <w:rsid w:val="00ED7ACC"/>
    <w:rsid w:val="00EE024E"/>
    <w:rsid w:val="00EE04B9"/>
    <w:rsid w:val="00EE15AD"/>
    <w:rsid w:val="00EE1A4B"/>
    <w:rsid w:val="00EE1D4D"/>
    <w:rsid w:val="00EE3B47"/>
    <w:rsid w:val="00EE46DE"/>
    <w:rsid w:val="00EE4A3F"/>
    <w:rsid w:val="00EE4E39"/>
    <w:rsid w:val="00EE5205"/>
    <w:rsid w:val="00EE6016"/>
    <w:rsid w:val="00EE62A3"/>
    <w:rsid w:val="00EE7698"/>
    <w:rsid w:val="00EE7F6C"/>
    <w:rsid w:val="00EF0C56"/>
    <w:rsid w:val="00EF180C"/>
    <w:rsid w:val="00EF28E4"/>
    <w:rsid w:val="00EF2ABD"/>
    <w:rsid w:val="00EF2D11"/>
    <w:rsid w:val="00EF2E02"/>
    <w:rsid w:val="00EF3069"/>
    <w:rsid w:val="00EF3603"/>
    <w:rsid w:val="00EF3F5D"/>
    <w:rsid w:val="00EF41F4"/>
    <w:rsid w:val="00EF4E61"/>
    <w:rsid w:val="00EF4ED6"/>
    <w:rsid w:val="00EF4EF0"/>
    <w:rsid w:val="00EF5374"/>
    <w:rsid w:val="00EF55A0"/>
    <w:rsid w:val="00EF5C1D"/>
    <w:rsid w:val="00EF6364"/>
    <w:rsid w:val="00EF6BB6"/>
    <w:rsid w:val="00EF70ED"/>
    <w:rsid w:val="00EF7614"/>
    <w:rsid w:val="00EF7A11"/>
    <w:rsid w:val="00F00634"/>
    <w:rsid w:val="00F00EA2"/>
    <w:rsid w:val="00F02286"/>
    <w:rsid w:val="00F0236B"/>
    <w:rsid w:val="00F02594"/>
    <w:rsid w:val="00F02CF8"/>
    <w:rsid w:val="00F03155"/>
    <w:rsid w:val="00F03494"/>
    <w:rsid w:val="00F0364F"/>
    <w:rsid w:val="00F03F88"/>
    <w:rsid w:val="00F04343"/>
    <w:rsid w:val="00F04408"/>
    <w:rsid w:val="00F04752"/>
    <w:rsid w:val="00F0526E"/>
    <w:rsid w:val="00F0595C"/>
    <w:rsid w:val="00F05E4B"/>
    <w:rsid w:val="00F0646E"/>
    <w:rsid w:val="00F06472"/>
    <w:rsid w:val="00F06559"/>
    <w:rsid w:val="00F06730"/>
    <w:rsid w:val="00F100EB"/>
    <w:rsid w:val="00F10A22"/>
    <w:rsid w:val="00F10A68"/>
    <w:rsid w:val="00F10AF7"/>
    <w:rsid w:val="00F10CDA"/>
    <w:rsid w:val="00F10E0E"/>
    <w:rsid w:val="00F1187F"/>
    <w:rsid w:val="00F11921"/>
    <w:rsid w:val="00F11BD8"/>
    <w:rsid w:val="00F1223B"/>
    <w:rsid w:val="00F127E3"/>
    <w:rsid w:val="00F1284E"/>
    <w:rsid w:val="00F13B59"/>
    <w:rsid w:val="00F1481A"/>
    <w:rsid w:val="00F14CD1"/>
    <w:rsid w:val="00F1516D"/>
    <w:rsid w:val="00F15755"/>
    <w:rsid w:val="00F15988"/>
    <w:rsid w:val="00F15F87"/>
    <w:rsid w:val="00F168F7"/>
    <w:rsid w:val="00F16974"/>
    <w:rsid w:val="00F16B12"/>
    <w:rsid w:val="00F172DB"/>
    <w:rsid w:val="00F20F16"/>
    <w:rsid w:val="00F21310"/>
    <w:rsid w:val="00F22A53"/>
    <w:rsid w:val="00F22A99"/>
    <w:rsid w:val="00F2367F"/>
    <w:rsid w:val="00F237CF"/>
    <w:rsid w:val="00F240FC"/>
    <w:rsid w:val="00F2482A"/>
    <w:rsid w:val="00F251B1"/>
    <w:rsid w:val="00F252FE"/>
    <w:rsid w:val="00F255D9"/>
    <w:rsid w:val="00F2565D"/>
    <w:rsid w:val="00F25E29"/>
    <w:rsid w:val="00F265E6"/>
    <w:rsid w:val="00F27768"/>
    <w:rsid w:val="00F277F7"/>
    <w:rsid w:val="00F27C55"/>
    <w:rsid w:val="00F27E47"/>
    <w:rsid w:val="00F3078D"/>
    <w:rsid w:val="00F31FD7"/>
    <w:rsid w:val="00F324D6"/>
    <w:rsid w:val="00F32ADC"/>
    <w:rsid w:val="00F33928"/>
    <w:rsid w:val="00F33E9A"/>
    <w:rsid w:val="00F3433A"/>
    <w:rsid w:val="00F34E33"/>
    <w:rsid w:val="00F34EC6"/>
    <w:rsid w:val="00F353C4"/>
    <w:rsid w:val="00F35F2B"/>
    <w:rsid w:val="00F360F2"/>
    <w:rsid w:val="00F362A2"/>
    <w:rsid w:val="00F37812"/>
    <w:rsid w:val="00F37826"/>
    <w:rsid w:val="00F37BC2"/>
    <w:rsid w:val="00F40279"/>
    <w:rsid w:val="00F40302"/>
    <w:rsid w:val="00F4059F"/>
    <w:rsid w:val="00F40DEC"/>
    <w:rsid w:val="00F41149"/>
    <w:rsid w:val="00F4167D"/>
    <w:rsid w:val="00F417B9"/>
    <w:rsid w:val="00F417CE"/>
    <w:rsid w:val="00F420AB"/>
    <w:rsid w:val="00F42BCA"/>
    <w:rsid w:val="00F42DD1"/>
    <w:rsid w:val="00F433B2"/>
    <w:rsid w:val="00F43542"/>
    <w:rsid w:val="00F437C5"/>
    <w:rsid w:val="00F45135"/>
    <w:rsid w:val="00F45608"/>
    <w:rsid w:val="00F45C9A"/>
    <w:rsid w:val="00F45FB0"/>
    <w:rsid w:val="00F4600A"/>
    <w:rsid w:val="00F462A0"/>
    <w:rsid w:val="00F462AD"/>
    <w:rsid w:val="00F46F9F"/>
    <w:rsid w:val="00F4792E"/>
    <w:rsid w:val="00F5043E"/>
    <w:rsid w:val="00F516DD"/>
    <w:rsid w:val="00F52B7B"/>
    <w:rsid w:val="00F52F84"/>
    <w:rsid w:val="00F54482"/>
    <w:rsid w:val="00F5563D"/>
    <w:rsid w:val="00F576C2"/>
    <w:rsid w:val="00F57C49"/>
    <w:rsid w:val="00F57D04"/>
    <w:rsid w:val="00F57EAB"/>
    <w:rsid w:val="00F60893"/>
    <w:rsid w:val="00F60C07"/>
    <w:rsid w:val="00F60DEE"/>
    <w:rsid w:val="00F61907"/>
    <w:rsid w:val="00F61F98"/>
    <w:rsid w:val="00F62711"/>
    <w:rsid w:val="00F6307B"/>
    <w:rsid w:val="00F63F3E"/>
    <w:rsid w:val="00F63F5C"/>
    <w:rsid w:val="00F641B7"/>
    <w:rsid w:val="00F64418"/>
    <w:rsid w:val="00F6451C"/>
    <w:rsid w:val="00F65036"/>
    <w:rsid w:val="00F65468"/>
    <w:rsid w:val="00F661D5"/>
    <w:rsid w:val="00F6650D"/>
    <w:rsid w:val="00F66741"/>
    <w:rsid w:val="00F6698A"/>
    <w:rsid w:val="00F6736C"/>
    <w:rsid w:val="00F67822"/>
    <w:rsid w:val="00F708AE"/>
    <w:rsid w:val="00F70B5A"/>
    <w:rsid w:val="00F70CF7"/>
    <w:rsid w:val="00F70D66"/>
    <w:rsid w:val="00F7194B"/>
    <w:rsid w:val="00F7194E"/>
    <w:rsid w:val="00F719DA"/>
    <w:rsid w:val="00F71D65"/>
    <w:rsid w:val="00F71FAF"/>
    <w:rsid w:val="00F726FB"/>
    <w:rsid w:val="00F730CB"/>
    <w:rsid w:val="00F73BAF"/>
    <w:rsid w:val="00F74264"/>
    <w:rsid w:val="00F74339"/>
    <w:rsid w:val="00F74705"/>
    <w:rsid w:val="00F74749"/>
    <w:rsid w:val="00F74D30"/>
    <w:rsid w:val="00F756A5"/>
    <w:rsid w:val="00F7573F"/>
    <w:rsid w:val="00F758F3"/>
    <w:rsid w:val="00F75BA9"/>
    <w:rsid w:val="00F77310"/>
    <w:rsid w:val="00F77A6D"/>
    <w:rsid w:val="00F80A2C"/>
    <w:rsid w:val="00F81700"/>
    <w:rsid w:val="00F819C0"/>
    <w:rsid w:val="00F81FC2"/>
    <w:rsid w:val="00F83002"/>
    <w:rsid w:val="00F840B9"/>
    <w:rsid w:val="00F84B77"/>
    <w:rsid w:val="00F85E04"/>
    <w:rsid w:val="00F867AA"/>
    <w:rsid w:val="00F90185"/>
    <w:rsid w:val="00F9062D"/>
    <w:rsid w:val="00F90E05"/>
    <w:rsid w:val="00F91200"/>
    <w:rsid w:val="00F9190F"/>
    <w:rsid w:val="00F91D24"/>
    <w:rsid w:val="00F920F4"/>
    <w:rsid w:val="00F92102"/>
    <w:rsid w:val="00F92FB8"/>
    <w:rsid w:val="00F93081"/>
    <w:rsid w:val="00F930FF"/>
    <w:rsid w:val="00F9354B"/>
    <w:rsid w:val="00F94173"/>
    <w:rsid w:val="00F94B51"/>
    <w:rsid w:val="00F95C56"/>
    <w:rsid w:val="00F95E95"/>
    <w:rsid w:val="00F964CD"/>
    <w:rsid w:val="00F965E3"/>
    <w:rsid w:val="00F97107"/>
    <w:rsid w:val="00F97191"/>
    <w:rsid w:val="00F97E1D"/>
    <w:rsid w:val="00F97F90"/>
    <w:rsid w:val="00FA0135"/>
    <w:rsid w:val="00FA086E"/>
    <w:rsid w:val="00FA0911"/>
    <w:rsid w:val="00FA0C82"/>
    <w:rsid w:val="00FA0DCF"/>
    <w:rsid w:val="00FA0F17"/>
    <w:rsid w:val="00FA1147"/>
    <w:rsid w:val="00FA18FF"/>
    <w:rsid w:val="00FA1B28"/>
    <w:rsid w:val="00FA1C15"/>
    <w:rsid w:val="00FA2508"/>
    <w:rsid w:val="00FA3057"/>
    <w:rsid w:val="00FA31DE"/>
    <w:rsid w:val="00FA43F1"/>
    <w:rsid w:val="00FA450F"/>
    <w:rsid w:val="00FA4BD1"/>
    <w:rsid w:val="00FA5097"/>
    <w:rsid w:val="00FA578A"/>
    <w:rsid w:val="00FA58DA"/>
    <w:rsid w:val="00FA614E"/>
    <w:rsid w:val="00FA6180"/>
    <w:rsid w:val="00FA690B"/>
    <w:rsid w:val="00FA718D"/>
    <w:rsid w:val="00FA719D"/>
    <w:rsid w:val="00FA7425"/>
    <w:rsid w:val="00FA761C"/>
    <w:rsid w:val="00FB0A90"/>
    <w:rsid w:val="00FB0B9E"/>
    <w:rsid w:val="00FB0E1A"/>
    <w:rsid w:val="00FB0FFC"/>
    <w:rsid w:val="00FB1162"/>
    <w:rsid w:val="00FB165E"/>
    <w:rsid w:val="00FB1AE1"/>
    <w:rsid w:val="00FB22BB"/>
    <w:rsid w:val="00FB26D1"/>
    <w:rsid w:val="00FB2B7B"/>
    <w:rsid w:val="00FB300F"/>
    <w:rsid w:val="00FB36B8"/>
    <w:rsid w:val="00FB3E00"/>
    <w:rsid w:val="00FB3FDF"/>
    <w:rsid w:val="00FB43A6"/>
    <w:rsid w:val="00FB4DCC"/>
    <w:rsid w:val="00FB50BA"/>
    <w:rsid w:val="00FB59FF"/>
    <w:rsid w:val="00FB65EF"/>
    <w:rsid w:val="00FB69B0"/>
    <w:rsid w:val="00FB6C4A"/>
    <w:rsid w:val="00FB6F8E"/>
    <w:rsid w:val="00FB712C"/>
    <w:rsid w:val="00FB7570"/>
    <w:rsid w:val="00FB769E"/>
    <w:rsid w:val="00FB7945"/>
    <w:rsid w:val="00FB7E2D"/>
    <w:rsid w:val="00FB7ED3"/>
    <w:rsid w:val="00FC03D7"/>
    <w:rsid w:val="00FC062A"/>
    <w:rsid w:val="00FC0BC2"/>
    <w:rsid w:val="00FC1812"/>
    <w:rsid w:val="00FC1DC1"/>
    <w:rsid w:val="00FC1F1D"/>
    <w:rsid w:val="00FC205C"/>
    <w:rsid w:val="00FC3462"/>
    <w:rsid w:val="00FC4136"/>
    <w:rsid w:val="00FC4804"/>
    <w:rsid w:val="00FC6533"/>
    <w:rsid w:val="00FC6947"/>
    <w:rsid w:val="00FC7252"/>
    <w:rsid w:val="00FC749D"/>
    <w:rsid w:val="00FC7E5A"/>
    <w:rsid w:val="00FD03FD"/>
    <w:rsid w:val="00FD07DC"/>
    <w:rsid w:val="00FD0E33"/>
    <w:rsid w:val="00FD12C2"/>
    <w:rsid w:val="00FD1443"/>
    <w:rsid w:val="00FD2084"/>
    <w:rsid w:val="00FD2395"/>
    <w:rsid w:val="00FD2975"/>
    <w:rsid w:val="00FD344A"/>
    <w:rsid w:val="00FD35A3"/>
    <w:rsid w:val="00FD3A3C"/>
    <w:rsid w:val="00FD3D9C"/>
    <w:rsid w:val="00FD459F"/>
    <w:rsid w:val="00FD4D1B"/>
    <w:rsid w:val="00FD5019"/>
    <w:rsid w:val="00FD5BA3"/>
    <w:rsid w:val="00FD5F85"/>
    <w:rsid w:val="00FD614D"/>
    <w:rsid w:val="00FD6850"/>
    <w:rsid w:val="00FD6A42"/>
    <w:rsid w:val="00FD6D91"/>
    <w:rsid w:val="00FD71A1"/>
    <w:rsid w:val="00FD76F2"/>
    <w:rsid w:val="00FE11DA"/>
    <w:rsid w:val="00FE123E"/>
    <w:rsid w:val="00FE134B"/>
    <w:rsid w:val="00FE138C"/>
    <w:rsid w:val="00FE168D"/>
    <w:rsid w:val="00FE18DE"/>
    <w:rsid w:val="00FE2343"/>
    <w:rsid w:val="00FE2CB3"/>
    <w:rsid w:val="00FE2CFC"/>
    <w:rsid w:val="00FE37CE"/>
    <w:rsid w:val="00FE4674"/>
    <w:rsid w:val="00FE49E3"/>
    <w:rsid w:val="00FE4A50"/>
    <w:rsid w:val="00FE4CF1"/>
    <w:rsid w:val="00FE4E08"/>
    <w:rsid w:val="00FE5199"/>
    <w:rsid w:val="00FE5D34"/>
    <w:rsid w:val="00FE6108"/>
    <w:rsid w:val="00FE65D8"/>
    <w:rsid w:val="00FE71E2"/>
    <w:rsid w:val="00FE727C"/>
    <w:rsid w:val="00FE7525"/>
    <w:rsid w:val="00FE75BF"/>
    <w:rsid w:val="00FE7B82"/>
    <w:rsid w:val="00FF00E1"/>
    <w:rsid w:val="00FF02CE"/>
    <w:rsid w:val="00FF03B0"/>
    <w:rsid w:val="00FF0488"/>
    <w:rsid w:val="00FF0858"/>
    <w:rsid w:val="00FF0DA6"/>
    <w:rsid w:val="00FF10DD"/>
    <w:rsid w:val="00FF1651"/>
    <w:rsid w:val="00FF1BA8"/>
    <w:rsid w:val="00FF1DAE"/>
    <w:rsid w:val="00FF1E82"/>
    <w:rsid w:val="00FF290F"/>
    <w:rsid w:val="00FF304E"/>
    <w:rsid w:val="00FF3350"/>
    <w:rsid w:val="00FF3437"/>
    <w:rsid w:val="00FF380F"/>
    <w:rsid w:val="00FF4633"/>
    <w:rsid w:val="00FF4AC7"/>
    <w:rsid w:val="00FF4E48"/>
    <w:rsid w:val="00FF613D"/>
    <w:rsid w:val="00FF6400"/>
    <w:rsid w:val="00FF69B2"/>
    <w:rsid w:val="00FF7856"/>
    <w:rsid w:val="00FF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95D3DA"/>
  <w14:defaultImageDpi w14:val="330"/>
  <w15:chartTrackingRefBased/>
  <w15:docId w15:val="{F808551A-993C-4D26-BF50-226A84FC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uiPriority="67"/>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ED5"/>
    <w:rPr>
      <w:sz w:val="24"/>
      <w:szCs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rsid w:val="002723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style>
  <w:style w:type="paragraph" w:styleId="BlockText">
    <w:name w:val="Block Text"/>
    <w:basedOn w:val="Normal"/>
    <w:pPr>
      <w:spacing w:line="480" w:lineRule="auto"/>
      <w:ind w:left="1440" w:right="1440" w:hanging="720"/>
      <w:jc w:val="center"/>
    </w:pPr>
  </w:style>
  <w:style w:type="paragraph" w:customStyle="1" w:styleId="DefinitionList">
    <w:name w:val="Definition List"/>
    <w:basedOn w:val="Normal"/>
    <w:next w:val="Normal"/>
    <w:pPr>
      <w:ind w:left="360"/>
    </w:pPr>
  </w:style>
  <w:style w:type="character" w:styleId="Hyperlink">
    <w:name w:val="Hyperlink"/>
    <w:rPr>
      <w:color w:val="0000FF"/>
      <w:u w:val="single"/>
    </w:rPr>
  </w:style>
  <w:style w:type="paragraph" w:styleId="BodyTextIndent3">
    <w:name w:val="Body Text Indent 3"/>
    <w:basedOn w:val="Normal"/>
    <w:rsid w:val="00CA303A"/>
    <w:pPr>
      <w:spacing w:after="120"/>
      <w:ind w:left="360"/>
    </w:pPr>
    <w:rPr>
      <w:sz w:val="16"/>
      <w:szCs w:val="16"/>
    </w:rPr>
  </w:style>
  <w:style w:type="paragraph" w:styleId="NormalWeb">
    <w:name w:val="Normal (Web)"/>
    <w:basedOn w:val="Normal"/>
    <w:rsid w:val="0071245E"/>
    <w:pPr>
      <w:spacing w:before="100" w:beforeAutospacing="1" w:after="100" w:afterAutospacing="1"/>
    </w:pPr>
    <w:rPr>
      <w:color w:val="000000"/>
    </w:rPr>
  </w:style>
  <w:style w:type="character" w:styleId="Emphasis">
    <w:name w:val="Emphasis"/>
    <w:qFormat/>
    <w:rsid w:val="0071245E"/>
    <w:rPr>
      <w:i/>
      <w:iCs/>
    </w:rPr>
  </w:style>
  <w:style w:type="paragraph" w:styleId="BodyTextIndent">
    <w:name w:val="Body Text Indent"/>
    <w:basedOn w:val="Normal"/>
    <w:rsid w:val="00341A84"/>
    <w:pPr>
      <w:spacing w:after="120"/>
      <w:ind w:left="360"/>
    </w:pPr>
  </w:style>
  <w:style w:type="paragraph" w:customStyle="1" w:styleId="DataField11ptCharChar">
    <w:name w:val="Data Field 11pt Char Char"/>
    <w:basedOn w:val="Normal"/>
    <w:link w:val="DataField11ptCharCharChar1"/>
    <w:rsid w:val="00407AE6"/>
    <w:pPr>
      <w:spacing w:line="300" w:lineRule="exact"/>
    </w:pPr>
    <w:rPr>
      <w:rFonts w:ascii="Arial" w:hAnsi="Arial" w:cs="Arial"/>
      <w:sz w:val="22"/>
    </w:rPr>
  </w:style>
  <w:style w:type="character" w:customStyle="1" w:styleId="DataField11ptCharCharChar1">
    <w:name w:val="Data Field 11pt Char Char Char1"/>
    <w:link w:val="DataField11ptCharChar"/>
    <w:rsid w:val="00407AE6"/>
    <w:rPr>
      <w:rFonts w:ascii="Arial" w:hAnsi="Arial" w:cs="Arial"/>
      <w:sz w:val="22"/>
      <w:szCs w:val="24"/>
      <w:lang w:val="en-US" w:eastAsia="en-US" w:bidi="ar-SA"/>
    </w:rPr>
  </w:style>
  <w:style w:type="paragraph" w:styleId="ListBullet">
    <w:name w:val="List Bullet"/>
    <w:basedOn w:val="Normal"/>
    <w:autoRedefine/>
    <w:rsid w:val="004F77E8"/>
    <w:pPr>
      <w:numPr>
        <w:numId w:val="2"/>
      </w:numPr>
    </w:pPr>
    <w:rPr>
      <w:rFonts w:ascii="Times" w:hAnsi="Times" w:cs="Times"/>
    </w:rPr>
  </w:style>
  <w:style w:type="character" w:customStyle="1" w:styleId="ti">
    <w:name w:val="ti"/>
    <w:basedOn w:val="DefaultParagraphFont"/>
    <w:rsid w:val="00B24D62"/>
  </w:style>
  <w:style w:type="character" w:customStyle="1" w:styleId="src">
    <w:name w:val="src"/>
    <w:basedOn w:val="DefaultParagraphFont"/>
    <w:rsid w:val="00B23415"/>
  </w:style>
  <w:style w:type="character" w:customStyle="1" w:styleId="jrnl">
    <w:name w:val="jrnl"/>
    <w:basedOn w:val="DefaultParagraphFont"/>
    <w:rsid w:val="00B23415"/>
  </w:style>
  <w:style w:type="paragraph" w:customStyle="1" w:styleId="DataField11pt-Single">
    <w:name w:val="Data Field 11pt-Single"/>
    <w:basedOn w:val="Normal"/>
    <w:link w:val="DataField11pt-SingleChar"/>
    <w:rsid w:val="00BB7C76"/>
    <w:rPr>
      <w:rFonts w:ascii="Arial" w:hAnsi="Arial" w:cs="Arial"/>
      <w:sz w:val="22"/>
      <w:szCs w:val="20"/>
    </w:rPr>
  </w:style>
  <w:style w:type="character" w:customStyle="1" w:styleId="DataField11pt-SingleChar">
    <w:name w:val="Data Field 11pt-Single Char"/>
    <w:link w:val="DataField11pt-Single"/>
    <w:locked/>
    <w:rsid w:val="00BB7C76"/>
    <w:rPr>
      <w:rFonts w:ascii="Arial" w:hAnsi="Arial" w:cs="Arial"/>
      <w:sz w:val="22"/>
      <w:lang w:val="en-US" w:eastAsia="en-US" w:bidi="ar-SA"/>
    </w:rPr>
  </w:style>
  <w:style w:type="paragraph" w:styleId="DocumentMap">
    <w:name w:val="Document Map"/>
    <w:basedOn w:val="Normal"/>
    <w:link w:val="DocumentMapChar"/>
    <w:rsid w:val="00577958"/>
    <w:rPr>
      <w:rFonts w:ascii="Lucida Grande" w:hAnsi="Lucida Grande" w:cs="Lucida Grande"/>
    </w:rPr>
  </w:style>
  <w:style w:type="character" w:customStyle="1" w:styleId="DocumentMapChar">
    <w:name w:val="Document Map Char"/>
    <w:link w:val="DocumentMap"/>
    <w:rsid w:val="00577958"/>
    <w:rPr>
      <w:rFonts w:ascii="Lucida Grande" w:hAnsi="Lucida Grande" w:cs="Lucida Grande"/>
      <w:sz w:val="24"/>
      <w:szCs w:val="24"/>
    </w:rPr>
  </w:style>
  <w:style w:type="paragraph" w:customStyle="1" w:styleId="PlainTable31">
    <w:name w:val="Plain Table 31"/>
    <w:basedOn w:val="Normal"/>
    <w:uiPriority w:val="63"/>
    <w:qFormat/>
    <w:rsid w:val="00D03609"/>
    <w:pPr>
      <w:ind w:left="720"/>
    </w:pPr>
  </w:style>
  <w:style w:type="paragraph" w:customStyle="1" w:styleId="MediumList1-Accent61">
    <w:name w:val="Medium List 1 - Accent 61"/>
    <w:basedOn w:val="Normal"/>
    <w:uiPriority w:val="63"/>
    <w:qFormat/>
    <w:rsid w:val="0012158D"/>
    <w:pPr>
      <w:ind w:left="720"/>
    </w:pPr>
  </w:style>
  <w:style w:type="character" w:styleId="FollowedHyperlink">
    <w:name w:val="FollowedHyperlink"/>
    <w:rsid w:val="0012158D"/>
    <w:rPr>
      <w:color w:val="954F72"/>
      <w:u w:val="single"/>
    </w:rPr>
  </w:style>
  <w:style w:type="paragraph" w:customStyle="1" w:styleId="DarkList-Accent51">
    <w:name w:val="Dark List - Accent 51"/>
    <w:basedOn w:val="Normal"/>
    <w:uiPriority w:val="63"/>
    <w:qFormat/>
    <w:rsid w:val="002C422D"/>
    <w:pPr>
      <w:ind w:left="720"/>
    </w:pPr>
  </w:style>
  <w:style w:type="character" w:customStyle="1" w:styleId="PlainTextChar">
    <w:name w:val="Plain Text Char"/>
    <w:link w:val="PlainText"/>
    <w:rsid w:val="00CA3834"/>
    <w:rPr>
      <w:rFonts w:ascii="Courier New" w:hAnsi="Courier New" w:cs="Courier New"/>
    </w:rPr>
  </w:style>
  <w:style w:type="paragraph" w:customStyle="1" w:styleId="LightList-Accent51">
    <w:name w:val="Light List - Accent 51"/>
    <w:basedOn w:val="Normal"/>
    <w:uiPriority w:val="63"/>
    <w:qFormat/>
    <w:rsid w:val="00FA0911"/>
    <w:pPr>
      <w:ind w:left="720"/>
    </w:pPr>
  </w:style>
  <w:style w:type="paragraph" w:customStyle="1" w:styleId="MediumGrid1-Accent21">
    <w:name w:val="Medium Grid 1 - Accent 21"/>
    <w:basedOn w:val="Normal"/>
    <w:uiPriority w:val="99"/>
    <w:qFormat/>
    <w:rsid w:val="00673585"/>
    <w:pPr>
      <w:ind w:left="720"/>
    </w:pPr>
  </w:style>
  <w:style w:type="character" w:styleId="UnresolvedMention">
    <w:name w:val="Unresolved Mention"/>
    <w:uiPriority w:val="50"/>
    <w:rsid w:val="00807D81"/>
    <w:rPr>
      <w:color w:val="605E5C"/>
      <w:shd w:val="clear" w:color="auto" w:fill="E1DFDD"/>
    </w:rPr>
  </w:style>
  <w:style w:type="character" w:styleId="CommentReference">
    <w:name w:val="annotation reference"/>
    <w:rsid w:val="00D84756"/>
    <w:rPr>
      <w:sz w:val="18"/>
      <w:szCs w:val="18"/>
    </w:rPr>
  </w:style>
  <w:style w:type="paragraph" w:styleId="CommentText">
    <w:name w:val="annotation text"/>
    <w:basedOn w:val="Normal"/>
    <w:link w:val="CommentTextChar"/>
    <w:rsid w:val="00D84756"/>
  </w:style>
  <w:style w:type="character" w:customStyle="1" w:styleId="CommentTextChar">
    <w:name w:val="Comment Text Char"/>
    <w:link w:val="CommentText"/>
    <w:rsid w:val="00D84756"/>
    <w:rPr>
      <w:sz w:val="24"/>
      <w:szCs w:val="24"/>
    </w:rPr>
  </w:style>
  <w:style w:type="paragraph" w:styleId="CommentSubject">
    <w:name w:val="annotation subject"/>
    <w:basedOn w:val="CommentText"/>
    <w:next w:val="CommentText"/>
    <w:link w:val="CommentSubjectChar"/>
    <w:rsid w:val="00D84756"/>
    <w:rPr>
      <w:b/>
      <w:bCs/>
      <w:sz w:val="20"/>
      <w:szCs w:val="20"/>
    </w:rPr>
  </w:style>
  <w:style w:type="character" w:customStyle="1" w:styleId="CommentSubjectChar">
    <w:name w:val="Comment Subject Char"/>
    <w:link w:val="CommentSubject"/>
    <w:rsid w:val="00D84756"/>
    <w:rPr>
      <w:b/>
      <w:bCs/>
      <w:sz w:val="24"/>
      <w:szCs w:val="24"/>
    </w:rPr>
  </w:style>
  <w:style w:type="paragraph" w:styleId="BalloonText">
    <w:name w:val="Balloon Text"/>
    <w:basedOn w:val="Normal"/>
    <w:link w:val="BalloonTextChar"/>
    <w:rsid w:val="00D84756"/>
    <w:rPr>
      <w:rFonts w:ascii="Lucida Grande" w:hAnsi="Lucida Grande" w:cs="Lucida Grande"/>
      <w:sz w:val="18"/>
      <w:szCs w:val="18"/>
    </w:rPr>
  </w:style>
  <w:style w:type="character" w:customStyle="1" w:styleId="BalloonTextChar">
    <w:name w:val="Balloon Text Char"/>
    <w:link w:val="BalloonText"/>
    <w:rsid w:val="00D84756"/>
    <w:rPr>
      <w:rFonts w:ascii="Lucida Grande" w:hAnsi="Lucida Grande" w:cs="Lucida Grande"/>
      <w:sz w:val="18"/>
      <w:szCs w:val="18"/>
    </w:rPr>
  </w:style>
  <w:style w:type="paragraph" w:styleId="ListParagraph">
    <w:name w:val="List Paragraph"/>
    <w:basedOn w:val="Normal"/>
    <w:uiPriority w:val="99"/>
    <w:qFormat/>
    <w:rsid w:val="00847643"/>
    <w:pPr>
      <w:ind w:left="720"/>
    </w:pPr>
  </w:style>
  <w:style w:type="character" w:customStyle="1" w:styleId="FooterChar">
    <w:name w:val="Footer Char"/>
    <w:basedOn w:val="DefaultParagraphFont"/>
    <w:link w:val="Footer"/>
    <w:uiPriority w:val="99"/>
    <w:rsid w:val="008F58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3243014">
      <w:bodyDiv w:val="1"/>
      <w:marLeft w:val="0"/>
      <w:marRight w:val="0"/>
      <w:marTop w:val="0"/>
      <w:marBottom w:val="0"/>
      <w:divBdr>
        <w:top w:val="none" w:sz="0" w:space="0" w:color="auto"/>
        <w:left w:val="none" w:sz="0" w:space="0" w:color="auto"/>
        <w:bottom w:val="none" w:sz="0" w:space="0" w:color="auto"/>
        <w:right w:val="none" w:sz="0" w:space="0" w:color="auto"/>
      </w:divBdr>
    </w:div>
    <w:div w:id="12807429">
      <w:bodyDiv w:val="1"/>
      <w:marLeft w:val="0"/>
      <w:marRight w:val="0"/>
      <w:marTop w:val="0"/>
      <w:marBottom w:val="0"/>
      <w:divBdr>
        <w:top w:val="none" w:sz="0" w:space="0" w:color="auto"/>
        <w:left w:val="none" w:sz="0" w:space="0" w:color="auto"/>
        <w:bottom w:val="none" w:sz="0" w:space="0" w:color="auto"/>
        <w:right w:val="none" w:sz="0" w:space="0" w:color="auto"/>
      </w:divBdr>
      <w:divsChild>
        <w:div w:id="51195066">
          <w:marLeft w:val="0"/>
          <w:marRight w:val="0"/>
          <w:marTop w:val="240"/>
          <w:marBottom w:val="0"/>
          <w:divBdr>
            <w:top w:val="none" w:sz="0" w:space="0" w:color="auto"/>
            <w:left w:val="none" w:sz="0" w:space="0" w:color="auto"/>
            <w:bottom w:val="none" w:sz="0" w:space="0" w:color="auto"/>
            <w:right w:val="none" w:sz="0" w:space="0" w:color="auto"/>
          </w:divBdr>
        </w:div>
      </w:divsChild>
    </w:div>
    <w:div w:id="17633410">
      <w:bodyDiv w:val="1"/>
      <w:marLeft w:val="0"/>
      <w:marRight w:val="0"/>
      <w:marTop w:val="0"/>
      <w:marBottom w:val="0"/>
      <w:divBdr>
        <w:top w:val="none" w:sz="0" w:space="0" w:color="auto"/>
        <w:left w:val="none" w:sz="0" w:space="0" w:color="auto"/>
        <w:bottom w:val="none" w:sz="0" w:space="0" w:color="auto"/>
        <w:right w:val="none" w:sz="0" w:space="0" w:color="auto"/>
      </w:divBdr>
    </w:div>
    <w:div w:id="26566291">
      <w:bodyDiv w:val="1"/>
      <w:marLeft w:val="0"/>
      <w:marRight w:val="0"/>
      <w:marTop w:val="0"/>
      <w:marBottom w:val="0"/>
      <w:divBdr>
        <w:top w:val="none" w:sz="0" w:space="0" w:color="auto"/>
        <w:left w:val="none" w:sz="0" w:space="0" w:color="auto"/>
        <w:bottom w:val="none" w:sz="0" w:space="0" w:color="auto"/>
        <w:right w:val="none" w:sz="0" w:space="0" w:color="auto"/>
      </w:divBdr>
      <w:divsChild>
        <w:div w:id="38093383">
          <w:marLeft w:val="0"/>
          <w:marRight w:val="0"/>
          <w:marTop w:val="0"/>
          <w:marBottom w:val="0"/>
          <w:divBdr>
            <w:top w:val="none" w:sz="0" w:space="0" w:color="auto"/>
            <w:left w:val="none" w:sz="0" w:space="0" w:color="auto"/>
            <w:bottom w:val="none" w:sz="0" w:space="0" w:color="auto"/>
            <w:right w:val="none" w:sz="0" w:space="0" w:color="auto"/>
          </w:divBdr>
        </w:div>
        <w:div w:id="797452981">
          <w:marLeft w:val="0"/>
          <w:marRight w:val="0"/>
          <w:marTop w:val="0"/>
          <w:marBottom w:val="0"/>
          <w:divBdr>
            <w:top w:val="none" w:sz="0" w:space="0" w:color="auto"/>
            <w:left w:val="none" w:sz="0" w:space="0" w:color="auto"/>
            <w:bottom w:val="none" w:sz="0" w:space="0" w:color="auto"/>
            <w:right w:val="none" w:sz="0" w:space="0" w:color="auto"/>
          </w:divBdr>
        </w:div>
        <w:div w:id="1767847409">
          <w:marLeft w:val="0"/>
          <w:marRight w:val="0"/>
          <w:marTop w:val="0"/>
          <w:marBottom w:val="0"/>
          <w:divBdr>
            <w:top w:val="none" w:sz="0" w:space="0" w:color="auto"/>
            <w:left w:val="none" w:sz="0" w:space="0" w:color="auto"/>
            <w:bottom w:val="none" w:sz="0" w:space="0" w:color="auto"/>
            <w:right w:val="none" w:sz="0" w:space="0" w:color="auto"/>
          </w:divBdr>
        </w:div>
      </w:divsChild>
    </w:div>
    <w:div w:id="34934290">
      <w:bodyDiv w:val="1"/>
      <w:marLeft w:val="0"/>
      <w:marRight w:val="0"/>
      <w:marTop w:val="0"/>
      <w:marBottom w:val="0"/>
      <w:divBdr>
        <w:top w:val="none" w:sz="0" w:space="0" w:color="auto"/>
        <w:left w:val="none" w:sz="0" w:space="0" w:color="auto"/>
        <w:bottom w:val="none" w:sz="0" w:space="0" w:color="auto"/>
        <w:right w:val="none" w:sz="0" w:space="0" w:color="auto"/>
      </w:divBdr>
    </w:div>
    <w:div w:id="60059321">
      <w:bodyDiv w:val="1"/>
      <w:marLeft w:val="0"/>
      <w:marRight w:val="0"/>
      <w:marTop w:val="0"/>
      <w:marBottom w:val="0"/>
      <w:divBdr>
        <w:top w:val="none" w:sz="0" w:space="0" w:color="auto"/>
        <w:left w:val="none" w:sz="0" w:space="0" w:color="auto"/>
        <w:bottom w:val="none" w:sz="0" w:space="0" w:color="auto"/>
        <w:right w:val="none" w:sz="0" w:space="0" w:color="auto"/>
      </w:divBdr>
      <w:divsChild>
        <w:div w:id="2115902576">
          <w:marLeft w:val="0"/>
          <w:marRight w:val="0"/>
          <w:marTop w:val="240"/>
          <w:marBottom w:val="0"/>
          <w:divBdr>
            <w:top w:val="none" w:sz="0" w:space="0" w:color="auto"/>
            <w:left w:val="none" w:sz="0" w:space="0" w:color="auto"/>
            <w:bottom w:val="none" w:sz="0" w:space="0" w:color="auto"/>
            <w:right w:val="none" w:sz="0" w:space="0" w:color="auto"/>
          </w:divBdr>
        </w:div>
      </w:divsChild>
    </w:div>
    <w:div w:id="62721037">
      <w:bodyDiv w:val="1"/>
      <w:marLeft w:val="0"/>
      <w:marRight w:val="0"/>
      <w:marTop w:val="0"/>
      <w:marBottom w:val="0"/>
      <w:divBdr>
        <w:top w:val="none" w:sz="0" w:space="0" w:color="auto"/>
        <w:left w:val="none" w:sz="0" w:space="0" w:color="auto"/>
        <w:bottom w:val="none" w:sz="0" w:space="0" w:color="auto"/>
        <w:right w:val="none" w:sz="0" w:space="0" w:color="auto"/>
      </w:divBdr>
    </w:div>
    <w:div w:id="114256641">
      <w:bodyDiv w:val="1"/>
      <w:marLeft w:val="0"/>
      <w:marRight w:val="0"/>
      <w:marTop w:val="0"/>
      <w:marBottom w:val="0"/>
      <w:divBdr>
        <w:top w:val="none" w:sz="0" w:space="0" w:color="auto"/>
        <w:left w:val="none" w:sz="0" w:space="0" w:color="auto"/>
        <w:bottom w:val="none" w:sz="0" w:space="0" w:color="auto"/>
        <w:right w:val="none" w:sz="0" w:space="0" w:color="auto"/>
      </w:divBdr>
      <w:divsChild>
        <w:div w:id="1997564418">
          <w:marLeft w:val="0"/>
          <w:marRight w:val="0"/>
          <w:marTop w:val="0"/>
          <w:marBottom w:val="0"/>
          <w:divBdr>
            <w:top w:val="none" w:sz="0" w:space="0" w:color="auto"/>
            <w:left w:val="none" w:sz="0" w:space="0" w:color="auto"/>
            <w:bottom w:val="none" w:sz="0" w:space="0" w:color="auto"/>
            <w:right w:val="none" w:sz="0" w:space="0" w:color="auto"/>
          </w:divBdr>
        </w:div>
      </w:divsChild>
    </w:div>
    <w:div w:id="143664253">
      <w:bodyDiv w:val="1"/>
      <w:marLeft w:val="0"/>
      <w:marRight w:val="0"/>
      <w:marTop w:val="0"/>
      <w:marBottom w:val="0"/>
      <w:divBdr>
        <w:top w:val="none" w:sz="0" w:space="0" w:color="auto"/>
        <w:left w:val="none" w:sz="0" w:space="0" w:color="auto"/>
        <w:bottom w:val="none" w:sz="0" w:space="0" w:color="auto"/>
        <w:right w:val="none" w:sz="0" w:space="0" w:color="auto"/>
      </w:divBdr>
    </w:div>
    <w:div w:id="159663379">
      <w:bodyDiv w:val="1"/>
      <w:marLeft w:val="0"/>
      <w:marRight w:val="0"/>
      <w:marTop w:val="0"/>
      <w:marBottom w:val="0"/>
      <w:divBdr>
        <w:top w:val="none" w:sz="0" w:space="0" w:color="auto"/>
        <w:left w:val="none" w:sz="0" w:space="0" w:color="auto"/>
        <w:bottom w:val="none" w:sz="0" w:space="0" w:color="auto"/>
        <w:right w:val="none" w:sz="0" w:space="0" w:color="auto"/>
      </w:divBdr>
    </w:div>
    <w:div w:id="185681645">
      <w:bodyDiv w:val="1"/>
      <w:marLeft w:val="0"/>
      <w:marRight w:val="0"/>
      <w:marTop w:val="0"/>
      <w:marBottom w:val="0"/>
      <w:divBdr>
        <w:top w:val="none" w:sz="0" w:space="0" w:color="auto"/>
        <w:left w:val="none" w:sz="0" w:space="0" w:color="auto"/>
        <w:bottom w:val="none" w:sz="0" w:space="0" w:color="auto"/>
        <w:right w:val="none" w:sz="0" w:space="0" w:color="auto"/>
      </w:divBdr>
    </w:div>
    <w:div w:id="193276559">
      <w:bodyDiv w:val="1"/>
      <w:marLeft w:val="0"/>
      <w:marRight w:val="0"/>
      <w:marTop w:val="0"/>
      <w:marBottom w:val="0"/>
      <w:divBdr>
        <w:top w:val="none" w:sz="0" w:space="0" w:color="auto"/>
        <w:left w:val="none" w:sz="0" w:space="0" w:color="auto"/>
        <w:bottom w:val="none" w:sz="0" w:space="0" w:color="auto"/>
        <w:right w:val="none" w:sz="0" w:space="0" w:color="auto"/>
      </w:divBdr>
    </w:div>
    <w:div w:id="199173084">
      <w:bodyDiv w:val="1"/>
      <w:marLeft w:val="0"/>
      <w:marRight w:val="0"/>
      <w:marTop w:val="0"/>
      <w:marBottom w:val="0"/>
      <w:divBdr>
        <w:top w:val="none" w:sz="0" w:space="0" w:color="auto"/>
        <w:left w:val="none" w:sz="0" w:space="0" w:color="auto"/>
        <w:bottom w:val="none" w:sz="0" w:space="0" w:color="auto"/>
        <w:right w:val="none" w:sz="0" w:space="0" w:color="auto"/>
      </w:divBdr>
    </w:div>
    <w:div w:id="201483766">
      <w:bodyDiv w:val="1"/>
      <w:marLeft w:val="0"/>
      <w:marRight w:val="0"/>
      <w:marTop w:val="0"/>
      <w:marBottom w:val="0"/>
      <w:divBdr>
        <w:top w:val="none" w:sz="0" w:space="0" w:color="auto"/>
        <w:left w:val="none" w:sz="0" w:space="0" w:color="auto"/>
        <w:bottom w:val="none" w:sz="0" w:space="0" w:color="auto"/>
        <w:right w:val="none" w:sz="0" w:space="0" w:color="auto"/>
      </w:divBdr>
      <w:divsChild>
        <w:div w:id="528688358">
          <w:marLeft w:val="0"/>
          <w:marRight w:val="0"/>
          <w:marTop w:val="0"/>
          <w:marBottom w:val="0"/>
          <w:divBdr>
            <w:top w:val="none" w:sz="0" w:space="0" w:color="auto"/>
            <w:left w:val="none" w:sz="0" w:space="0" w:color="auto"/>
            <w:bottom w:val="none" w:sz="0" w:space="0" w:color="auto"/>
            <w:right w:val="none" w:sz="0" w:space="0" w:color="auto"/>
          </w:divBdr>
          <w:divsChild>
            <w:div w:id="749811426">
              <w:marLeft w:val="0"/>
              <w:marRight w:val="0"/>
              <w:marTop w:val="0"/>
              <w:marBottom w:val="0"/>
              <w:divBdr>
                <w:top w:val="none" w:sz="0" w:space="0" w:color="auto"/>
                <w:left w:val="none" w:sz="0" w:space="0" w:color="auto"/>
                <w:bottom w:val="none" w:sz="0" w:space="0" w:color="auto"/>
                <w:right w:val="none" w:sz="0" w:space="0" w:color="auto"/>
              </w:divBdr>
              <w:divsChild>
                <w:div w:id="1390543326">
                  <w:marLeft w:val="0"/>
                  <w:marRight w:val="0"/>
                  <w:marTop w:val="0"/>
                  <w:marBottom w:val="0"/>
                  <w:divBdr>
                    <w:top w:val="none" w:sz="0" w:space="0" w:color="auto"/>
                    <w:left w:val="none" w:sz="0" w:space="0" w:color="auto"/>
                    <w:bottom w:val="none" w:sz="0" w:space="0" w:color="auto"/>
                    <w:right w:val="none" w:sz="0" w:space="0" w:color="auto"/>
                  </w:divBdr>
                  <w:divsChild>
                    <w:div w:id="104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5036">
      <w:bodyDiv w:val="1"/>
      <w:marLeft w:val="0"/>
      <w:marRight w:val="0"/>
      <w:marTop w:val="0"/>
      <w:marBottom w:val="0"/>
      <w:divBdr>
        <w:top w:val="none" w:sz="0" w:space="0" w:color="auto"/>
        <w:left w:val="none" w:sz="0" w:space="0" w:color="auto"/>
        <w:bottom w:val="none" w:sz="0" w:space="0" w:color="auto"/>
        <w:right w:val="none" w:sz="0" w:space="0" w:color="auto"/>
      </w:divBdr>
    </w:div>
    <w:div w:id="203639387">
      <w:bodyDiv w:val="1"/>
      <w:marLeft w:val="0"/>
      <w:marRight w:val="0"/>
      <w:marTop w:val="0"/>
      <w:marBottom w:val="0"/>
      <w:divBdr>
        <w:top w:val="none" w:sz="0" w:space="0" w:color="auto"/>
        <w:left w:val="none" w:sz="0" w:space="0" w:color="auto"/>
        <w:bottom w:val="none" w:sz="0" w:space="0" w:color="auto"/>
        <w:right w:val="none" w:sz="0" w:space="0" w:color="auto"/>
      </w:divBdr>
    </w:div>
    <w:div w:id="210576743">
      <w:bodyDiv w:val="1"/>
      <w:marLeft w:val="0"/>
      <w:marRight w:val="0"/>
      <w:marTop w:val="0"/>
      <w:marBottom w:val="0"/>
      <w:divBdr>
        <w:top w:val="none" w:sz="0" w:space="0" w:color="auto"/>
        <w:left w:val="none" w:sz="0" w:space="0" w:color="auto"/>
        <w:bottom w:val="none" w:sz="0" w:space="0" w:color="auto"/>
        <w:right w:val="none" w:sz="0" w:space="0" w:color="auto"/>
      </w:divBdr>
    </w:div>
    <w:div w:id="223637619">
      <w:bodyDiv w:val="1"/>
      <w:marLeft w:val="0"/>
      <w:marRight w:val="0"/>
      <w:marTop w:val="0"/>
      <w:marBottom w:val="0"/>
      <w:divBdr>
        <w:top w:val="none" w:sz="0" w:space="0" w:color="auto"/>
        <w:left w:val="none" w:sz="0" w:space="0" w:color="auto"/>
        <w:bottom w:val="none" w:sz="0" w:space="0" w:color="auto"/>
        <w:right w:val="none" w:sz="0" w:space="0" w:color="auto"/>
      </w:divBdr>
    </w:div>
    <w:div w:id="230163897">
      <w:bodyDiv w:val="1"/>
      <w:marLeft w:val="0"/>
      <w:marRight w:val="0"/>
      <w:marTop w:val="0"/>
      <w:marBottom w:val="0"/>
      <w:divBdr>
        <w:top w:val="none" w:sz="0" w:space="0" w:color="auto"/>
        <w:left w:val="none" w:sz="0" w:space="0" w:color="auto"/>
        <w:bottom w:val="none" w:sz="0" w:space="0" w:color="auto"/>
        <w:right w:val="none" w:sz="0" w:space="0" w:color="auto"/>
      </w:divBdr>
    </w:div>
    <w:div w:id="231282021">
      <w:bodyDiv w:val="1"/>
      <w:marLeft w:val="0"/>
      <w:marRight w:val="0"/>
      <w:marTop w:val="0"/>
      <w:marBottom w:val="0"/>
      <w:divBdr>
        <w:top w:val="none" w:sz="0" w:space="0" w:color="auto"/>
        <w:left w:val="none" w:sz="0" w:space="0" w:color="auto"/>
        <w:bottom w:val="none" w:sz="0" w:space="0" w:color="auto"/>
        <w:right w:val="none" w:sz="0" w:space="0" w:color="auto"/>
      </w:divBdr>
    </w:div>
    <w:div w:id="241645590">
      <w:bodyDiv w:val="1"/>
      <w:marLeft w:val="0"/>
      <w:marRight w:val="0"/>
      <w:marTop w:val="0"/>
      <w:marBottom w:val="0"/>
      <w:divBdr>
        <w:top w:val="none" w:sz="0" w:space="0" w:color="auto"/>
        <w:left w:val="none" w:sz="0" w:space="0" w:color="auto"/>
        <w:bottom w:val="none" w:sz="0" w:space="0" w:color="auto"/>
        <w:right w:val="none" w:sz="0" w:space="0" w:color="auto"/>
      </w:divBdr>
    </w:div>
    <w:div w:id="274946469">
      <w:bodyDiv w:val="1"/>
      <w:marLeft w:val="0"/>
      <w:marRight w:val="0"/>
      <w:marTop w:val="0"/>
      <w:marBottom w:val="0"/>
      <w:divBdr>
        <w:top w:val="none" w:sz="0" w:space="0" w:color="auto"/>
        <w:left w:val="none" w:sz="0" w:space="0" w:color="auto"/>
        <w:bottom w:val="none" w:sz="0" w:space="0" w:color="auto"/>
        <w:right w:val="none" w:sz="0" w:space="0" w:color="auto"/>
      </w:divBdr>
    </w:div>
    <w:div w:id="285232444">
      <w:bodyDiv w:val="1"/>
      <w:marLeft w:val="0"/>
      <w:marRight w:val="0"/>
      <w:marTop w:val="0"/>
      <w:marBottom w:val="0"/>
      <w:divBdr>
        <w:top w:val="none" w:sz="0" w:space="0" w:color="auto"/>
        <w:left w:val="none" w:sz="0" w:space="0" w:color="auto"/>
        <w:bottom w:val="none" w:sz="0" w:space="0" w:color="auto"/>
        <w:right w:val="none" w:sz="0" w:space="0" w:color="auto"/>
      </w:divBdr>
      <w:divsChild>
        <w:div w:id="811410258">
          <w:marLeft w:val="0"/>
          <w:marRight w:val="0"/>
          <w:marTop w:val="0"/>
          <w:marBottom w:val="0"/>
          <w:divBdr>
            <w:top w:val="none" w:sz="0" w:space="0" w:color="auto"/>
            <w:left w:val="none" w:sz="0" w:space="0" w:color="auto"/>
            <w:bottom w:val="none" w:sz="0" w:space="0" w:color="auto"/>
            <w:right w:val="none" w:sz="0" w:space="0" w:color="auto"/>
          </w:divBdr>
          <w:divsChild>
            <w:div w:id="1608544852">
              <w:marLeft w:val="0"/>
              <w:marRight w:val="0"/>
              <w:marTop w:val="0"/>
              <w:marBottom w:val="0"/>
              <w:divBdr>
                <w:top w:val="none" w:sz="0" w:space="0" w:color="auto"/>
                <w:left w:val="none" w:sz="0" w:space="0" w:color="auto"/>
                <w:bottom w:val="none" w:sz="0" w:space="0" w:color="auto"/>
                <w:right w:val="none" w:sz="0" w:space="0" w:color="auto"/>
              </w:divBdr>
              <w:divsChild>
                <w:div w:id="1564178993">
                  <w:marLeft w:val="0"/>
                  <w:marRight w:val="0"/>
                  <w:marTop w:val="0"/>
                  <w:marBottom w:val="0"/>
                  <w:divBdr>
                    <w:top w:val="none" w:sz="0" w:space="0" w:color="auto"/>
                    <w:left w:val="none" w:sz="0" w:space="0" w:color="auto"/>
                    <w:bottom w:val="none" w:sz="0" w:space="0" w:color="auto"/>
                    <w:right w:val="none" w:sz="0" w:space="0" w:color="auto"/>
                  </w:divBdr>
                  <w:divsChild>
                    <w:div w:id="1534732827">
                      <w:marLeft w:val="0"/>
                      <w:marRight w:val="0"/>
                      <w:marTop w:val="0"/>
                      <w:marBottom w:val="0"/>
                      <w:divBdr>
                        <w:top w:val="none" w:sz="0" w:space="0" w:color="auto"/>
                        <w:left w:val="none" w:sz="0" w:space="0" w:color="auto"/>
                        <w:bottom w:val="none" w:sz="0" w:space="0" w:color="auto"/>
                        <w:right w:val="none" w:sz="0" w:space="0" w:color="auto"/>
                      </w:divBdr>
                      <w:divsChild>
                        <w:div w:id="1296452282">
                          <w:marLeft w:val="0"/>
                          <w:marRight w:val="0"/>
                          <w:marTop w:val="0"/>
                          <w:marBottom w:val="0"/>
                          <w:divBdr>
                            <w:top w:val="none" w:sz="0" w:space="0" w:color="auto"/>
                            <w:left w:val="none" w:sz="0" w:space="0" w:color="auto"/>
                            <w:bottom w:val="none" w:sz="0" w:space="0" w:color="auto"/>
                            <w:right w:val="none" w:sz="0" w:space="0" w:color="auto"/>
                          </w:divBdr>
                          <w:divsChild>
                            <w:div w:id="18326789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7421">
          <w:marLeft w:val="0"/>
          <w:marRight w:val="0"/>
          <w:marTop w:val="0"/>
          <w:marBottom w:val="0"/>
          <w:divBdr>
            <w:top w:val="none" w:sz="0" w:space="0" w:color="auto"/>
            <w:left w:val="none" w:sz="0" w:space="0" w:color="auto"/>
            <w:bottom w:val="none" w:sz="0" w:space="0" w:color="auto"/>
            <w:right w:val="none" w:sz="0" w:space="0" w:color="auto"/>
          </w:divBdr>
          <w:divsChild>
            <w:div w:id="1244220550">
              <w:marLeft w:val="0"/>
              <w:marRight w:val="0"/>
              <w:marTop w:val="0"/>
              <w:marBottom w:val="0"/>
              <w:divBdr>
                <w:top w:val="none" w:sz="0" w:space="0" w:color="auto"/>
                <w:left w:val="none" w:sz="0" w:space="0" w:color="auto"/>
                <w:bottom w:val="none" w:sz="0" w:space="0" w:color="auto"/>
                <w:right w:val="none" w:sz="0" w:space="0" w:color="auto"/>
              </w:divBdr>
              <w:divsChild>
                <w:div w:id="816846568">
                  <w:marLeft w:val="0"/>
                  <w:marRight w:val="0"/>
                  <w:marTop w:val="0"/>
                  <w:marBottom w:val="0"/>
                  <w:divBdr>
                    <w:top w:val="none" w:sz="0" w:space="0" w:color="auto"/>
                    <w:left w:val="none" w:sz="0" w:space="0" w:color="auto"/>
                    <w:bottom w:val="none" w:sz="0" w:space="0" w:color="auto"/>
                    <w:right w:val="none" w:sz="0" w:space="0" w:color="auto"/>
                  </w:divBdr>
                  <w:divsChild>
                    <w:div w:id="465050103">
                      <w:marLeft w:val="0"/>
                      <w:marRight w:val="0"/>
                      <w:marTop w:val="0"/>
                      <w:marBottom w:val="0"/>
                      <w:divBdr>
                        <w:top w:val="none" w:sz="0" w:space="0" w:color="auto"/>
                        <w:left w:val="none" w:sz="0" w:space="0" w:color="auto"/>
                        <w:bottom w:val="none" w:sz="0" w:space="0" w:color="auto"/>
                        <w:right w:val="none" w:sz="0" w:space="0" w:color="auto"/>
                      </w:divBdr>
                      <w:divsChild>
                        <w:div w:id="625238387">
                          <w:marLeft w:val="0"/>
                          <w:marRight w:val="0"/>
                          <w:marTop w:val="0"/>
                          <w:marBottom w:val="0"/>
                          <w:divBdr>
                            <w:top w:val="none" w:sz="0" w:space="0" w:color="auto"/>
                            <w:left w:val="none" w:sz="0" w:space="0" w:color="auto"/>
                            <w:bottom w:val="none" w:sz="0" w:space="0" w:color="auto"/>
                            <w:right w:val="none" w:sz="0" w:space="0" w:color="auto"/>
                          </w:divBdr>
                          <w:divsChild>
                            <w:div w:id="582421432">
                              <w:marLeft w:val="-240"/>
                              <w:marRight w:val="-120"/>
                              <w:marTop w:val="0"/>
                              <w:marBottom w:val="0"/>
                              <w:divBdr>
                                <w:top w:val="none" w:sz="0" w:space="0" w:color="auto"/>
                                <w:left w:val="none" w:sz="0" w:space="0" w:color="auto"/>
                                <w:bottom w:val="none" w:sz="0" w:space="0" w:color="auto"/>
                                <w:right w:val="none" w:sz="0" w:space="0" w:color="auto"/>
                              </w:divBdr>
                              <w:divsChild>
                                <w:div w:id="1906409325">
                                  <w:marLeft w:val="0"/>
                                  <w:marRight w:val="0"/>
                                  <w:marTop w:val="0"/>
                                  <w:marBottom w:val="60"/>
                                  <w:divBdr>
                                    <w:top w:val="none" w:sz="0" w:space="0" w:color="auto"/>
                                    <w:left w:val="none" w:sz="0" w:space="0" w:color="auto"/>
                                    <w:bottom w:val="none" w:sz="0" w:space="0" w:color="auto"/>
                                    <w:right w:val="none" w:sz="0" w:space="0" w:color="auto"/>
                                  </w:divBdr>
                                  <w:divsChild>
                                    <w:div w:id="61677993">
                                      <w:marLeft w:val="0"/>
                                      <w:marRight w:val="0"/>
                                      <w:marTop w:val="0"/>
                                      <w:marBottom w:val="0"/>
                                      <w:divBdr>
                                        <w:top w:val="none" w:sz="0" w:space="0" w:color="auto"/>
                                        <w:left w:val="none" w:sz="0" w:space="0" w:color="auto"/>
                                        <w:bottom w:val="none" w:sz="0" w:space="0" w:color="auto"/>
                                        <w:right w:val="none" w:sz="0" w:space="0" w:color="auto"/>
                                      </w:divBdr>
                                      <w:divsChild>
                                        <w:div w:id="1923374203">
                                          <w:marLeft w:val="0"/>
                                          <w:marRight w:val="0"/>
                                          <w:marTop w:val="0"/>
                                          <w:marBottom w:val="0"/>
                                          <w:divBdr>
                                            <w:top w:val="none" w:sz="0" w:space="0" w:color="auto"/>
                                            <w:left w:val="none" w:sz="0" w:space="0" w:color="auto"/>
                                            <w:bottom w:val="none" w:sz="0" w:space="0" w:color="auto"/>
                                            <w:right w:val="none" w:sz="0" w:space="0" w:color="auto"/>
                                          </w:divBdr>
                                          <w:divsChild>
                                            <w:div w:id="1365907474">
                                              <w:marLeft w:val="0"/>
                                              <w:marRight w:val="0"/>
                                              <w:marTop w:val="0"/>
                                              <w:marBottom w:val="0"/>
                                              <w:divBdr>
                                                <w:top w:val="none" w:sz="0" w:space="0" w:color="auto"/>
                                                <w:left w:val="none" w:sz="0" w:space="0" w:color="auto"/>
                                                <w:bottom w:val="none" w:sz="0" w:space="0" w:color="auto"/>
                                                <w:right w:val="none" w:sz="0" w:space="0" w:color="auto"/>
                                              </w:divBdr>
                                              <w:divsChild>
                                                <w:div w:id="18764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788221">
      <w:bodyDiv w:val="1"/>
      <w:marLeft w:val="0"/>
      <w:marRight w:val="0"/>
      <w:marTop w:val="0"/>
      <w:marBottom w:val="0"/>
      <w:divBdr>
        <w:top w:val="none" w:sz="0" w:space="0" w:color="auto"/>
        <w:left w:val="none" w:sz="0" w:space="0" w:color="auto"/>
        <w:bottom w:val="none" w:sz="0" w:space="0" w:color="auto"/>
        <w:right w:val="none" w:sz="0" w:space="0" w:color="auto"/>
      </w:divBdr>
    </w:div>
    <w:div w:id="294873019">
      <w:bodyDiv w:val="1"/>
      <w:marLeft w:val="0"/>
      <w:marRight w:val="0"/>
      <w:marTop w:val="0"/>
      <w:marBottom w:val="0"/>
      <w:divBdr>
        <w:top w:val="none" w:sz="0" w:space="0" w:color="auto"/>
        <w:left w:val="none" w:sz="0" w:space="0" w:color="auto"/>
        <w:bottom w:val="none" w:sz="0" w:space="0" w:color="auto"/>
        <w:right w:val="none" w:sz="0" w:space="0" w:color="auto"/>
      </w:divBdr>
    </w:div>
    <w:div w:id="305203894">
      <w:bodyDiv w:val="1"/>
      <w:marLeft w:val="0"/>
      <w:marRight w:val="0"/>
      <w:marTop w:val="0"/>
      <w:marBottom w:val="0"/>
      <w:divBdr>
        <w:top w:val="none" w:sz="0" w:space="0" w:color="auto"/>
        <w:left w:val="none" w:sz="0" w:space="0" w:color="auto"/>
        <w:bottom w:val="none" w:sz="0" w:space="0" w:color="auto"/>
        <w:right w:val="none" w:sz="0" w:space="0" w:color="auto"/>
      </w:divBdr>
    </w:div>
    <w:div w:id="310410981">
      <w:bodyDiv w:val="1"/>
      <w:marLeft w:val="0"/>
      <w:marRight w:val="0"/>
      <w:marTop w:val="0"/>
      <w:marBottom w:val="0"/>
      <w:divBdr>
        <w:top w:val="none" w:sz="0" w:space="0" w:color="auto"/>
        <w:left w:val="none" w:sz="0" w:space="0" w:color="auto"/>
        <w:bottom w:val="none" w:sz="0" w:space="0" w:color="auto"/>
        <w:right w:val="none" w:sz="0" w:space="0" w:color="auto"/>
      </w:divBdr>
    </w:div>
    <w:div w:id="320737523">
      <w:bodyDiv w:val="1"/>
      <w:marLeft w:val="0"/>
      <w:marRight w:val="0"/>
      <w:marTop w:val="0"/>
      <w:marBottom w:val="0"/>
      <w:divBdr>
        <w:top w:val="none" w:sz="0" w:space="0" w:color="auto"/>
        <w:left w:val="none" w:sz="0" w:space="0" w:color="auto"/>
        <w:bottom w:val="none" w:sz="0" w:space="0" w:color="auto"/>
        <w:right w:val="none" w:sz="0" w:space="0" w:color="auto"/>
      </w:divBdr>
      <w:divsChild>
        <w:div w:id="184577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57655">
              <w:marLeft w:val="0"/>
              <w:marRight w:val="0"/>
              <w:marTop w:val="0"/>
              <w:marBottom w:val="0"/>
              <w:divBdr>
                <w:top w:val="none" w:sz="0" w:space="0" w:color="auto"/>
                <w:left w:val="none" w:sz="0" w:space="0" w:color="auto"/>
                <w:bottom w:val="none" w:sz="0" w:space="0" w:color="auto"/>
                <w:right w:val="none" w:sz="0" w:space="0" w:color="auto"/>
              </w:divBdr>
              <w:divsChild>
                <w:div w:id="16008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3807">
      <w:bodyDiv w:val="1"/>
      <w:marLeft w:val="0"/>
      <w:marRight w:val="0"/>
      <w:marTop w:val="0"/>
      <w:marBottom w:val="0"/>
      <w:divBdr>
        <w:top w:val="none" w:sz="0" w:space="0" w:color="auto"/>
        <w:left w:val="none" w:sz="0" w:space="0" w:color="auto"/>
        <w:bottom w:val="none" w:sz="0" w:space="0" w:color="auto"/>
        <w:right w:val="none" w:sz="0" w:space="0" w:color="auto"/>
      </w:divBdr>
    </w:div>
    <w:div w:id="355667148">
      <w:bodyDiv w:val="1"/>
      <w:marLeft w:val="0"/>
      <w:marRight w:val="0"/>
      <w:marTop w:val="0"/>
      <w:marBottom w:val="0"/>
      <w:divBdr>
        <w:top w:val="none" w:sz="0" w:space="0" w:color="auto"/>
        <w:left w:val="none" w:sz="0" w:space="0" w:color="auto"/>
        <w:bottom w:val="none" w:sz="0" w:space="0" w:color="auto"/>
        <w:right w:val="none" w:sz="0" w:space="0" w:color="auto"/>
      </w:divBdr>
    </w:div>
    <w:div w:id="356778985">
      <w:bodyDiv w:val="1"/>
      <w:marLeft w:val="0"/>
      <w:marRight w:val="0"/>
      <w:marTop w:val="0"/>
      <w:marBottom w:val="0"/>
      <w:divBdr>
        <w:top w:val="none" w:sz="0" w:space="0" w:color="auto"/>
        <w:left w:val="none" w:sz="0" w:space="0" w:color="auto"/>
        <w:bottom w:val="none" w:sz="0" w:space="0" w:color="auto"/>
        <w:right w:val="none" w:sz="0" w:space="0" w:color="auto"/>
      </w:divBdr>
    </w:div>
    <w:div w:id="358363507">
      <w:bodyDiv w:val="1"/>
      <w:marLeft w:val="0"/>
      <w:marRight w:val="0"/>
      <w:marTop w:val="0"/>
      <w:marBottom w:val="0"/>
      <w:divBdr>
        <w:top w:val="none" w:sz="0" w:space="0" w:color="auto"/>
        <w:left w:val="none" w:sz="0" w:space="0" w:color="auto"/>
        <w:bottom w:val="none" w:sz="0" w:space="0" w:color="auto"/>
        <w:right w:val="none" w:sz="0" w:space="0" w:color="auto"/>
      </w:divBdr>
    </w:div>
    <w:div w:id="395591565">
      <w:bodyDiv w:val="1"/>
      <w:marLeft w:val="0"/>
      <w:marRight w:val="0"/>
      <w:marTop w:val="0"/>
      <w:marBottom w:val="0"/>
      <w:divBdr>
        <w:top w:val="none" w:sz="0" w:space="0" w:color="auto"/>
        <w:left w:val="none" w:sz="0" w:space="0" w:color="auto"/>
        <w:bottom w:val="none" w:sz="0" w:space="0" w:color="auto"/>
        <w:right w:val="none" w:sz="0" w:space="0" w:color="auto"/>
      </w:divBdr>
      <w:divsChild>
        <w:div w:id="68544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88796">
      <w:bodyDiv w:val="1"/>
      <w:marLeft w:val="0"/>
      <w:marRight w:val="0"/>
      <w:marTop w:val="0"/>
      <w:marBottom w:val="0"/>
      <w:divBdr>
        <w:top w:val="none" w:sz="0" w:space="0" w:color="auto"/>
        <w:left w:val="none" w:sz="0" w:space="0" w:color="auto"/>
        <w:bottom w:val="none" w:sz="0" w:space="0" w:color="auto"/>
        <w:right w:val="none" w:sz="0" w:space="0" w:color="auto"/>
      </w:divBdr>
    </w:div>
    <w:div w:id="415397910">
      <w:bodyDiv w:val="1"/>
      <w:marLeft w:val="0"/>
      <w:marRight w:val="0"/>
      <w:marTop w:val="0"/>
      <w:marBottom w:val="0"/>
      <w:divBdr>
        <w:top w:val="none" w:sz="0" w:space="0" w:color="auto"/>
        <w:left w:val="none" w:sz="0" w:space="0" w:color="auto"/>
        <w:bottom w:val="none" w:sz="0" w:space="0" w:color="auto"/>
        <w:right w:val="none" w:sz="0" w:space="0" w:color="auto"/>
      </w:divBdr>
    </w:div>
    <w:div w:id="427315530">
      <w:bodyDiv w:val="1"/>
      <w:marLeft w:val="0"/>
      <w:marRight w:val="0"/>
      <w:marTop w:val="0"/>
      <w:marBottom w:val="0"/>
      <w:divBdr>
        <w:top w:val="none" w:sz="0" w:space="0" w:color="auto"/>
        <w:left w:val="none" w:sz="0" w:space="0" w:color="auto"/>
        <w:bottom w:val="none" w:sz="0" w:space="0" w:color="auto"/>
        <w:right w:val="none" w:sz="0" w:space="0" w:color="auto"/>
      </w:divBdr>
    </w:div>
    <w:div w:id="454060976">
      <w:bodyDiv w:val="1"/>
      <w:marLeft w:val="0"/>
      <w:marRight w:val="0"/>
      <w:marTop w:val="0"/>
      <w:marBottom w:val="0"/>
      <w:divBdr>
        <w:top w:val="none" w:sz="0" w:space="0" w:color="auto"/>
        <w:left w:val="none" w:sz="0" w:space="0" w:color="auto"/>
        <w:bottom w:val="none" w:sz="0" w:space="0" w:color="auto"/>
        <w:right w:val="none" w:sz="0" w:space="0" w:color="auto"/>
      </w:divBdr>
      <w:divsChild>
        <w:div w:id="38202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568612">
      <w:bodyDiv w:val="1"/>
      <w:marLeft w:val="0"/>
      <w:marRight w:val="0"/>
      <w:marTop w:val="0"/>
      <w:marBottom w:val="0"/>
      <w:divBdr>
        <w:top w:val="none" w:sz="0" w:space="0" w:color="auto"/>
        <w:left w:val="none" w:sz="0" w:space="0" w:color="auto"/>
        <w:bottom w:val="none" w:sz="0" w:space="0" w:color="auto"/>
        <w:right w:val="none" w:sz="0" w:space="0" w:color="auto"/>
      </w:divBdr>
      <w:divsChild>
        <w:div w:id="780882463">
          <w:marLeft w:val="0"/>
          <w:marRight w:val="0"/>
          <w:marTop w:val="0"/>
          <w:marBottom w:val="0"/>
          <w:divBdr>
            <w:top w:val="none" w:sz="0" w:space="0" w:color="auto"/>
            <w:left w:val="none" w:sz="0" w:space="0" w:color="auto"/>
            <w:bottom w:val="none" w:sz="0" w:space="0" w:color="auto"/>
            <w:right w:val="none" w:sz="0" w:space="0" w:color="auto"/>
          </w:divBdr>
        </w:div>
      </w:divsChild>
    </w:div>
    <w:div w:id="487943588">
      <w:bodyDiv w:val="1"/>
      <w:marLeft w:val="0"/>
      <w:marRight w:val="0"/>
      <w:marTop w:val="0"/>
      <w:marBottom w:val="0"/>
      <w:divBdr>
        <w:top w:val="none" w:sz="0" w:space="0" w:color="auto"/>
        <w:left w:val="none" w:sz="0" w:space="0" w:color="auto"/>
        <w:bottom w:val="none" w:sz="0" w:space="0" w:color="auto"/>
        <w:right w:val="none" w:sz="0" w:space="0" w:color="auto"/>
      </w:divBdr>
    </w:div>
    <w:div w:id="543719303">
      <w:bodyDiv w:val="1"/>
      <w:marLeft w:val="0"/>
      <w:marRight w:val="0"/>
      <w:marTop w:val="0"/>
      <w:marBottom w:val="0"/>
      <w:divBdr>
        <w:top w:val="none" w:sz="0" w:space="0" w:color="auto"/>
        <w:left w:val="none" w:sz="0" w:space="0" w:color="auto"/>
        <w:bottom w:val="none" w:sz="0" w:space="0" w:color="auto"/>
        <w:right w:val="none" w:sz="0" w:space="0" w:color="auto"/>
      </w:divBdr>
    </w:div>
    <w:div w:id="583800694">
      <w:bodyDiv w:val="1"/>
      <w:marLeft w:val="0"/>
      <w:marRight w:val="0"/>
      <w:marTop w:val="0"/>
      <w:marBottom w:val="0"/>
      <w:divBdr>
        <w:top w:val="none" w:sz="0" w:space="0" w:color="auto"/>
        <w:left w:val="none" w:sz="0" w:space="0" w:color="auto"/>
        <w:bottom w:val="none" w:sz="0" w:space="0" w:color="auto"/>
        <w:right w:val="none" w:sz="0" w:space="0" w:color="auto"/>
      </w:divBdr>
    </w:div>
    <w:div w:id="600799250">
      <w:bodyDiv w:val="1"/>
      <w:marLeft w:val="0"/>
      <w:marRight w:val="0"/>
      <w:marTop w:val="0"/>
      <w:marBottom w:val="0"/>
      <w:divBdr>
        <w:top w:val="none" w:sz="0" w:space="0" w:color="auto"/>
        <w:left w:val="none" w:sz="0" w:space="0" w:color="auto"/>
        <w:bottom w:val="none" w:sz="0" w:space="0" w:color="auto"/>
        <w:right w:val="none" w:sz="0" w:space="0" w:color="auto"/>
      </w:divBdr>
    </w:div>
    <w:div w:id="611134425">
      <w:bodyDiv w:val="1"/>
      <w:marLeft w:val="0"/>
      <w:marRight w:val="0"/>
      <w:marTop w:val="0"/>
      <w:marBottom w:val="0"/>
      <w:divBdr>
        <w:top w:val="none" w:sz="0" w:space="0" w:color="auto"/>
        <w:left w:val="none" w:sz="0" w:space="0" w:color="auto"/>
        <w:bottom w:val="none" w:sz="0" w:space="0" w:color="auto"/>
        <w:right w:val="none" w:sz="0" w:space="0" w:color="auto"/>
      </w:divBdr>
    </w:div>
    <w:div w:id="612788358">
      <w:bodyDiv w:val="1"/>
      <w:marLeft w:val="0"/>
      <w:marRight w:val="0"/>
      <w:marTop w:val="0"/>
      <w:marBottom w:val="0"/>
      <w:divBdr>
        <w:top w:val="none" w:sz="0" w:space="0" w:color="auto"/>
        <w:left w:val="none" w:sz="0" w:space="0" w:color="auto"/>
        <w:bottom w:val="none" w:sz="0" w:space="0" w:color="auto"/>
        <w:right w:val="none" w:sz="0" w:space="0" w:color="auto"/>
      </w:divBdr>
    </w:div>
    <w:div w:id="617613989">
      <w:bodyDiv w:val="1"/>
      <w:marLeft w:val="0"/>
      <w:marRight w:val="0"/>
      <w:marTop w:val="0"/>
      <w:marBottom w:val="0"/>
      <w:divBdr>
        <w:top w:val="none" w:sz="0" w:space="0" w:color="auto"/>
        <w:left w:val="none" w:sz="0" w:space="0" w:color="auto"/>
        <w:bottom w:val="none" w:sz="0" w:space="0" w:color="auto"/>
        <w:right w:val="none" w:sz="0" w:space="0" w:color="auto"/>
      </w:divBdr>
    </w:div>
    <w:div w:id="643699525">
      <w:bodyDiv w:val="1"/>
      <w:marLeft w:val="0"/>
      <w:marRight w:val="0"/>
      <w:marTop w:val="0"/>
      <w:marBottom w:val="0"/>
      <w:divBdr>
        <w:top w:val="none" w:sz="0" w:space="0" w:color="auto"/>
        <w:left w:val="none" w:sz="0" w:space="0" w:color="auto"/>
        <w:bottom w:val="none" w:sz="0" w:space="0" w:color="auto"/>
        <w:right w:val="none" w:sz="0" w:space="0" w:color="auto"/>
      </w:divBdr>
    </w:div>
    <w:div w:id="644820734">
      <w:bodyDiv w:val="1"/>
      <w:marLeft w:val="0"/>
      <w:marRight w:val="0"/>
      <w:marTop w:val="0"/>
      <w:marBottom w:val="0"/>
      <w:divBdr>
        <w:top w:val="none" w:sz="0" w:space="0" w:color="auto"/>
        <w:left w:val="none" w:sz="0" w:space="0" w:color="auto"/>
        <w:bottom w:val="none" w:sz="0" w:space="0" w:color="auto"/>
        <w:right w:val="none" w:sz="0" w:space="0" w:color="auto"/>
      </w:divBdr>
      <w:divsChild>
        <w:div w:id="383718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3065">
      <w:bodyDiv w:val="1"/>
      <w:marLeft w:val="0"/>
      <w:marRight w:val="0"/>
      <w:marTop w:val="0"/>
      <w:marBottom w:val="0"/>
      <w:divBdr>
        <w:top w:val="none" w:sz="0" w:space="0" w:color="auto"/>
        <w:left w:val="none" w:sz="0" w:space="0" w:color="auto"/>
        <w:bottom w:val="none" w:sz="0" w:space="0" w:color="auto"/>
        <w:right w:val="none" w:sz="0" w:space="0" w:color="auto"/>
      </w:divBdr>
    </w:div>
    <w:div w:id="703093260">
      <w:bodyDiv w:val="1"/>
      <w:marLeft w:val="0"/>
      <w:marRight w:val="0"/>
      <w:marTop w:val="0"/>
      <w:marBottom w:val="0"/>
      <w:divBdr>
        <w:top w:val="none" w:sz="0" w:space="0" w:color="auto"/>
        <w:left w:val="none" w:sz="0" w:space="0" w:color="auto"/>
        <w:bottom w:val="none" w:sz="0" w:space="0" w:color="auto"/>
        <w:right w:val="none" w:sz="0" w:space="0" w:color="auto"/>
      </w:divBdr>
    </w:div>
    <w:div w:id="726225184">
      <w:bodyDiv w:val="1"/>
      <w:marLeft w:val="0"/>
      <w:marRight w:val="0"/>
      <w:marTop w:val="0"/>
      <w:marBottom w:val="0"/>
      <w:divBdr>
        <w:top w:val="none" w:sz="0" w:space="0" w:color="auto"/>
        <w:left w:val="none" w:sz="0" w:space="0" w:color="auto"/>
        <w:bottom w:val="none" w:sz="0" w:space="0" w:color="auto"/>
        <w:right w:val="none" w:sz="0" w:space="0" w:color="auto"/>
      </w:divBdr>
    </w:div>
    <w:div w:id="740831574">
      <w:bodyDiv w:val="1"/>
      <w:marLeft w:val="0"/>
      <w:marRight w:val="0"/>
      <w:marTop w:val="0"/>
      <w:marBottom w:val="0"/>
      <w:divBdr>
        <w:top w:val="none" w:sz="0" w:space="0" w:color="auto"/>
        <w:left w:val="none" w:sz="0" w:space="0" w:color="auto"/>
        <w:bottom w:val="none" w:sz="0" w:space="0" w:color="auto"/>
        <w:right w:val="none" w:sz="0" w:space="0" w:color="auto"/>
      </w:divBdr>
    </w:div>
    <w:div w:id="762187653">
      <w:bodyDiv w:val="1"/>
      <w:marLeft w:val="0"/>
      <w:marRight w:val="0"/>
      <w:marTop w:val="0"/>
      <w:marBottom w:val="0"/>
      <w:divBdr>
        <w:top w:val="none" w:sz="0" w:space="0" w:color="auto"/>
        <w:left w:val="none" w:sz="0" w:space="0" w:color="auto"/>
        <w:bottom w:val="none" w:sz="0" w:space="0" w:color="auto"/>
        <w:right w:val="none" w:sz="0" w:space="0" w:color="auto"/>
      </w:divBdr>
    </w:div>
    <w:div w:id="767578203">
      <w:bodyDiv w:val="1"/>
      <w:marLeft w:val="0"/>
      <w:marRight w:val="0"/>
      <w:marTop w:val="0"/>
      <w:marBottom w:val="0"/>
      <w:divBdr>
        <w:top w:val="none" w:sz="0" w:space="0" w:color="auto"/>
        <w:left w:val="none" w:sz="0" w:space="0" w:color="auto"/>
        <w:bottom w:val="none" w:sz="0" w:space="0" w:color="auto"/>
        <w:right w:val="none" w:sz="0" w:space="0" w:color="auto"/>
      </w:divBdr>
    </w:div>
    <w:div w:id="769810911">
      <w:bodyDiv w:val="1"/>
      <w:marLeft w:val="0"/>
      <w:marRight w:val="0"/>
      <w:marTop w:val="0"/>
      <w:marBottom w:val="0"/>
      <w:divBdr>
        <w:top w:val="none" w:sz="0" w:space="0" w:color="auto"/>
        <w:left w:val="none" w:sz="0" w:space="0" w:color="auto"/>
        <w:bottom w:val="none" w:sz="0" w:space="0" w:color="auto"/>
        <w:right w:val="none" w:sz="0" w:space="0" w:color="auto"/>
      </w:divBdr>
      <w:divsChild>
        <w:div w:id="1270232809">
          <w:marLeft w:val="0"/>
          <w:marRight w:val="0"/>
          <w:marTop w:val="0"/>
          <w:marBottom w:val="0"/>
          <w:divBdr>
            <w:top w:val="none" w:sz="0" w:space="0" w:color="auto"/>
            <w:left w:val="none" w:sz="0" w:space="0" w:color="auto"/>
            <w:bottom w:val="none" w:sz="0" w:space="0" w:color="auto"/>
            <w:right w:val="none" w:sz="0" w:space="0" w:color="auto"/>
          </w:divBdr>
          <w:divsChild>
            <w:div w:id="774979947">
              <w:marLeft w:val="0"/>
              <w:marRight w:val="0"/>
              <w:marTop w:val="0"/>
              <w:marBottom w:val="0"/>
              <w:divBdr>
                <w:top w:val="none" w:sz="0" w:space="0" w:color="auto"/>
                <w:left w:val="none" w:sz="0" w:space="0" w:color="auto"/>
                <w:bottom w:val="none" w:sz="0" w:space="0" w:color="auto"/>
                <w:right w:val="none" w:sz="0" w:space="0" w:color="auto"/>
              </w:divBdr>
              <w:divsChild>
                <w:div w:id="1692300097">
                  <w:marLeft w:val="0"/>
                  <w:marRight w:val="-6084"/>
                  <w:marTop w:val="0"/>
                  <w:marBottom w:val="0"/>
                  <w:divBdr>
                    <w:top w:val="none" w:sz="0" w:space="0" w:color="auto"/>
                    <w:left w:val="none" w:sz="0" w:space="0" w:color="auto"/>
                    <w:bottom w:val="none" w:sz="0" w:space="0" w:color="auto"/>
                    <w:right w:val="none" w:sz="0" w:space="0" w:color="auto"/>
                  </w:divBdr>
                  <w:divsChild>
                    <w:div w:id="1561941651">
                      <w:marLeft w:val="0"/>
                      <w:marRight w:val="5604"/>
                      <w:marTop w:val="0"/>
                      <w:marBottom w:val="0"/>
                      <w:divBdr>
                        <w:top w:val="none" w:sz="0" w:space="0" w:color="auto"/>
                        <w:left w:val="none" w:sz="0" w:space="0" w:color="auto"/>
                        <w:bottom w:val="none" w:sz="0" w:space="0" w:color="auto"/>
                        <w:right w:val="none" w:sz="0" w:space="0" w:color="auto"/>
                      </w:divBdr>
                      <w:divsChild>
                        <w:div w:id="1536578084">
                          <w:marLeft w:val="0"/>
                          <w:marRight w:val="0"/>
                          <w:marTop w:val="0"/>
                          <w:marBottom w:val="0"/>
                          <w:divBdr>
                            <w:top w:val="none" w:sz="0" w:space="0" w:color="auto"/>
                            <w:left w:val="none" w:sz="0" w:space="0" w:color="auto"/>
                            <w:bottom w:val="none" w:sz="0" w:space="0" w:color="auto"/>
                            <w:right w:val="none" w:sz="0" w:space="0" w:color="auto"/>
                          </w:divBdr>
                          <w:divsChild>
                            <w:div w:id="1842887763">
                              <w:marLeft w:val="0"/>
                              <w:marRight w:val="0"/>
                              <w:marTop w:val="120"/>
                              <w:marBottom w:val="360"/>
                              <w:divBdr>
                                <w:top w:val="none" w:sz="0" w:space="0" w:color="auto"/>
                                <w:left w:val="none" w:sz="0" w:space="0" w:color="auto"/>
                                <w:bottom w:val="none" w:sz="0" w:space="0" w:color="auto"/>
                                <w:right w:val="none" w:sz="0" w:space="0" w:color="auto"/>
                              </w:divBdr>
                              <w:divsChild>
                                <w:div w:id="1109006053">
                                  <w:marLeft w:val="22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87997">
      <w:bodyDiv w:val="1"/>
      <w:marLeft w:val="0"/>
      <w:marRight w:val="0"/>
      <w:marTop w:val="0"/>
      <w:marBottom w:val="0"/>
      <w:divBdr>
        <w:top w:val="none" w:sz="0" w:space="0" w:color="auto"/>
        <w:left w:val="none" w:sz="0" w:space="0" w:color="auto"/>
        <w:bottom w:val="none" w:sz="0" w:space="0" w:color="auto"/>
        <w:right w:val="none" w:sz="0" w:space="0" w:color="auto"/>
      </w:divBdr>
    </w:div>
    <w:div w:id="783039052">
      <w:bodyDiv w:val="1"/>
      <w:marLeft w:val="0"/>
      <w:marRight w:val="0"/>
      <w:marTop w:val="0"/>
      <w:marBottom w:val="0"/>
      <w:divBdr>
        <w:top w:val="none" w:sz="0" w:space="0" w:color="auto"/>
        <w:left w:val="none" w:sz="0" w:space="0" w:color="auto"/>
        <w:bottom w:val="none" w:sz="0" w:space="0" w:color="auto"/>
        <w:right w:val="none" w:sz="0" w:space="0" w:color="auto"/>
      </w:divBdr>
    </w:div>
    <w:div w:id="796073011">
      <w:bodyDiv w:val="1"/>
      <w:marLeft w:val="0"/>
      <w:marRight w:val="0"/>
      <w:marTop w:val="0"/>
      <w:marBottom w:val="0"/>
      <w:divBdr>
        <w:top w:val="none" w:sz="0" w:space="0" w:color="auto"/>
        <w:left w:val="none" w:sz="0" w:space="0" w:color="auto"/>
        <w:bottom w:val="none" w:sz="0" w:space="0" w:color="auto"/>
        <w:right w:val="none" w:sz="0" w:space="0" w:color="auto"/>
      </w:divBdr>
    </w:div>
    <w:div w:id="814299920">
      <w:bodyDiv w:val="1"/>
      <w:marLeft w:val="0"/>
      <w:marRight w:val="0"/>
      <w:marTop w:val="0"/>
      <w:marBottom w:val="0"/>
      <w:divBdr>
        <w:top w:val="none" w:sz="0" w:space="0" w:color="auto"/>
        <w:left w:val="none" w:sz="0" w:space="0" w:color="auto"/>
        <w:bottom w:val="none" w:sz="0" w:space="0" w:color="auto"/>
        <w:right w:val="none" w:sz="0" w:space="0" w:color="auto"/>
      </w:divBdr>
    </w:div>
    <w:div w:id="835923123">
      <w:bodyDiv w:val="1"/>
      <w:marLeft w:val="0"/>
      <w:marRight w:val="0"/>
      <w:marTop w:val="0"/>
      <w:marBottom w:val="0"/>
      <w:divBdr>
        <w:top w:val="none" w:sz="0" w:space="0" w:color="auto"/>
        <w:left w:val="none" w:sz="0" w:space="0" w:color="auto"/>
        <w:bottom w:val="none" w:sz="0" w:space="0" w:color="auto"/>
        <w:right w:val="none" w:sz="0" w:space="0" w:color="auto"/>
      </w:divBdr>
    </w:div>
    <w:div w:id="851071219">
      <w:bodyDiv w:val="1"/>
      <w:marLeft w:val="0"/>
      <w:marRight w:val="0"/>
      <w:marTop w:val="0"/>
      <w:marBottom w:val="0"/>
      <w:divBdr>
        <w:top w:val="none" w:sz="0" w:space="0" w:color="auto"/>
        <w:left w:val="none" w:sz="0" w:space="0" w:color="auto"/>
        <w:bottom w:val="none" w:sz="0" w:space="0" w:color="auto"/>
        <w:right w:val="none" w:sz="0" w:space="0" w:color="auto"/>
      </w:divBdr>
    </w:div>
    <w:div w:id="856961834">
      <w:bodyDiv w:val="1"/>
      <w:marLeft w:val="0"/>
      <w:marRight w:val="0"/>
      <w:marTop w:val="0"/>
      <w:marBottom w:val="0"/>
      <w:divBdr>
        <w:top w:val="none" w:sz="0" w:space="0" w:color="auto"/>
        <w:left w:val="none" w:sz="0" w:space="0" w:color="auto"/>
        <w:bottom w:val="none" w:sz="0" w:space="0" w:color="auto"/>
        <w:right w:val="none" w:sz="0" w:space="0" w:color="auto"/>
      </w:divBdr>
      <w:divsChild>
        <w:div w:id="133455486">
          <w:marLeft w:val="0"/>
          <w:marRight w:val="0"/>
          <w:marTop w:val="0"/>
          <w:marBottom w:val="0"/>
          <w:divBdr>
            <w:top w:val="none" w:sz="0" w:space="0" w:color="auto"/>
            <w:left w:val="none" w:sz="0" w:space="0" w:color="auto"/>
            <w:bottom w:val="none" w:sz="0" w:space="0" w:color="auto"/>
            <w:right w:val="none" w:sz="0" w:space="0" w:color="auto"/>
          </w:divBdr>
          <w:divsChild>
            <w:div w:id="82844631">
              <w:marLeft w:val="0"/>
              <w:marRight w:val="0"/>
              <w:marTop w:val="0"/>
              <w:marBottom w:val="0"/>
              <w:divBdr>
                <w:top w:val="none" w:sz="0" w:space="0" w:color="auto"/>
                <w:left w:val="none" w:sz="0" w:space="0" w:color="auto"/>
                <w:bottom w:val="none" w:sz="0" w:space="0" w:color="auto"/>
                <w:right w:val="none" w:sz="0" w:space="0" w:color="auto"/>
              </w:divBdr>
              <w:divsChild>
                <w:div w:id="201287127">
                  <w:marLeft w:val="0"/>
                  <w:marRight w:val="-6084"/>
                  <w:marTop w:val="0"/>
                  <w:marBottom w:val="0"/>
                  <w:divBdr>
                    <w:top w:val="none" w:sz="0" w:space="0" w:color="auto"/>
                    <w:left w:val="none" w:sz="0" w:space="0" w:color="auto"/>
                    <w:bottom w:val="none" w:sz="0" w:space="0" w:color="auto"/>
                    <w:right w:val="none" w:sz="0" w:space="0" w:color="auto"/>
                  </w:divBdr>
                  <w:divsChild>
                    <w:div w:id="321663637">
                      <w:marLeft w:val="0"/>
                      <w:marRight w:val="5604"/>
                      <w:marTop w:val="0"/>
                      <w:marBottom w:val="0"/>
                      <w:divBdr>
                        <w:top w:val="none" w:sz="0" w:space="0" w:color="auto"/>
                        <w:left w:val="none" w:sz="0" w:space="0" w:color="auto"/>
                        <w:bottom w:val="none" w:sz="0" w:space="0" w:color="auto"/>
                        <w:right w:val="none" w:sz="0" w:space="0" w:color="auto"/>
                      </w:divBdr>
                      <w:divsChild>
                        <w:div w:id="980690714">
                          <w:marLeft w:val="0"/>
                          <w:marRight w:val="0"/>
                          <w:marTop w:val="0"/>
                          <w:marBottom w:val="0"/>
                          <w:divBdr>
                            <w:top w:val="none" w:sz="0" w:space="0" w:color="auto"/>
                            <w:left w:val="none" w:sz="0" w:space="0" w:color="auto"/>
                            <w:bottom w:val="none" w:sz="0" w:space="0" w:color="auto"/>
                            <w:right w:val="none" w:sz="0" w:space="0" w:color="auto"/>
                          </w:divBdr>
                          <w:divsChild>
                            <w:div w:id="37557204">
                              <w:marLeft w:val="0"/>
                              <w:marRight w:val="0"/>
                              <w:marTop w:val="120"/>
                              <w:marBottom w:val="360"/>
                              <w:divBdr>
                                <w:top w:val="none" w:sz="0" w:space="0" w:color="auto"/>
                                <w:left w:val="none" w:sz="0" w:space="0" w:color="auto"/>
                                <w:bottom w:val="none" w:sz="0" w:space="0" w:color="auto"/>
                                <w:right w:val="none" w:sz="0" w:space="0" w:color="auto"/>
                              </w:divBdr>
                              <w:divsChild>
                                <w:div w:id="1132988026">
                                  <w:marLeft w:val="22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013953">
      <w:bodyDiv w:val="1"/>
      <w:marLeft w:val="0"/>
      <w:marRight w:val="0"/>
      <w:marTop w:val="0"/>
      <w:marBottom w:val="0"/>
      <w:divBdr>
        <w:top w:val="none" w:sz="0" w:space="0" w:color="auto"/>
        <w:left w:val="none" w:sz="0" w:space="0" w:color="auto"/>
        <w:bottom w:val="none" w:sz="0" w:space="0" w:color="auto"/>
        <w:right w:val="none" w:sz="0" w:space="0" w:color="auto"/>
      </w:divBdr>
    </w:div>
    <w:div w:id="871378839">
      <w:bodyDiv w:val="1"/>
      <w:marLeft w:val="0"/>
      <w:marRight w:val="0"/>
      <w:marTop w:val="0"/>
      <w:marBottom w:val="0"/>
      <w:divBdr>
        <w:top w:val="none" w:sz="0" w:space="0" w:color="auto"/>
        <w:left w:val="none" w:sz="0" w:space="0" w:color="auto"/>
        <w:bottom w:val="none" w:sz="0" w:space="0" w:color="auto"/>
        <w:right w:val="none" w:sz="0" w:space="0" w:color="auto"/>
      </w:divBdr>
    </w:div>
    <w:div w:id="878316796">
      <w:bodyDiv w:val="1"/>
      <w:marLeft w:val="0"/>
      <w:marRight w:val="0"/>
      <w:marTop w:val="0"/>
      <w:marBottom w:val="0"/>
      <w:divBdr>
        <w:top w:val="none" w:sz="0" w:space="0" w:color="auto"/>
        <w:left w:val="none" w:sz="0" w:space="0" w:color="auto"/>
        <w:bottom w:val="none" w:sz="0" w:space="0" w:color="auto"/>
        <w:right w:val="none" w:sz="0" w:space="0" w:color="auto"/>
      </w:divBdr>
    </w:div>
    <w:div w:id="893658664">
      <w:bodyDiv w:val="1"/>
      <w:marLeft w:val="0"/>
      <w:marRight w:val="0"/>
      <w:marTop w:val="0"/>
      <w:marBottom w:val="0"/>
      <w:divBdr>
        <w:top w:val="none" w:sz="0" w:space="0" w:color="auto"/>
        <w:left w:val="none" w:sz="0" w:space="0" w:color="auto"/>
        <w:bottom w:val="none" w:sz="0" w:space="0" w:color="auto"/>
        <w:right w:val="none" w:sz="0" w:space="0" w:color="auto"/>
      </w:divBdr>
    </w:div>
    <w:div w:id="922301535">
      <w:bodyDiv w:val="1"/>
      <w:marLeft w:val="0"/>
      <w:marRight w:val="0"/>
      <w:marTop w:val="0"/>
      <w:marBottom w:val="0"/>
      <w:divBdr>
        <w:top w:val="none" w:sz="0" w:space="0" w:color="auto"/>
        <w:left w:val="none" w:sz="0" w:space="0" w:color="auto"/>
        <w:bottom w:val="none" w:sz="0" w:space="0" w:color="auto"/>
        <w:right w:val="none" w:sz="0" w:space="0" w:color="auto"/>
      </w:divBdr>
      <w:divsChild>
        <w:div w:id="766341826">
          <w:marLeft w:val="0"/>
          <w:marRight w:val="0"/>
          <w:marTop w:val="0"/>
          <w:marBottom w:val="0"/>
          <w:divBdr>
            <w:top w:val="none" w:sz="0" w:space="0" w:color="auto"/>
            <w:left w:val="none" w:sz="0" w:space="0" w:color="auto"/>
            <w:bottom w:val="none" w:sz="0" w:space="0" w:color="auto"/>
            <w:right w:val="none" w:sz="0" w:space="0" w:color="auto"/>
          </w:divBdr>
        </w:div>
      </w:divsChild>
    </w:div>
    <w:div w:id="923225331">
      <w:bodyDiv w:val="1"/>
      <w:marLeft w:val="0"/>
      <w:marRight w:val="0"/>
      <w:marTop w:val="0"/>
      <w:marBottom w:val="0"/>
      <w:divBdr>
        <w:top w:val="none" w:sz="0" w:space="0" w:color="auto"/>
        <w:left w:val="none" w:sz="0" w:space="0" w:color="auto"/>
        <w:bottom w:val="none" w:sz="0" w:space="0" w:color="auto"/>
        <w:right w:val="none" w:sz="0" w:space="0" w:color="auto"/>
      </w:divBdr>
      <w:divsChild>
        <w:div w:id="438909604">
          <w:marLeft w:val="0"/>
          <w:marRight w:val="0"/>
          <w:marTop w:val="240"/>
          <w:marBottom w:val="0"/>
          <w:divBdr>
            <w:top w:val="none" w:sz="0" w:space="0" w:color="auto"/>
            <w:left w:val="none" w:sz="0" w:space="0" w:color="auto"/>
            <w:bottom w:val="none" w:sz="0" w:space="0" w:color="auto"/>
            <w:right w:val="none" w:sz="0" w:space="0" w:color="auto"/>
          </w:divBdr>
        </w:div>
      </w:divsChild>
    </w:div>
    <w:div w:id="929586447">
      <w:bodyDiv w:val="1"/>
      <w:marLeft w:val="0"/>
      <w:marRight w:val="0"/>
      <w:marTop w:val="0"/>
      <w:marBottom w:val="0"/>
      <w:divBdr>
        <w:top w:val="none" w:sz="0" w:space="0" w:color="auto"/>
        <w:left w:val="none" w:sz="0" w:space="0" w:color="auto"/>
        <w:bottom w:val="none" w:sz="0" w:space="0" w:color="auto"/>
        <w:right w:val="none" w:sz="0" w:space="0" w:color="auto"/>
      </w:divBdr>
      <w:divsChild>
        <w:div w:id="191963310">
          <w:marLeft w:val="0"/>
          <w:marRight w:val="0"/>
          <w:marTop w:val="0"/>
          <w:marBottom w:val="0"/>
          <w:divBdr>
            <w:top w:val="none" w:sz="0" w:space="0" w:color="auto"/>
            <w:left w:val="none" w:sz="0" w:space="0" w:color="auto"/>
            <w:bottom w:val="none" w:sz="0" w:space="0" w:color="auto"/>
            <w:right w:val="none" w:sz="0" w:space="0" w:color="auto"/>
          </w:divBdr>
        </w:div>
      </w:divsChild>
    </w:div>
    <w:div w:id="939218087">
      <w:bodyDiv w:val="1"/>
      <w:marLeft w:val="0"/>
      <w:marRight w:val="0"/>
      <w:marTop w:val="0"/>
      <w:marBottom w:val="0"/>
      <w:divBdr>
        <w:top w:val="none" w:sz="0" w:space="0" w:color="auto"/>
        <w:left w:val="none" w:sz="0" w:space="0" w:color="auto"/>
        <w:bottom w:val="none" w:sz="0" w:space="0" w:color="auto"/>
        <w:right w:val="none" w:sz="0" w:space="0" w:color="auto"/>
      </w:divBdr>
      <w:divsChild>
        <w:div w:id="364982681">
          <w:marLeft w:val="0"/>
          <w:marRight w:val="0"/>
          <w:marTop w:val="0"/>
          <w:marBottom w:val="0"/>
          <w:divBdr>
            <w:top w:val="none" w:sz="0" w:space="0" w:color="auto"/>
            <w:left w:val="none" w:sz="0" w:space="0" w:color="auto"/>
            <w:bottom w:val="none" w:sz="0" w:space="0" w:color="auto"/>
            <w:right w:val="none" w:sz="0" w:space="0" w:color="auto"/>
          </w:divBdr>
        </w:div>
        <w:div w:id="1301884799">
          <w:marLeft w:val="0"/>
          <w:marRight w:val="0"/>
          <w:marTop w:val="0"/>
          <w:marBottom w:val="0"/>
          <w:divBdr>
            <w:top w:val="none" w:sz="0" w:space="0" w:color="auto"/>
            <w:left w:val="none" w:sz="0" w:space="0" w:color="auto"/>
            <w:bottom w:val="none" w:sz="0" w:space="0" w:color="auto"/>
            <w:right w:val="none" w:sz="0" w:space="0" w:color="auto"/>
          </w:divBdr>
        </w:div>
        <w:div w:id="1399356899">
          <w:marLeft w:val="0"/>
          <w:marRight w:val="0"/>
          <w:marTop w:val="0"/>
          <w:marBottom w:val="0"/>
          <w:divBdr>
            <w:top w:val="none" w:sz="0" w:space="0" w:color="auto"/>
            <w:left w:val="none" w:sz="0" w:space="0" w:color="auto"/>
            <w:bottom w:val="none" w:sz="0" w:space="0" w:color="auto"/>
            <w:right w:val="none" w:sz="0" w:space="0" w:color="auto"/>
          </w:divBdr>
        </w:div>
      </w:divsChild>
    </w:div>
    <w:div w:id="942147864">
      <w:bodyDiv w:val="1"/>
      <w:marLeft w:val="0"/>
      <w:marRight w:val="0"/>
      <w:marTop w:val="0"/>
      <w:marBottom w:val="0"/>
      <w:divBdr>
        <w:top w:val="none" w:sz="0" w:space="0" w:color="auto"/>
        <w:left w:val="none" w:sz="0" w:space="0" w:color="auto"/>
        <w:bottom w:val="none" w:sz="0" w:space="0" w:color="auto"/>
        <w:right w:val="none" w:sz="0" w:space="0" w:color="auto"/>
      </w:divBdr>
    </w:div>
    <w:div w:id="944964197">
      <w:bodyDiv w:val="1"/>
      <w:marLeft w:val="0"/>
      <w:marRight w:val="0"/>
      <w:marTop w:val="0"/>
      <w:marBottom w:val="0"/>
      <w:divBdr>
        <w:top w:val="none" w:sz="0" w:space="0" w:color="auto"/>
        <w:left w:val="none" w:sz="0" w:space="0" w:color="auto"/>
        <w:bottom w:val="none" w:sz="0" w:space="0" w:color="auto"/>
        <w:right w:val="none" w:sz="0" w:space="0" w:color="auto"/>
      </w:divBdr>
    </w:div>
    <w:div w:id="959458127">
      <w:bodyDiv w:val="1"/>
      <w:marLeft w:val="0"/>
      <w:marRight w:val="0"/>
      <w:marTop w:val="0"/>
      <w:marBottom w:val="0"/>
      <w:divBdr>
        <w:top w:val="none" w:sz="0" w:space="0" w:color="auto"/>
        <w:left w:val="none" w:sz="0" w:space="0" w:color="auto"/>
        <w:bottom w:val="none" w:sz="0" w:space="0" w:color="auto"/>
        <w:right w:val="none" w:sz="0" w:space="0" w:color="auto"/>
      </w:divBdr>
    </w:div>
    <w:div w:id="990713575">
      <w:bodyDiv w:val="1"/>
      <w:marLeft w:val="0"/>
      <w:marRight w:val="0"/>
      <w:marTop w:val="0"/>
      <w:marBottom w:val="0"/>
      <w:divBdr>
        <w:top w:val="none" w:sz="0" w:space="0" w:color="auto"/>
        <w:left w:val="none" w:sz="0" w:space="0" w:color="auto"/>
        <w:bottom w:val="none" w:sz="0" w:space="0" w:color="auto"/>
        <w:right w:val="none" w:sz="0" w:space="0" w:color="auto"/>
      </w:divBdr>
    </w:div>
    <w:div w:id="1032195588">
      <w:bodyDiv w:val="1"/>
      <w:marLeft w:val="0"/>
      <w:marRight w:val="0"/>
      <w:marTop w:val="0"/>
      <w:marBottom w:val="0"/>
      <w:divBdr>
        <w:top w:val="none" w:sz="0" w:space="0" w:color="auto"/>
        <w:left w:val="none" w:sz="0" w:space="0" w:color="auto"/>
        <w:bottom w:val="none" w:sz="0" w:space="0" w:color="auto"/>
        <w:right w:val="none" w:sz="0" w:space="0" w:color="auto"/>
      </w:divBdr>
    </w:div>
    <w:div w:id="1045325138">
      <w:bodyDiv w:val="1"/>
      <w:marLeft w:val="0"/>
      <w:marRight w:val="0"/>
      <w:marTop w:val="0"/>
      <w:marBottom w:val="0"/>
      <w:divBdr>
        <w:top w:val="none" w:sz="0" w:space="0" w:color="auto"/>
        <w:left w:val="none" w:sz="0" w:space="0" w:color="auto"/>
        <w:bottom w:val="none" w:sz="0" w:space="0" w:color="auto"/>
        <w:right w:val="none" w:sz="0" w:space="0" w:color="auto"/>
      </w:divBdr>
    </w:div>
    <w:div w:id="1091900098">
      <w:bodyDiv w:val="1"/>
      <w:marLeft w:val="0"/>
      <w:marRight w:val="0"/>
      <w:marTop w:val="0"/>
      <w:marBottom w:val="0"/>
      <w:divBdr>
        <w:top w:val="none" w:sz="0" w:space="0" w:color="auto"/>
        <w:left w:val="none" w:sz="0" w:space="0" w:color="auto"/>
        <w:bottom w:val="none" w:sz="0" w:space="0" w:color="auto"/>
        <w:right w:val="none" w:sz="0" w:space="0" w:color="auto"/>
      </w:divBdr>
    </w:div>
    <w:div w:id="1120490045">
      <w:bodyDiv w:val="1"/>
      <w:marLeft w:val="0"/>
      <w:marRight w:val="0"/>
      <w:marTop w:val="0"/>
      <w:marBottom w:val="0"/>
      <w:divBdr>
        <w:top w:val="none" w:sz="0" w:space="0" w:color="auto"/>
        <w:left w:val="none" w:sz="0" w:space="0" w:color="auto"/>
        <w:bottom w:val="none" w:sz="0" w:space="0" w:color="auto"/>
        <w:right w:val="none" w:sz="0" w:space="0" w:color="auto"/>
      </w:divBdr>
    </w:div>
    <w:div w:id="1133642077">
      <w:bodyDiv w:val="1"/>
      <w:marLeft w:val="0"/>
      <w:marRight w:val="0"/>
      <w:marTop w:val="0"/>
      <w:marBottom w:val="0"/>
      <w:divBdr>
        <w:top w:val="none" w:sz="0" w:space="0" w:color="auto"/>
        <w:left w:val="none" w:sz="0" w:space="0" w:color="auto"/>
        <w:bottom w:val="none" w:sz="0" w:space="0" w:color="auto"/>
        <w:right w:val="none" w:sz="0" w:space="0" w:color="auto"/>
      </w:divBdr>
    </w:div>
    <w:div w:id="1151672175">
      <w:bodyDiv w:val="1"/>
      <w:marLeft w:val="0"/>
      <w:marRight w:val="0"/>
      <w:marTop w:val="0"/>
      <w:marBottom w:val="0"/>
      <w:divBdr>
        <w:top w:val="none" w:sz="0" w:space="0" w:color="auto"/>
        <w:left w:val="none" w:sz="0" w:space="0" w:color="auto"/>
        <w:bottom w:val="none" w:sz="0" w:space="0" w:color="auto"/>
        <w:right w:val="none" w:sz="0" w:space="0" w:color="auto"/>
      </w:divBdr>
    </w:div>
    <w:div w:id="1151748050">
      <w:bodyDiv w:val="1"/>
      <w:marLeft w:val="0"/>
      <w:marRight w:val="0"/>
      <w:marTop w:val="0"/>
      <w:marBottom w:val="0"/>
      <w:divBdr>
        <w:top w:val="none" w:sz="0" w:space="0" w:color="auto"/>
        <w:left w:val="none" w:sz="0" w:space="0" w:color="auto"/>
        <w:bottom w:val="none" w:sz="0" w:space="0" w:color="auto"/>
        <w:right w:val="none" w:sz="0" w:space="0" w:color="auto"/>
      </w:divBdr>
      <w:divsChild>
        <w:div w:id="1759790327">
          <w:marLeft w:val="0"/>
          <w:marRight w:val="0"/>
          <w:marTop w:val="0"/>
          <w:marBottom w:val="0"/>
          <w:divBdr>
            <w:top w:val="none" w:sz="0" w:space="0" w:color="auto"/>
            <w:left w:val="none" w:sz="0" w:space="0" w:color="auto"/>
            <w:bottom w:val="none" w:sz="0" w:space="0" w:color="auto"/>
            <w:right w:val="none" w:sz="0" w:space="0" w:color="auto"/>
          </w:divBdr>
        </w:div>
      </w:divsChild>
    </w:div>
    <w:div w:id="1195849624">
      <w:bodyDiv w:val="1"/>
      <w:marLeft w:val="0"/>
      <w:marRight w:val="0"/>
      <w:marTop w:val="0"/>
      <w:marBottom w:val="0"/>
      <w:divBdr>
        <w:top w:val="none" w:sz="0" w:space="0" w:color="auto"/>
        <w:left w:val="none" w:sz="0" w:space="0" w:color="auto"/>
        <w:bottom w:val="none" w:sz="0" w:space="0" w:color="auto"/>
        <w:right w:val="none" w:sz="0" w:space="0" w:color="auto"/>
      </w:divBdr>
    </w:div>
    <w:div w:id="1216431880">
      <w:bodyDiv w:val="1"/>
      <w:marLeft w:val="0"/>
      <w:marRight w:val="0"/>
      <w:marTop w:val="0"/>
      <w:marBottom w:val="0"/>
      <w:divBdr>
        <w:top w:val="none" w:sz="0" w:space="0" w:color="auto"/>
        <w:left w:val="none" w:sz="0" w:space="0" w:color="auto"/>
        <w:bottom w:val="none" w:sz="0" w:space="0" w:color="auto"/>
        <w:right w:val="none" w:sz="0" w:space="0" w:color="auto"/>
      </w:divBdr>
    </w:div>
    <w:div w:id="1232622537">
      <w:bodyDiv w:val="1"/>
      <w:marLeft w:val="0"/>
      <w:marRight w:val="0"/>
      <w:marTop w:val="0"/>
      <w:marBottom w:val="0"/>
      <w:divBdr>
        <w:top w:val="none" w:sz="0" w:space="0" w:color="auto"/>
        <w:left w:val="none" w:sz="0" w:space="0" w:color="auto"/>
        <w:bottom w:val="none" w:sz="0" w:space="0" w:color="auto"/>
        <w:right w:val="none" w:sz="0" w:space="0" w:color="auto"/>
      </w:divBdr>
    </w:div>
    <w:div w:id="1232810964">
      <w:bodyDiv w:val="1"/>
      <w:marLeft w:val="0"/>
      <w:marRight w:val="0"/>
      <w:marTop w:val="0"/>
      <w:marBottom w:val="0"/>
      <w:divBdr>
        <w:top w:val="none" w:sz="0" w:space="0" w:color="auto"/>
        <w:left w:val="none" w:sz="0" w:space="0" w:color="auto"/>
        <w:bottom w:val="none" w:sz="0" w:space="0" w:color="auto"/>
        <w:right w:val="none" w:sz="0" w:space="0" w:color="auto"/>
      </w:divBdr>
    </w:div>
    <w:div w:id="1271091141">
      <w:bodyDiv w:val="1"/>
      <w:marLeft w:val="0"/>
      <w:marRight w:val="0"/>
      <w:marTop w:val="0"/>
      <w:marBottom w:val="0"/>
      <w:divBdr>
        <w:top w:val="none" w:sz="0" w:space="0" w:color="auto"/>
        <w:left w:val="none" w:sz="0" w:space="0" w:color="auto"/>
        <w:bottom w:val="none" w:sz="0" w:space="0" w:color="auto"/>
        <w:right w:val="none" w:sz="0" w:space="0" w:color="auto"/>
      </w:divBdr>
    </w:div>
    <w:div w:id="1303458301">
      <w:bodyDiv w:val="1"/>
      <w:marLeft w:val="0"/>
      <w:marRight w:val="0"/>
      <w:marTop w:val="0"/>
      <w:marBottom w:val="0"/>
      <w:divBdr>
        <w:top w:val="none" w:sz="0" w:space="0" w:color="auto"/>
        <w:left w:val="none" w:sz="0" w:space="0" w:color="auto"/>
        <w:bottom w:val="none" w:sz="0" w:space="0" w:color="auto"/>
        <w:right w:val="none" w:sz="0" w:space="0" w:color="auto"/>
      </w:divBdr>
    </w:div>
    <w:div w:id="1312951797">
      <w:bodyDiv w:val="1"/>
      <w:marLeft w:val="0"/>
      <w:marRight w:val="0"/>
      <w:marTop w:val="0"/>
      <w:marBottom w:val="0"/>
      <w:divBdr>
        <w:top w:val="none" w:sz="0" w:space="0" w:color="auto"/>
        <w:left w:val="none" w:sz="0" w:space="0" w:color="auto"/>
        <w:bottom w:val="none" w:sz="0" w:space="0" w:color="auto"/>
        <w:right w:val="none" w:sz="0" w:space="0" w:color="auto"/>
      </w:divBdr>
    </w:div>
    <w:div w:id="1331062089">
      <w:bodyDiv w:val="1"/>
      <w:marLeft w:val="0"/>
      <w:marRight w:val="0"/>
      <w:marTop w:val="0"/>
      <w:marBottom w:val="0"/>
      <w:divBdr>
        <w:top w:val="none" w:sz="0" w:space="0" w:color="auto"/>
        <w:left w:val="none" w:sz="0" w:space="0" w:color="auto"/>
        <w:bottom w:val="none" w:sz="0" w:space="0" w:color="auto"/>
        <w:right w:val="none" w:sz="0" w:space="0" w:color="auto"/>
      </w:divBdr>
    </w:div>
    <w:div w:id="1354839081">
      <w:bodyDiv w:val="1"/>
      <w:marLeft w:val="0"/>
      <w:marRight w:val="0"/>
      <w:marTop w:val="0"/>
      <w:marBottom w:val="0"/>
      <w:divBdr>
        <w:top w:val="none" w:sz="0" w:space="0" w:color="auto"/>
        <w:left w:val="none" w:sz="0" w:space="0" w:color="auto"/>
        <w:bottom w:val="none" w:sz="0" w:space="0" w:color="auto"/>
        <w:right w:val="none" w:sz="0" w:space="0" w:color="auto"/>
      </w:divBdr>
    </w:div>
    <w:div w:id="1360931020">
      <w:bodyDiv w:val="1"/>
      <w:marLeft w:val="0"/>
      <w:marRight w:val="0"/>
      <w:marTop w:val="0"/>
      <w:marBottom w:val="0"/>
      <w:divBdr>
        <w:top w:val="none" w:sz="0" w:space="0" w:color="auto"/>
        <w:left w:val="none" w:sz="0" w:space="0" w:color="auto"/>
        <w:bottom w:val="none" w:sz="0" w:space="0" w:color="auto"/>
        <w:right w:val="none" w:sz="0" w:space="0" w:color="auto"/>
      </w:divBdr>
    </w:div>
    <w:div w:id="1371341001">
      <w:bodyDiv w:val="1"/>
      <w:marLeft w:val="0"/>
      <w:marRight w:val="0"/>
      <w:marTop w:val="0"/>
      <w:marBottom w:val="0"/>
      <w:divBdr>
        <w:top w:val="none" w:sz="0" w:space="0" w:color="auto"/>
        <w:left w:val="none" w:sz="0" w:space="0" w:color="auto"/>
        <w:bottom w:val="none" w:sz="0" w:space="0" w:color="auto"/>
        <w:right w:val="none" w:sz="0" w:space="0" w:color="auto"/>
      </w:divBdr>
    </w:div>
    <w:div w:id="1389762614">
      <w:bodyDiv w:val="1"/>
      <w:marLeft w:val="0"/>
      <w:marRight w:val="0"/>
      <w:marTop w:val="0"/>
      <w:marBottom w:val="0"/>
      <w:divBdr>
        <w:top w:val="none" w:sz="0" w:space="0" w:color="auto"/>
        <w:left w:val="none" w:sz="0" w:space="0" w:color="auto"/>
        <w:bottom w:val="none" w:sz="0" w:space="0" w:color="auto"/>
        <w:right w:val="none" w:sz="0" w:space="0" w:color="auto"/>
      </w:divBdr>
      <w:divsChild>
        <w:div w:id="14965675">
          <w:marLeft w:val="120"/>
          <w:marRight w:val="120"/>
          <w:marTop w:val="0"/>
          <w:marBottom w:val="0"/>
          <w:divBdr>
            <w:top w:val="none" w:sz="0" w:space="0" w:color="auto"/>
            <w:left w:val="none" w:sz="0" w:space="0" w:color="auto"/>
            <w:bottom w:val="none" w:sz="0" w:space="0" w:color="auto"/>
            <w:right w:val="none" w:sz="0" w:space="0" w:color="auto"/>
          </w:divBdr>
          <w:divsChild>
            <w:div w:id="947852573">
              <w:marLeft w:val="0"/>
              <w:marRight w:val="0"/>
              <w:marTop w:val="0"/>
              <w:marBottom w:val="0"/>
              <w:divBdr>
                <w:top w:val="none" w:sz="0" w:space="0" w:color="auto"/>
                <w:left w:val="none" w:sz="0" w:space="0" w:color="auto"/>
                <w:bottom w:val="none" w:sz="0" w:space="0" w:color="auto"/>
                <w:right w:val="none" w:sz="0" w:space="0" w:color="auto"/>
              </w:divBdr>
              <w:divsChild>
                <w:div w:id="1383675766">
                  <w:marLeft w:val="0"/>
                  <w:marRight w:val="0"/>
                  <w:marTop w:val="72"/>
                  <w:marBottom w:val="0"/>
                  <w:divBdr>
                    <w:top w:val="none" w:sz="0" w:space="0" w:color="auto"/>
                    <w:left w:val="none" w:sz="0" w:space="0" w:color="auto"/>
                    <w:bottom w:val="none" w:sz="0" w:space="0" w:color="auto"/>
                    <w:right w:val="none" w:sz="0" w:space="0" w:color="auto"/>
                  </w:divBdr>
                  <w:divsChild>
                    <w:div w:id="1316496168">
                      <w:marLeft w:val="0"/>
                      <w:marRight w:val="0"/>
                      <w:marTop w:val="0"/>
                      <w:marBottom w:val="0"/>
                      <w:divBdr>
                        <w:top w:val="none" w:sz="0" w:space="0" w:color="auto"/>
                        <w:left w:val="none" w:sz="0" w:space="0" w:color="auto"/>
                        <w:bottom w:val="none" w:sz="0" w:space="0" w:color="auto"/>
                        <w:right w:val="none" w:sz="0" w:space="0" w:color="auto"/>
                      </w:divBdr>
                      <w:divsChild>
                        <w:div w:id="324435448">
                          <w:marLeft w:val="120"/>
                          <w:marRight w:val="0"/>
                          <w:marTop w:val="0"/>
                          <w:marBottom w:val="0"/>
                          <w:divBdr>
                            <w:top w:val="none" w:sz="0" w:space="0" w:color="auto"/>
                            <w:left w:val="none" w:sz="0" w:space="0" w:color="auto"/>
                            <w:bottom w:val="none" w:sz="0" w:space="0" w:color="auto"/>
                            <w:right w:val="none" w:sz="0" w:space="0" w:color="auto"/>
                          </w:divBdr>
                          <w:divsChild>
                            <w:div w:id="193999899">
                              <w:marLeft w:val="0"/>
                              <w:marRight w:val="0"/>
                              <w:marTop w:val="0"/>
                              <w:marBottom w:val="0"/>
                              <w:divBdr>
                                <w:top w:val="none" w:sz="0" w:space="0" w:color="auto"/>
                                <w:left w:val="none" w:sz="0" w:space="0" w:color="auto"/>
                                <w:bottom w:val="none" w:sz="0" w:space="0" w:color="auto"/>
                                <w:right w:val="none" w:sz="0" w:space="0" w:color="auto"/>
                              </w:divBdr>
                              <w:divsChild>
                                <w:div w:id="121580747">
                                  <w:marLeft w:val="-120"/>
                                  <w:marRight w:val="0"/>
                                  <w:marTop w:val="120"/>
                                  <w:marBottom w:val="360"/>
                                  <w:divBdr>
                                    <w:top w:val="none" w:sz="0" w:space="0" w:color="auto"/>
                                    <w:left w:val="none" w:sz="0" w:space="0" w:color="auto"/>
                                    <w:bottom w:val="none" w:sz="0" w:space="0" w:color="auto"/>
                                    <w:right w:val="none" w:sz="0" w:space="0" w:color="auto"/>
                                  </w:divBdr>
                                  <w:divsChild>
                                    <w:div w:id="167398794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616020">
      <w:bodyDiv w:val="1"/>
      <w:marLeft w:val="0"/>
      <w:marRight w:val="0"/>
      <w:marTop w:val="0"/>
      <w:marBottom w:val="0"/>
      <w:divBdr>
        <w:top w:val="none" w:sz="0" w:space="0" w:color="auto"/>
        <w:left w:val="none" w:sz="0" w:space="0" w:color="auto"/>
        <w:bottom w:val="none" w:sz="0" w:space="0" w:color="auto"/>
        <w:right w:val="none" w:sz="0" w:space="0" w:color="auto"/>
      </w:divBdr>
      <w:divsChild>
        <w:div w:id="1193617970">
          <w:marLeft w:val="0"/>
          <w:marRight w:val="0"/>
          <w:marTop w:val="0"/>
          <w:marBottom w:val="0"/>
          <w:divBdr>
            <w:top w:val="none" w:sz="0" w:space="0" w:color="auto"/>
            <w:left w:val="none" w:sz="0" w:space="0" w:color="auto"/>
            <w:bottom w:val="none" w:sz="0" w:space="0" w:color="auto"/>
            <w:right w:val="none" w:sz="0" w:space="0" w:color="auto"/>
          </w:divBdr>
        </w:div>
        <w:div w:id="1410692470">
          <w:marLeft w:val="0"/>
          <w:marRight w:val="0"/>
          <w:marTop w:val="0"/>
          <w:marBottom w:val="0"/>
          <w:divBdr>
            <w:top w:val="none" w:sz="0" w:space="0" w:color="auto"/>
            <w:left w:val="none" w:sz="0" w:space="0" w:color="auto"/>
            <w:bottom w:val="none" w:sz="0" w:space="0" w:color="auto"/>
            <w:right w:val="none" w:sz="0" w:space="0" w:color="auto"/>
          </w:divBdr>
        </w:div>
        <w:div w:id="1459028288">
          <w:marLeft w:val="0"/>
          <w:marRight w:val="0"/>
          <w:marTop w:val="0"/>
          <w:marBottom w:val="0"/>
          <w:divBdr>
            <w:top w:val="none" w:sz="0" w:space="0" w:color="auto"/>
            <w:left w:val="none" w:sz="0" w:space="0" w:color="auto"/>
            <w:bottom w:val="none" w:sz="0" w:space="0" w:color="auto"/>
            <w:right w:val="none" w:sz="0" w:space="0" w:color="auto"/>
          </w:divBdr>
        </w:div>
        <w:div w:id="1739941764">
          <w:marLeft w:val="0"/>
          <w:marRight w:val="0"/>
          <w:marTop w:val="0"/>
          <w:marBottom w:val="0"/>
          <w:divBdr>
            <w:top w:val="none" w:sz="0" w:space="0" w:color="auto"/>
            <w:left w:val="none" w:sz="0" w:space="0" w:color="auto"/>
            <w:bottom w:val="none" w:sz="0" w:space="0" w:color="auto"/>
            <w:right w:val="none" w:sz="0" w:space="0" w:color="auto"/>
          </w:divBdr>
        </w:div>
        <w:div w:id="2010331355">
          <w:marLeft w:val="0"/>
          <w:marRight w:val="0"/>
          <w:marTop w:val="0"/>
          <w:marBottom w:val="0"/>
          <w:divBdr>
            <w:top w:val="none" w:sz="0" w:space="0" w:color="auto"/>
            <w:left w:val="none" w:sz="0" w:space="0" w:color="auto"/>
            <w:bottom w:val="none" w:sz="0" w:space="0" w:color="auto"/>
            <w:right w:val="none" w:sz="0" w:space="0" w:color="auto"/>
          </w:divBdr>
        </w:div>
        <w:div w:id="2104062135">
          <w:marLeft w:val="0"/>
          <w:marRight w:val="0"/>
          <w:marTop w:val="0"/>
          <w:marBottom w:val="0"/>
          <w:divBdr>
            <w:top w:val="none" w:sz="0" w:space="0" w:color="auto"/>
            <w:left w:val="none" w:sz="0" w:space="0" w:color="auto"/>
            <w:bottom w:val="none" w:sz="0" w:space="0" w:color="auto"/>
            <w:right w:val="none" w:sz="0" w:space="0" w:color="auto"/>
          </w:divBdr>
        </w:div>
      </w:divsChild>
    </w:div>
    <w:div w:id="1395470763">
      <w:bodyDiv w:val="1"/>
      <w:marLeft w:val="0"/>
      <w:marRight w:val="0"/>
      <w:marTop w:val="0"/>
      <w:marBottom w:val="0"/>
      <w:divBdr>
        <w:top w:val="none" w:sz="0" w:space="0" w:color="auto"/>
        <w:left w:val="none" w:sz="0" w:space="0" w:color="auto"/>
        <w:bottom w:val="none" w:sz="0" w:space="0" w:color="auto"/>
        <w:right w:val="none" w:sz="0" w:space="0" w:color="auto"/>
      </w:divBdr>
    </w:div>
    <w:div w:id="1400665262">
      <w:bodyDiv w:val="1"/>
      <w:marLeft w:val="0"/>
      <w:marRight w:val="0"/>
      <w:marTop w:val="0"/>
      <w:marBottom w:val="0"/>
      <w:divBdr>
        <w:top w:val="none" w:sz="0" w:space="0" w:color="auto"/>
        <w:left w:val="none" w:sz="0" w:space="0" w:color="auto"/>
        <w:bottom w:val="none" w:sz="0" w:space="0" w:color="auto"/>
        <w:right w:val="none" w:sz="0" w:space="0" w:color="auto"/>
      </w:divBdr>
    </w:div>
    <w:div w:id="1405109408">
      <w:bodyDiv w:val="1"/>
      <w:marLeft w:val="0"/>
      <w:marRight w:val="0"/>
      <w:marTop w:val="0"/>
      <w:marBottom w:val="0"/>
      <w:divBdr>
        <w:top w:val="none" w:sz="0" w:space="0" w:color="auto"/>
        <w:left w:val="none" w:sz="0" w:space="0" w:color="auto"/>
        <w:bottom w:val="none" w:sz="0" w:space="0" w:color="auto"/>
        <w:right w:val="none" w:sz="0" w:space="0" w:color="auto"/>
      </w:divBdr>
    </w:div>
    <w:div w:id="1414856740">
      <w:bodyDiv w:val="1"/>
      <w:marLeft w:val="0"/>
      <w:marRight w:val="0"/>
      <w:marTop w:val="0"/>
      <w:marBottom w:val="0"/>
      <w:divBdr>
        <w:top w:val="none" w:sz="0" w:space="0" w:color="auto"/>
        <w:left w:val="none" w:sz="0" w:space="0" w:color="auto"/>
        <w:bottom w:val="none" w:sz="0" w:space="0" w:color="auto"/>
        <w:right w:val="none" w:sz="0" w:space="0" w:color="auto"/>
      </w:divBdr>
    </w:div>
    <w:div w:id="1422949721">
      <w:bodyDiv w:val="1"/>
      <w:marLeft w:val="0"/>
      <w:marRight w:val="0"/>
      <w:marTop w:val="0"/>
      <w:marBottom w:val="0"/>
      <w:divBdr>
        <w:top w:val="none" w:sz="0" w:space="0" w:color="auto"/>
        <w:left w:val="none" w:sz="0" w:space="0" w:color="auto"/>
        <w:bottom w:val="none" w:sz="0" w:space="0" w:color="auto"/>
        <w:right w:val="none" w:sz="0" w:space="0" w:color="auto"/>
      </w:divBdr>
    </w:div>
    <w:div w:id="1424496098">
      <w:bodyDiv w:val="1"/>
      <w:marLeft w:val="0"/>
      <w:marRight w:val="0"/>
      <w:marTop w:val="0"/>
      <w:marBottom w:val="0"/>
      <w:divBdr>
        <w:top w:val="none" w:sz="0" w:space="0" w:color="auto"/>
        <w:left w:val="none" w:sz="0" w:space="0" w:color="auto"/>
        <w:bottom w:val="none" w:sz="0" w:space="0" w:color="auto"/>
        <w:right w:val="none" w:sz="0" w:space="0" w:color="auto"/>
      </w:divBdr>
    </w:div>
    <w:div w:id="1452474816">
      <w:bodyDiv w:val="1"/>
      <w:marLeft w:val="0"/>
      <w:marRight w:val="0"/>
      <w:marTop w:val="0"/>
      <w:marBottom w:val="0"/>
      <w:divBdr>
        <w:top w:val="none" w:sz="0" w:space="0" w:color="auto"/>
        <w:left w:val="none" w:sz="0" w:space="0" w:color="auto"/>
        <w:bottom w:val="none" w:sz="0" w:space="0" w:color="auto"/>
        <w:right w:val="none" w:sz="0" w:space="0" w:color="auto"/>
      </w:divBdr>
    </w:div>
    <w:div w:id="1452548612">
      <w:bodyDiv w:val="1"/>
      <w:marLeft w:val="0"/>
      <w:marRight w:val="0"/>
      <w:marTop w:val="0"/>
      <w:marBottom w:val="0"/>
      <w:divBdr>
        <w:top w:val="none" w:sz="0" w:space="0" w:color="auto"/>
        <w:left w:val="none" w:sz="0" w:space="0" w:color="auto"/>
        <w:bottom w:val="none" w:sz="0" w:space="0" w:color="auto"/>
        <w:right w:val="none" w:sz="0" w:space="0" w:color="auto"/>
      </w:divBdr>
    </w:div>
    <w:div w:id="1459448795">
      <w:bodyDiv w:val="1"/>
      <w:marLeft w:val="0"/>
      <w:marRight w:val="0"/>
      <w:marTop w:val="0"/>
      <w:marBottom w:val="0"/>
      <w:divBdr>
        <w:top w:val="none" w:sz="0" w:space="0" w:color="auto"/>
        <w:left w:val="none" w:sz="0" w:space="0" w:color="auto"/>
        <w:bottom w:val="none" w:sz="0" w:space="0" w:color="auto"/>
        <w:right w:val="none" w:sz="0" w:space="0" w:color="auto"/>
      </w:divBdr>
    </w:div>
    <w:div w:id="1484466487">
      <w:bodyDiv w:val="1"/>
      <w:marLeft w:val="0"/>
      <w:marRight w:val="0"/>
      <w:marTop w:val="0"/>
      <w:marBottom w:val="0"/>
      <w:divBdr>
        <w:top w:val="none" w:sz="0" w:space="0" w:color="auto"/>
        <w:left w:val="none" w:sz="0" w:space="0" w:color="auto"/>
        <w:bottom w:val="none" w:sz="0" w:space="0" w:color="auto"/>
        <w:right w:val="none" w:sz="0" w:space="0" w:color="auto"/>
      </w:divBdr>
      <w:divsChild>
        <w:div w:id="592127523">
          <w:marLeft w:val="0"/>
          <w:marRight w:val="0"/>
          <w:marTop w:val="0"/>
          <w:marBottom w:val="0"/>
          <w:divBdr>
            <w:top w:val="none" w:sz="0" w:space="0" w:color="auto"/>
            <w:left w:val="none" w:sz="0" w:space="0" w:color="auto"/>
            <w:bottom w:val="none" w:sz="0" w:space="0" w:color="auto"/>
            <w:right w:val="none" w:sz="0" w:space="0" w:color="auto"/>
          </w:divBdr>
          <w:divsChild>
            <w:div w:id="1294365018">
              <w:marLeft w:val="0"/>
              <w:marRight w:val="0"/>
              <w:marTop w:val="0"/>
              <w:marBottom w:val="0"/>
              <w:divBdr>
                <w:top w:val="none" w:sz="0" w:space="0" w:color="auto"/>
                <w:left w:val="none" w:sz="0" w:space="0" w:color="auto"/>
                <w:bottom w:val="none" w:sz="0" w:space="0" w:color="auto"/>
                <w:right w:val="none" w:sz="0" w:space="0" w:color="auto"/>
              </w:divBdr>
              <w:divsChild>
                <w:div w:id="1828326743">
                  <w:marLeft w:val="0"/>
                  <w:marRight w:val="0"/>
                  <w:marTop w:val="0"/>
                  <w:marBottom w:val="0"/>
                  <w:divBdr>
                    <w:top w:val="none" w:sz="0" w:space="0" w:color="auto"/>
                    <w:left w:val="none" w:sz="0" w:space="0" w:color="auto"/>
                    <w:bottom w:val="none" w:sz="0" w:space="0" w:color="auto"/>
                    <w:right w:val="none" w:sz="0" w:space="0" w:color="auto"/>
                  </w:divBdr>
                  <w:divsChild>
                    <w:div w:id="1233390352">
                      <w:marLeft w:val="0"/>
                      <w:marRight w:val="0"/>
                      <w:marTop w:val="0"/>
                      <w:marBottom w:val="0"/>
                      <w:divBdr>
                        <w:top w:val="none" w:sz="0" w:space="0" w:color="auto"/>
                        <w:left w:val="none" w:sz="0" w:space="0" w:color="auto"/>
                        <w:bottom w:val="none" w:sz="0" w:space="0" w:color="auto"/>
                        <w:right w:val="none" w:sz="0" w:space="0" w:color="auto"/>
                      </w:divBdr>
                      <w:divsChild>
                        <w:div w:id="709186264">
                          <w:marLeft w:val="0"/>
                          <w:marRight w:val="0"/>
                          <w:marTop w:val="0"/>
                          <w:marBottom w:val="0"/>
                          <w:divBdr>
                            <w:top w:val="none" w:sz="0" w:space="0" w:color="auto"/>
                            <w:left w:val="none" w:sz="0" w:space="0" w:color="auto"/>
                            <w:bottom w:val="none" w:sz="0" w:space="0" w:color="auto"/>
                            <w:right w:val="none" w:sz="0" w:space="0" w:color="auto"/>
                          </w:divBdr>
                          <w:divsChild>
                            <w:div w:id="189880891">
                              <w:marLeft w:val="-240"/>
                              <w:marRight w:val="-120"/>
                              <w:marTop w:val="0"/>
                              <w:marBottom w:val="0"/>
                              <w:divBdr>
                                <w:top w:val="none" w:sz="0" w:space="0" w:color="auto"/>
                                <w:left w:val="none" w:sz="0" w:space="0" w:color="auto"/>
                                <w:bottom w:val="none" w:sz="0" w:space="0" w:color="auto"/>
                                <w:right w:val="none" w:sz="0" w:space="0" w:color="auto"/>
                              </w:divBdr>
                              <w:divsChild>
                                <w:div w:id="2012442739">
                                  <w:marLeft w:val="0"/>
                                  <w:marRight w:val="0"/>
                                  <w:marTop w:val="0"/>
                                  <w:marBottom w:val="60"/>
                                  <w:divBdr>
                                    <w:top w:val="none" w:sz="0" w:space="0" w:color="auto"/>
                                    <w:left w:val="none" w:sz="0" w:space="0" w:color="auto"/>
                                    <w:bottom w:val="none" w:sz="0" w:space="0" w:color="auto"/>
                                    <w:right w:val="none" w:sz="0" w:space="0" w:color="auto"/>
                                  </w:divBdr>
                                  <w:divsChild>
                                    <w:div w:id="1217082331">
                                      <w:marLeft w:val="0"/>
                                      <w:marRight w:val="0"/>
                                      <w:marTop w:val="0"/>
                                      <w:marBottom w:val="0"/>
                                      <w:divBdr>
                                        <w:top w:val="none" w:sz="0" w:space="0" w:color="auto"/>
                                        <w:left w:val="none" w:sz="0" w:space="0" w:color="auto"/>
                                        <w:bottom w:val="none" w:sz="0" w:space="0" w:color="auto"/>
                                        <w:right w:val="none" w:sz="0" w:space="0" w:color="auto"/>
                                      </w:divBdr>
                                      <w:divsChild>
                                        <w:div w:id="637494911">
                                          <w:marLeft w:val="0"/>
                                          <w:marRight w:val="0"/>
                                          <w:marTop w:val="0"/>
                                          <w:marBottom w:val="0"/>
                                          <w:divBdr>
                                            <w:top w:val="none" w:sz="0" w:space="0" w:color="auto"/>
                                            <w:left w:val="none" w:sz="0" w:space="0" w:color="auto"/>
                                            <w:bottom w:val="none" w:sz="0" w:space="0" w:color="auto"/>
                                            <w:right w:val="none" w:sz="0" w:space="0" w:color="auto"/>
                                          </w:divBdr>
                                          <w:divsChild>
                                            <w:div w:id="1842236149">
                                              <w:marLeft w:val="0"/>
                                              <w:marRight w:val="0"/>
                                              <w:marTop w:val="0"/>
                                              <w:marBottom w:val="0"/>
                                              <w:divBdr>
                                                <w:top w:val="none" w:sz="0" w:space="0" w:color="auto"/>
                                                <w:left w:val="none" w:sz="0" w:space="0" w:color="auto"/>
                                                <w:bottom w:val="none" w:sz="0" w:space="0" w:color="auto"/>
                                                <w:right w:val="none" w:sz="0" w:space="0" w:color="auto"/>
                                              </w:divBdr>
                                              <w:divsChild>
                                                <w:div w:id="19063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670407">
          <w:marLeft w:val="0"/>
          <w:marRight w:val="0"/>
          <w:marTop w:val="0"/>
          <w:marBottom w:val="0"/>
          <w:divBdr>
            <w:top w:val="none" w:sz="0" w:space="0" w:color="auto"/>
            <w:left w:val="none" w:sz="0" w:space="0" w:color="auto"/>
            <w:bottom w:val="none" w:sz="0" w:space="0" w:color="auto"/>
            <w:right w:val="none" w:sz="0" w:space="0" w:color="auto"/>
          </w:divBdr>
          <w:divsChild>
            <w:div w:id="1108619819">
              <w:marLeft w:val="0"/>
              <w:marRight w:val="0"/>
              <w:marTop w:val="0"/>
              <w:marBottom w:val="0"/>
              <w:divBdr>
                <w:top w:val="none" w:sz="0" w:space="0" w:color="auto"/>
                <w:left w:val="none" w:sz="0" w:space="0" w:color="auto"/>
                <w:bottom w:val="none" w:sz="0" w:space="0" w:color="auto"/>
                <w:right w:val="none" w:sz="0" w:space="0" w:color="auto"/>
              </w:divBdr>
              <w:divsChild>
                <w:div w:id="524292095">
                  <w:marLeft w:val="0"/>
                  <w:marRight w:val="0"/>
                  <w:marTop w:val="0"/>
                  <w:marBottom w:val="0"/>
                  <w:divBdr>
                    <w:top w:val="none" w:sz="0" w:space="0" w:color="auto"/>
                    <w:left w:val="none" w:sz="0" w:space="0" w:color="auto"/>
                    <w:bottom w:val="none" w:sz="0" w:space="0" w:color="auto"/>
                    <w:right w:val="none" w:sz="0" w:space="0" w:color="auto"/>
                  </w:divBdr>
                  <w:divsChild>
                    <w:div w:id="221528917">
                      <w:marLeft w:val="0"/>
                      <w:marRight w:val="0"/>
                      <w:marTop w:val="0"/>
                      <w:marBottom w:val="0"/>
                      <w:divBdr>
                        <w:top w:val="none" w:sz="0" w:space="0" w:color="auto"/>
                        <w:left w:val="none" w:sz="0" w:space="0" w:color="auto"/>
                        <w:bottom w:val="none" w:sz="0" w:space="0" w:color="auto"/>
                        <w:right w:val="none" w:sz="0" w:space="0" w:color="auto"/>
                      </w:divBdr>
                      <w:divsChild>
                        <w:div w:id="1359772147">
                          <w:marLeft w:val="0"/>
                          <w:marRight w:val="0"/>
                          <w:marTop w:val="0"/>
                          <w:marBottom w:val="0"/>
                          <w:divBdr>
                            <w:top w:val="none" w:sz="0" w:space="0" w:color="auto"/>
                            <w:left w:val="none" w:sz="0" w:space="0" w:color="auto"/>
                            <w:bottom w:val="none" w:sz="0" w:space="0" w:color="auto"/>
                            <w:right w:val="none" w:sz="0" w:space="0" w:color="auto"/>
                          </w:divBdr>
                          <w:divsChild>
                            <w:div w:id="4456613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483313">
      <w:bodyDiv w:val="1"/>
      <w:marLeft w:val="0"/>
      <w:marRight w:val="0"/>
      <w:marTop w:val="0"/>
      <w:marBottom w:val="0"/>
      <w:divBdr>
        <w:top w:val="none" w:sz="0" w:space="0" w:color="auto"/>
        <w:left w:val="none" w:sz="0" w:space="0" w:color="auto"/>
        <w:bottom w:val="none" w:sz="0" w:space="0" w:color="auto"/>
        <w:right w:val="none" w:sz="0" w:space="0" w:color="auto"/>
      </w:divBdr>
    </w:div>
    <w:div w:id="1495950584">
      <w:bodyDiv w:val="1"/>
      <w:marLeft w:val="0"/>
      <w:marRight w:val="0"/>
      <w:marTop w:val="0"/>
      <w:marBottom w:val="0"/>
      <w:divBdr>
        <w:top w:val="none" w:sz="0" w:space="0" w:color="auto"/>
        <w:left w:val="none" w:sz="0" w:space="0" w:color="auto"/>
        <w:bottom w:val="none" w:sz="0" w:space="0" w:color="auto"/>
        <w:right w:val="none" w:sz="0" w:space="0" w:color="auto"/>
      </w:divBdr>
    </w:div>
    <w:div w:id="1499072919">
      <w:bodyDiv w:val="1"/>
      <w:marLeft w:val="0"/>
      <w:marRight w:val="0"/>
      <w:marTop w:val="0"/>
      <w:marBottom w:val="0"/>
      <w:divBdr>
        <w:top w:val="none" w:sz="0" w:space="0" w:color="auto"/>
        <w:left w:val="none" w:sz="0" w:space="0" w:color="auto"/>
        <w:bottom w:val="none" w:sz="0" w:space="0" w:color="auto"/>
        <w:right w:val="none" w:sz="0" w:space="0" w:color="auto"/>
      </w:divBdr>
    </w:div>
    <w:div w:id="1532718768">
      <w:bodyDiv w:val="1"/>
      <w:marLeft w:val="0"/>
      <w:marRight w:val="0"/>
      <w:marTop w:val="0"/>
      <w:marBottom w:val="0"/>
      <w:divBdr>
        <w:top w:val="none" w:sz="0" w:space="0" w:color="auto"/>
        <w:left w:val="none" w:sz="0" w:space="0" w:color="auto"/>
        <w:bottom w:val="none" w:sz="0" w:space="0" w:color="auto"/>
        <w:right w:val="none" w:sz="0" w:space="0" w:color="auto"/>
      </w:divBdr>
      <w:divsChild>
        <w:div w:id="37554401">
          <w:marLeft w:val="0"/>
          <w:marRight w:val="0"/>
          <w:marTop w:val="0"/>
          <w:marBottom w:val="0"/>
          <w:divBdr>
            <w:top w:val="none" w:sz="0" w:space="0" w:color="auto"/>
            <w:left w:val="none" w:sz="0" w:space="0" w:color="auto"/>
            <w:bottom w:val="none" w:sz="0" w:space="0" w:color="auto"/>
            <w:right w:val="none" w:sz="0" w:space="0" w:color="auto"/>
          </w:divBdr>
        </w:div>
        <w:div w:id="975069860">
          <w:marLeft w:val="0"/>
          <w:marRight w:val="0"/>
          <w:marTop w:val="0"/>
          <w:marBottom w:val="0"/>
          <w:divBdr>
            <w:top w:val="none" w:sz="0" w:space="0" w:color="auto"/>
            <w:left w:val="none" w:sz="0" w:space="0" w:color="auto"/>
            <w:bottom w:val="none" w:sz="0" w:space="0" w:color="auto"/>
            <w:right w:val="none" w:sz="0" w:space="0" w:color="auto"/>
          </w:divBdr>
        </w:div>
      </w:divsChild>
    </w:div>
    <w:div w:id="1545215360">
      <w:bodyDiv w:val="1"/>
      <w:marLeft w:val="0"/>
      <w:marRight w:val="0"/>
      <w:marTop w:val="0"/>
      <w:marBottom w:val="0"/>
      <w:divBdr>
        <w:top w:val="none" w:sz="0" w:space="0" w:color="auto"/>
        <w:left w:val="none" w:sz="0" w:space="0" w:color="auto"/>
        <w:bottom w:val="none" w:sz="0" w:space="0" w:color="auto"/>
        <w:right w:val="none" w:sz="0" w:space="0" w:color="auto"/>
      </w:divBdr>
    </w:div>
    <w:div w:id="1586106363">
      <w:bodyDiv w:val="1"/>
      <w:marLeft w:val="0"/>
      <w:marRight w:val="0"/>
      <w:marTop w:val="0"/>
      <w:marBottom w:val="0"/>
      <w:divBdr>
        <w:top w:val="none" w:sz="0" w:space="0" w:color="auto"/>
        <w:left w:val="none" w:sz="0" w:space="0" w:color="auto"/>
        <w:bottom w:val="none" w:sz="0" w:space="0" w:color="auto"/>
        <w:right w:val="none" w:sz="0" w:space="0" w:color="auto"/>
      </w:divBdr>
      <w:divsChild>
        <w:div w:id="1811630107">
          <w:marLeft w:val="0"/>
          <w:marRight w:val="0"/>
          <w:marTop w:val="0"/>
          <w:marBottom w:val="0"/>
          <w:divBdr>
            <w:top w:val="none" w:sz="0" w:space="0" w:color="auto"/>
            <w:left w:val="none" w:sz="0" w:space="0" w:color="auto"/>
            <w:bottom w:val="none" w:sz="0" w:space="0" w:color="auto"/>
            <w:right w:val="none" w:sz="0" w:space="0" w:color="auto"/>
          </w:divBdr>
        </w:div>
      </w:divsChild>
    </w:div>
    <w:div w:id="1599604922">
      <w:bodyDiv w:val="1"/>
      <w:marLeft w:val="0"/>
      <w:marRight w:val="0"/>
      <w:marTop w:val="0"/>
      <w:marBottom w:val="0"/>
      <w:divBdr>
        <w:top w:val="none" w:sz="0" w:space="0" w:color="auto"/>
        <w:left w:val="none" w:sz="0" w:space="0" w:color="auto"/>
        <w:bottom w:val="none" w:sz="0" w:space="0" w:color="auto"/>
        <w:right w:val="none" w:sz="0" w:space="0" w:color="auto"/>
      </w:divBdr>
    </w:div>
    <w:div w:id="1615597651">
      <w:bodyDiv w:val="1"/>
      <w:marLeft w:val="0"/>
      <w:marRight w:val="0"/>
      <w:marTop w:val="0"/>
      <w:marBottom w:val="0"/>
      <w:divBdr>
        <w:top w:val="none" w:sz="0" w:space="0" w:color="auto"/>
        <w:left w:val="none" w:sz="0" w:space="0" w:color="auto"/>
        <w:bottom w:val="none" w:sz="0" w:space="0" w:color="auto"/>
        <w:right w:val="none" w:sz="0" w:space="0" w:color="auto"/>
      </w:divBdr>
    </w:div>
    <w:div w:id="1626887831">
      <w:bodyDiv w:val="1"/>
      <w:marLeft w:val="0"/>
      <w:marRight w:val="0"/>
      <w:marTop w:val="0"/>
      <w:marBottom w:val="0"/>
      <w:divBdr>
        <w:top w:val="none" w:sz="0" w:space="0" w:color="auto"/>
        <w:left w:val="none" w:sz="0" w:space="0" w:color="auto"/>
        <w:bottom w:val="none" w:sz="0" w:space="0" w:color="auto"/>
        <w:right w:val="none" w:sz="0" w:space="0" w:color="auto"/>
      </w:divBdr>
    </w:div>
    <w:div w:id="1654292044">
      <w:bodyDiv w:val="1"/>
      <w:marLeft w:val="0"/>
      <w:marRight w:val="0"/>
      <w:marTop w:val="0"/>
      <w:marBottom w:val="0"/>
      <w:divBdr>
        <w:top w:val="none" w:sz="0" w:space="0" w:color="auto"/>
        <w:left w:val="none" w:sz="0" w:space="0" w:color="auto"/>
        <w:bottom w:val="none" w:sz="0" w:space="0" w:color="auto"/>
        <w:right w:val="none" w:sz="0" w:space="0" w:color="auto"/>
      </w:divBdr>
    </w:div>
    <w:div w:id="1655720905">
      <w:bodyDiv w:val="1"/>
      <w:marLeft w:val="0"/>
      <w:marRight w:val="0"/>
      <w:marTop w:val="0"/>
      <w:marBottom w:val="0"/>
      <w:divBdr>
        <w:top w:val="none" w:sz="0" w:space="0" w:color="auto"/>
        <w:left w:val="none" w:sz="0" w:space="0" w:color="auto"/>
        <w:bottom w:val="none" w:sz="0" w:space="0" w:color="auto"/>
        <w:right w:val="none" w:sz="0" w:space="0" w:color="auto"/>
      </w:divBdr>
    </w:div>
    <w:div w:id="1666401862">
      <w:bodyDiv w:val="1"/>
      <w:marLeft w:val="0"/>
      <w:marRight w:val="0"/>
      <w:marTop w:val="0"/>
      <w:marBottom w:val="0"/>
      <w:divBdr>
        <w:top w:val="none" w:sz="0" w:space="0" w:color="auto"/>
        <w:left w:val="none" w:sz="0" w:space="0" w:color="auto"/>
        <w:bottom w:val="none" w:sz="0" w:space="0" w:color="auto"/>
        <w:right w:val="none" w:sz="0" w:space="0" w:color="auto"/>
      </w:divBdr>
    </w:div>
    <w:div w:id="1677029056">
      <w:bodyDiv w:val="1"/>
      <w:marLeft w:val="0"/>
      <w:marRight w:val="0"/>
      <w:marTop w:val="0"/>
      <w:marBottom w:val="0"/>
      <w:divBdr>
        <w:top w:val="none" w:sz="0" w:space="0" w:color="auto"/>
        <w:left w:val="none" w:sz="0" w:space="0" w:color="auto"/>
        <w:bottom w:val="none" w:sz="0" w:space="0" w:color="auto"/>
        <w:right w:val="none" w:sz="0" w:space="0" w:color="auto"/>
      </w:divBdr>
    </w:div>
    <w:div w:id="1690255978">
      <w:bodyDiv w:val="1"/>
      <w:marLeft w:val="0"/>
      <w:marRight w:val="0"/>
      <w:marTop w:val="0"/>
      <w:marBottom w:val="0"/>
      <w:divBdr>
        <w:top w:val="none" w:sz="0" w:space="0" w:color="auto"/>
        <w:left w:val="none" w:sz="0" w:space="0" w:color="auto"/>
        <w:bottom w:val="none" w:sz="0" w:space="0" w:color="auto"/>
        <w:right w:val="none" w:sz="0" w:space="0" w:color="auto"/>
      </w:divBdr>
      <w:divsChild>
        <w:div w:id="1935822349">
          <w:marLeft w:val="0"/>
          <w:marRight w:val="0"/>
          <w:marTop w:val="0"/>
          <w:marBottom w:val="0"/>
          <w:divBdr>
            <w:top w:val="none" w:sz="0" w:space="0" w:color="auto"/>
            <w:left w:val="none" w:sz="0" w:space="0" w:color="auto"/>
            <w:bottom w:val="none" w:sz="0" w:space="0" w:color="auto"/>
            <w:right w:val="none" w:sz="0" w:space="0" w:color="auto"/>
          </w:divBdr>
          <w:divsChild>
            <w:div w:id="1886133950">
              <w:marLeft w:val="0"/>
              <w:marRight w:val="0"/>
              <w:marTop w:val="0"/>
              <w:marBottom w:val="0"/>
              <w:divBdr>
                <w:top w:val="none" w:sz="0" w:space="0" w:color="auto"/>
                <w:left w:val="none" w:sz="0" w:space="0" w:color="auto"/>
                <w:bottom w:val="none" w:sz="0" w:space="0" w:color="auto"/>
                <w:right w:val="none" w:sz="0" w:space="0" w:color="auto"/>
              </w:divBdr>
              <w:divsChild>
                <w:div w:id="1839029888">
                  <w:marLeft w:val="0"/>
                  <w:marRight w:val="0"/>
                  <w:marTop w:val="0"/>
                  <w:marBottom w:val="0"/>
                  <w:divBdr>
                    <w:top w:val="none" w:sz="0" w:space="0" w:color="auto"/>
                    <w:left w:val="none" w:sz="0" w:space="0" w:color="auto"/>
                    <w:bottom w:val="none" w:sz="0" w:space="0" w:color="auto"/>
                    <w:right w:val="none" w:sz="0" w:space="0" w:color="auto"/>
                  </w:divBdr>
                  <w:divsChild>
                    <w:div w:id="2071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78334">
      <w:bodyDiv w:val="1"/>
      <w:marLeft w:val="0"/>
      <w:marRight w:val="0"/>
      <w:marTop w:val="0"/>
      <w:marBottom w:val="0"/>
      <w:divBdr>
        <w:top w:val="none" w:sz="0" w:space="0" w:color="auto"/>
        <w:left w:val="none" w:sz="0" w:space="0" w:color="auto"/>
        <w:bottom w:val="none" w:sz="0" w:space="0" w:color="auto"/>
        <w:right w:val="none" w:sz="0" w:space="0" w:color="auto"/>
      </w:divBdr>
    </w:div>
    <w:div w:id="1730953812">
      <w:bodyDiv w:val="1"/>
      <w:marLeft w:val="0"/>
      <w:marRight w:val="0"/>
      <w:marTop w:val="0"/>
      <w:marBottom w:val="0"/>
      <w:divBdr>
        <w:top w:val="none" w:sz="0" w:space="0" w:color="auto"/>
        <w:left w:val="none" w:sz="0" w:space="0" w:color="auto"/>
        <w:bottom w:val="none" w:sz="0" w:space="0" w:color="auto"/>
        <w:right w:val="none" w:sz="0" w:space="0" w:color="auto"/>
      </w:divBdr>
    </w:div>
    <w:div w:id="1749575959">
      <w:bodyDiv w:val="1"/>
      <w:marLeft w:val="0"/>
      <w:marRight w:val="0"/>
      <w:marTop w:val="0"/>
      <w:marBottom w:val="0"/>
      <w:divBdr>
        <w:top w:val="none" w:sz="0" w:space="0" w:color="auto"/>
        <w:left w:val="none" w:sz="0" w:space="0" w:color="auto"/>
        <w:bottom w:val="none" w:sz="0" w:space="0" w:color="auto"/>
        <w:right w:val="none" w:sz="0" w:space="0" w:color="auto"/>
      </w:divBdr>
    </w:div>
    <w:div w:id="1759446360">
      <w:bodyDiv w:val="1"/>
      <w:marLeft w:val="0"/>
      <w:marRight w:val="0"/>
      <w:marTop w:val="0"/>
      <w:marBottom w:val="0"/>
      <w:divBdr>
        <w:top w:val="none" w:sz="0" w:space="0" w:color="auto"/>
        <w:left w:val="none" w:sz="0" w:space="0" w:color="auto"/>
        <w:bottom w:val="none" w:sz="0" w:space="0" w:color="auto"/>
        <w:right w:val="none" w:sz="0" w:space="0" w:color="auto"/>
      </w:divBdr>
    </w:div>
    <w:div w:id="1768117554">
      <w:bodyDiv w:val="1"/>
      <w:marLeft w:val="0"/>
      <w:marRight w:val="0"/>
      <w:marTop w:val="0"/>
      <w:marBottom w:val="0"/>
      <w:divBdr>
        <w:top w:val="none" w:sz="0" w:space="0" w:color="auto"/>
        <w:left w:val="none" w:sz="0" w:space="0" w:color="auto"/>
        <w:bottom w:val="none" w:sz="0" w:space="0" w:color="auto"/>
        <w:right w:val="none" w:sz="0" w:space="0" w:color="auto"/>
      </w:divBdr>
      <w:divsChild>
        <w:div w:id="1991979741">
          <w:marLeft w:val="0"/>
          <w:marRight w:val="0"/>
          <w:marTop w:val="0"/>
          <w:marBottom w:val="0"/>
          <w:divBdr>
            <w:top w:val="none" w:sz="0" w:space="0" w:color="auto"/>
            <w:left w:val="none" w:sz="0" w:space="0" w:color="auto"/>
            <w:bottom w:val="none" w:sz="0" w:space="0" w:color="auto"/>
            <w:right w:val="none" w:sz="0" w:space="0" w:color="auto"/>
          </w:divBdr>
          <w:divsChild>
            <w:div w:id="1230262047">
              <w:marLeft w:val="0"/>
              <w:marRight w:val="0"/>
              <w:marTop w:val="0"/>
              <w:marBottom w:val="0"/>
              <w:divBdr>
                <w:top w:val="none" w:sz="0" w:space="0" w:color="auto"/>
                <w:left w:val="none" w:sz="0" w:space="0" w:color="auto"/>
                <w:bottom w:val="none" w:sz="0" w:space="0" w:color="auto"/>
                <w:right w:val="none" w:sz="0" w:space="0" w:color="auto"/>
              </w:divBdr>
              <w:divsChild>
                <w:div w:id="330644776">
                  <w:marLeft w:val="0"/>
                  <w:marRight w:val="-6084"/>
                  <w:marTop w:val="0"/>
                  <w:marBottom w:val="0"/>
                  <w:divBdr>
                    <w:top w:val="none" w:sz="0" w:space="0" w:color="auto"/>
                    <w:left w:val="none" w:sz="0" w:space="0" w:color="auto"/>
                    <w:bottom w:val="none" w:sz="0" w:space="0" w:color="auto"/>
                    <w:right w:val="none" w:sz="0" w:space="0" w:color="auto"/>
                  </w:divBdr>
                  <w:divsChild>
                    <w:div w:id="867764452">
                      <w:marLeft w:val="0"/>
                      <w:marRight w:val="5604"/>
                      <w:marTop w:val="0"/>
                      <w:marBottom w:val="0"/>
                      <w:divBdr>
                        <w:top w:val="none" w:sz="0" w:space="0" w:color="auto"/>
                        <w:left w:val="none" w:sz="0" w:space="0" w:color="auto"/>
                        <w:bottom w:val="none" w:sz="0" w:space="0" w:color="auto"/>
                        <w:right w:val="none" w:sz="0" w:space="0" w:color="auto"/>
                      </w:divBdr>
                      <w:divsChild>
                        <w:div w:id="1286619879">
                          <w:marLeft w:val="0"/>
                          <w:marRight w:val="0"/>
                          <w:marTop w:val="0"/>
                          <w:marBottom w:val="0"/>
                          <w:divBdr>
                            <w:top w:val="none" w:sz="0" w:space="0" w:color="auto"/>
                            <w:left w:val="none" w:sz="0" w:space="0" w:color="auto"/>
                            <w:bottom w:val="none" w:sz="0" w:space="0" w:color="auto"/>
                            <w:right w:val="none" w:sz="0" w:space="0" w:color="auto"/>
                          </w:divBdr>
                          <w:divsChild>
                            <w:div w:id="1764645619">
                              <w:marLeft w:val="0"/>
                              <w:marRight w:val="0"/>
                              <w:marTop w:val="120"/>
                              <w:marBottom w:val="360"/>
                              <w:divBdr>
                                <w:top w:val="none" w:sz="0" w:space="0" w:color="auto"/>
                                <w:left w:val="none" w:sz="0" w:space="0" w:color="auto"/>
                                <w:bottom w:val="none" w:sz="0" w:space="0" w:color="auto"/>
                                <w:right w:val="none" w:sz="0" w:space="0" w:color="auto"/>
                              </w:divBdr>
                              <w:divsChild>
                                <w:div w:id="285545493">
                                  <w:marLeft w:val="222"/>
                                  <w:marRight w:val="0"/>
                                  <w:marTop w:val="0"/>
                                  <w:marBottom w:val="0"/>
                                  <w:divBdr>
                                    <w:top w:val="none" w:sz="0" w:space="0" w:color="auto"/>
                                    <w:left w:val="none" w:sz="0" w:space="0" w:color="auto"/>
                                    <w:bottom w:val="none" w:sz="0" w:space="0" w:color="auto"/>
                                    <w:right w:val="none" w:sz="0" w:space="0" w:color="auto"/>
                                  </w:divBdr>
                                </w:div>
                                <w:div w:id="323629443">
                                  <w:marLeft w:val="0"/>
                                  <w:marRight w:val="0"/>
                                  <w:marTop w:val="0"/>
                                  <w:marBottom w:val="0"/>
                                  <w:divBdr>
                                    <w:top w:val="none" w:sz="0" w:space="0" w:color="auto"/>
                                    <w:left w:val="none" w:sz="0" w:space="0" w:color="auto"/>
                                    <w:bottom w:val="none" w:sz="0" w:space="0" w:color="auto"/>
                                    <w:right w:val="none" w:sz="0" w:space="0" w:color="auto"/>
                                  </w:divBdr>
                                </w:div>
                              </w:divsChild>
                            </w:div>
                            <w:div w:id="2132898985">
                              <w:marLeft w:val="0"/>
                              <w:marRight w:val="0"/>
                              <w:marTop w:val="120"/>
                              <w:marBottom w:val="360"/>
                              <w:divBdr>
                                <w:top w:val="none" w:sz="0" w:space="0" w:color="auto"/>
                                <w:left w:val="none" w:sz="0" w:space="0" w:color="auto"/>
                                <w:bottom w:val="none" w:sz="0" w:space="0" w:color="auto"/>
                                <w:right w:val="none" w:sz="0" w:space="0" w:color="auto"/>
                              </w:divBdr>
                              <w:divsChild>
                                <w:div w:id="1680422932">
                                  <w:marLeft w:val="0"/>
                                  <w:marRight w:val="0"/>
                                  <w:marTop w:val="0"/>
                                  <w:marBottom w:val="0"/>
                                  <w:divBdr>
                                    <w:top w:val="none" w:sz="0" w:space="0" w:color="auto"/>
                                    <w:left w:val="none" w:sz="0" w:space="0" w:color="auto"/>
                                    <w:bottom w:val="none" w:sz="0" w:space="0" w:color="auto"/>
                                    <w:right w:val="none" w:sz="0" w:space="0" w:color="auto"/>
                                  </w:divBdr>
                                </w:div>
                                <w:div w:id="2039043194">
                                  <w:marLeft w:val="22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667412">
      <w:bodyDiv w:val="1"/>
      <w:marLeft w:val="0"/>
      <w:marRight w:val="0"/>
      <w:marTop w:val="0"/>
      <w:marBottom w:val="0"/>
      <w:divBdr>
        <w:top w:val="none" w:sz="0" w:space="0" w:color="auto"/>
        <w:left w:val="none" w:sz="0" w:space="0" w:color="auto"/>
        <w:bottom w:val="none" w:sz="0" w:space="0" w:color="auto"/>
        <w:right w:val="none" w:sz="0" w:space="0" w:color="auto"/>
      </w:divBdr>
    </w:div>
    <w:div w:id="1797529353">
      <w:bodyDiv w:val="1"/>
      <w:marLeft w:val="0"/>
      <w:marRight w:val="0"/>
      <w:marTop w:val="0"/>
      <w:marBottom w:val="0"/>
      <w:divBdr>
        <w:top w:val="none" w:sz="0" w:space="0" w:color="auto"/>
        <w:left w:val="none" w:sz="0" w:space="0" w:color="auto"/>
        <w:bottom w:val="none" w:sz="0" w:space="0" w:color="auto"/>
        <w:right w:val="none" w:sz="0" w:space="0" w:color="auto"/>
      </w:divBdr>
    </w:div>
    <w:div w:id="1801604932">
      <w:bodyDiv w:val="1"/>
      <w:marLeft w:val="0"/>
      <w:marRight w:val="0"/>
      <w:marTop w:val="0"/>
      <w:marBottom w:val="0"/>
      <w:divBdr>
        <w:top w:val="none" w:sz="0" w:space="0" w:color="auto"/>
        <w:left w:val="none" w:sz="0" w:space="0" w:color="auto"/>
        <w:bottom w:val="none" w:sz="0" w:space="0" w:color="auto"/>
        <w:right w:val="none" w:sz="0" w:space="0" w:color="auto"/>
      </w:divBdr>
    </w:div>
    <w:div w:id="1806239504">
      <w:bodyDiv w:val="1"/>
      <w:marLeft w:val="0"/>
      <w:marRight w:val="0"/>
      <w:marTop w:val="0"/>
      <w:marBottom w:val="0"/>
      <w:divBdr>
        <w:top w:val="none" w:sz="0" w:space="0" w:color="auto"/>
        <w:left w:val="none" w:sz="0" w:space="0" w:color="auto"/>
        <w:bottom w:val="none" w:sz="0" w:space="0" w:color="auto"/>
        <w:right w:val="none" w:sz="0" w:space="0" w:color="auto"/>
      </w:divBdr>
      <w:divsChild>
        <w:div w:id="528376997">
          <w:marLeft w:val="0"/>
          <w:marRight w:val="0"/>
          <w:marTop w:val="0"/>
          <w:marBottom w:val="0"/>
          <w:divBdr>
            <w:top w:val="none" w:sz="0" w:space="0" w:color="auto"/>
            <w:left w:val="none" w:sz="0" w:space="0" w:color="auto"/>
            <w:bottom w:val="none" w:sz="0" w:space="0" w:color="auto"/>
            <w:right w:val="none" w:sz="0" w:space="0" w:color="auto"/>
          </w:divBdr>
        </w:div>
        <w:div w:id="594019554">
          <w:marLeft w:val="0"/>
          <w:marRight w:val="0"/>
          <w:marTop w:val="0"/>
          <w:marBottom w:val="0"/>
          <w:divBdr>
            <w:top w:val="none" w:sz="0" w:space="0" w:color="auto"/>
            <w:left w:val="none" w:sz="0" w:space="0" w:color="auto"/>
            <w:bottom w:val="none" w:sz="0" w:space="0" w:color="auto"/>
            <w:right w:val="none" w:sz="0" w:space="0" w:color="auto"/>
          </w:divBdr>
        </w:div>
        <w:div w:id="1656883667">
          <w:marLeft w:val="0"/>
          <w:marRight w:val="0"/>
          <w:marTop w:val="0"/>
          <w:marBottom w:val="0"/>
          <w:divBdr>
            <w:top w:val="none" w:sz="0" w:space="0" w:color="auto"/>
            <w:left w:val="none" w:sz="0" w:space="0" w:color="auto"/>
            <w:bottom w:val="none" w:sz="0" w:space="0" w:color="auto"/>
            <w:right w:val="none" w:sz="0" w:space="0" w:color="auto"/>
          </w:divBdr>
        </w:div>
        <w:div w:id="1775326108">
          <w:marLeft w:val="0"/>
          <w:marRight w:val="0"/>
          <w:marTop w:val="0"/>
          <w:marBottom w:val="0"/>
          <w:divBdr>
            <w:top w:val="none" w:sz="0" w:space="0" w:color="auto"/>
            <w:left w:val="none" w:sz="0" w:space="0" w:color="auto"/>
            <w:bottom w:val="none" w:sz="0" w:space="0" w:color="auto"/>
            <w:right w:val="none" w:sz="0" w:space="0" w:color="auto"/>
          </w:divBdr>
        </w:div>
        <w:div w:id="1902323797">
          <w:marLeft w:val="0"/>
          <w:marRight w:val="0"/>
          <w:marTop w:val="0"/>
          <w:marBottom w:val="0"/>
          <w:divBdr>
            <w:top w:val="none" w:sz="0" w:space="0" w:color="auto"/>
            <w:left w:val="none" w:sz="0" w:space="0" w:color="auto"/>
            <w:bottom w:val="none" w:sz="0" w:space="0" w:color="auto"/>
            <w:right w:val="none" w:sz="0" w:space="0" w:color="auto"/>
          </w:divBdr>
        </w:div>
      </w:divsChild>
    </w:div>
    <w:div w:id="1822037426">
      <w:bodyDiv w:val="1"/>
      <w:marLeft w:val="0"/>
      <w:marRight w:val="0"/>
      <w:marTop w:val="0"/>
      <w:marBottom w:val="0"/>
      <w:divBdr>
        <w:top w:val="none" w:sz="0" w:space="0" w:color="auto"/>
        <w:left w:val="none" w:sz="0" w:space="0" w:color="auto"/>
        <w:bottom w:val="none" w:sz="0" w:space="0" w:color="auto"/>
        <w:right w:val="none" w:sz="0" w:space="0" w:color="auto"/>
      </w:divBdr>
    </w:div>
    <w:div w:id="1832677144">
      <w:bodyDiv w:val="1"/>
      <w:marLeft w:val="0"/>
      <w:marRight w:val="0"/>
      <w:marTop w:val="0"/>
      <w:marBottom w:val="0"/>
      <w:divBdr>
        <w:top w:val="none" w:sz="0" w:space="0" w:color="auto"/>
        <w:left w:val="none" w:sz="0" w:space="0" w:color="auto"/>
        <w:bottom w:val="none" w:sz="0" w:space="0" w:color="auto"/>
        <w:right w:val="none" w:sz="0" w:space="0" w:color="auto"/>
      </w:divBdr>
    </w:div>
    <w:div w:id="1884558531">
      <w:bodyDiv w:val="1"/>
      <w:marLeft w:val="0"/>
      <w:marRight w:val="0"/>
      <w:marTop w:val="0"/>
      <w:marBottom w:val="0"/>
      <w:divBdr>
        <w:top w:val="none" w:sz="0" w:space="0" w:color="auto"/>
        <w:left w:val="none" w:sz="0" w:space="0" w:color="auto"/>
        <w:bottom w:val="none" w:sz="0" w:space="0" w:color="auto"/>
        <w:right w:val="none" w:sz="0" w:space="0" w:color="auto"/>
      </w:divBdr>
    </w:div>
    <w:div w:id="1895968234">
      <w:bodyDiv w:val="1"/>
      <w:marLeft w:val="0"/>
      <w:marRight w:val="0"/>
      <w:marTop w:val="0"/>
      <w:marBottom w:val="0"/>
      <w:divBdr>
        <w:top w:val="none" w:sz="0" w:space="0" w:color="auto"/>
        <w:left w:val="none" w:sz="0" w:space="0" w:color="auto"/>
        <w:bottom w:val="none" w:sz="0" w:space="0" w:color="auto"/>
        <w:right w:val="none" w:sz="0" w:space="0" w:color="auto"/>
      </w:divBdr>
    </w:div>
    <w:div w:id="1905606059">
      <w:bodyDiv w:val="1"/>
      <w:marLeft w:val="0"/>
      <w:marRight w:val="0"/>
      <w:marTop w:val="0"/>
      <w:marBottom w:val="0"/>
      <w:divBdr>
        <w:top w:val="none" w:sz="0" w:space="0" w:color="auto"/>
        <w:left w:val="none" w:sz="0" w:space="0" w:color="auto"/>
        <w:bottom w:val="none" w:sz="0" w:space="0" w:color="auto"/>
        <w:right w:val="none" w:sz="0" w:space="0" w:color="auto"/>
      </w:divBdr>
    </w:div>
    <w:div w:id="1921137646">
      <w:bodyDiv w:val="1"/>
      <w:marLeft w:val="0"/>
      <w:marRight w:val="0"/>
      <w:marTop w:val="0"/>
      <w:marBottom w:val="0"/>
      <w:divBdr>
        <w:top w:val="none" w:sz="0" w:space="0" w:color="auto"/>
        <w:left w:val="none" w:sz="0" w:space="0" w:color="auto"/>
        <w:bottom w:val="none" w:sz="0" w:space="0" w:color="auto"/>
        <w:right w:val="none" w:sz="0" w:space="0" w:color="auto"/>
      </w:divBdr>
    </w:div>
    <w:div w:id="1973630261">
      <w:bodyDiv w:val="1"/>
      <w:marLeft w:val="0"/>
      <w:marRight w:val="0"/>
      <w:marTop w:val="0"/>
      <w:marBottom w:val="0"/>
      <w:divBdr>
        <w:top w:val="none" w:sz="0" w:space="0" w:color="auto"/>
        <w:left w:val="none" w:sz="0" w:space="0" w:color="auto"/>
        <w:bottom w:val="none" w:sz="0" w:space="0" w:color="auto"/>
        <w:right w:val="none" w:sz="0" w:space="0" w:color="auto"/>
      </w:divBdr>
    </w:div>
    <w:div w:id="1974291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081">
          <w:marLeft w:val="0"/>
          <w:marRight w:val="0"/>
          <w:marTop w:val="0"/>
          <w:marBottom w:val="0"/>
          <w:divBdr>
            <w:top w:val="none" w:sz="0" w:space="0" w:color="auto"/>
            <w:left w:val="none" w:sz="0" w:space="0" w:color="auto"/>
            <w:bottom w:val="none" w:sz="0" w:space="0" w:color="auto"/>
            <w:right w:val="none" w:sz="0" w:space="0" w:color="auto"/>
          </w:divBdr>
          <w:divsChild>
            <w:div w:id="1744572039">
              <w:marLeft w:val="0"/>
              <w:marRight w:val="0"/>
              <w:marTop w:val="0"/>
              <w:marBottom w:val="0"/>
              <w:divBdr>
                <w:top w:val="none" w:sz="0" w:space="0" w:color="auto"/>
                <w:left w:val="none" w:sz="0" w:space="0" w:color="auto"/>
                <w:bottom w:val="none" w:sz="0" w:space="0" w:color="auto"/>
                <w:right w:val="none" w:sz="0" w:space="0" w:color="auto"/>
              </w:divBdr>
              <w:divsChild>
                <w:div w:id="2099673242">
                  <w:marLeft w:val="0"/>
                  <w:marRight w:val="0"/>
                  <w:marTop w:val="0"/>
                  <w:marBottom w:val="0"/>
                  <w:divBdr>
                    <w:top w:val="none" w:sz="0" w:space="0" w:color="auto"/>
                    <w:left w:val="none" w:sz="0" w:space="0" w:color="auto"/>
                    <w:bottom w:val="none" w:sz="0" w:space="0" w:color="auto"/>
                    <w:right w:val="none" w:sz="0" w:space="0" w:color="auto"/>
                  </w:divBdr>
                  <w:divsChild>
                    <w:div w:id="1069184749">
                      <w:marLeft w:val="0"/>
                      <w:marRight w:val="0"/>
                      <w:marTop w:val="0"/>
                      <w:marBottom w:val="0"/>
                      <w:divBdr>
                        <w:top w:val="none" w:sz="0" w:space="0" w:color="auto"/>
                        <w:left w:val="none" w:sz="0" w:space="0" w:color="auto"/>
                        <w:bottom w:val="none" w:sz="0" w:space="0" w:color="auto"/>
                        <w:right w:val="none" w:sz="0" w:space="0" w:color="auto"/>
                      </w:divBdr>
                      <w:divsChild>
                        <w:div w:id="1579442695">
                          <w:marLeft w:val="0"/>
                          <w:marRight w:val="0"/>
                          <w:marTop w:val="0"/>
                          <w:marBottom w:val="0"/>
                          <w:divBdr>
                            <w:top w:val="none" w:sz="0" w:space="0" w:color="auto"/>
                            <w:left w:val="none" w:sz="0" w:space="0" w:color="auto"/>
                            <w:bottom w:val="none" w:sz="0" w:space="0" w:color="auto"/>
                            <w:right w:val="none" w:sz="0" w:space="0" w:color="auto"/>
                          </w:divBdr>
                          <w:divsChild>
                            <w:div w:id="435756253">
                              <w:marLeft w:val="0"/>
                              <w:marRight w:val="0"/>
                              <w:marTop w:val="0"/>
                              <w:marBottom w:val="0"/>
                              <w:divBdr>
                                <w:top w:val="none" w:sz="0" w:space="0" w:color="auto"/>
                                <w:left w:val="none" w:sz="0" w:space="0" w:color="auto"/>
                                <w:bottom w:val="none" w:sz="0" w:space="0" w:color="auto"/>
                                <w:right w:val="none" w:sz="0" w:space="0" w:color="auto"/>
                              </w:divBdr>
                              <w:divsChild>
                                <w:div w:id="590433149">
                                  <w:marLeft w:val="0"/>
                                  <w:marRight w:val="0"/>
                                  <w:marTop w:val="0"/>
                                  <w:marBottom w:val="0"/>
                                  <w:divBdr>
                                    <w:top w:val="none" w:sz="0" w:space="0" w:color="auto"/>
                                    <w:left w:val="none" w:sz="0" w:space="0" w:color="auto"/>
                                    <w:bottom w:val="none" w:sz="0" w:space="0" w:color="auto"/>
                                    <w:right w:val="none" w:sz="0" w:space="0" w:color="auto"/>
                                  </w:divBdr>
                                </w:div>
                              </w:divsChild>
                            </w:div>
                            <w:div w:id="1659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245199">
      <w:bodyDiv w:val="1"/>
      <w:marLeft w:val="0"/>
      <w:marRight w:val="0"/>
      <w:marTop w:val="0"/>
      <w:marBottom w:val="0"/>
      <w:divBdr>
        <w:top w:val="none" w:sz="0" w:space="0" w:color="auto"/>
        <w:left w:val="none" w:sz="0" w:space="0" w:color="auto"/>
        <w:bottom w:val="none" w:sz="0" w:space="0" w:color="auto"/>
        <w:right w:val="none" w:sz="0" w:space="0" w:color="auto"/>
      </w:divBdr>
    </w:div>
    <w:div w:id="2000382225">
      <w:bodyDiv w:val="1"/>
      <w:marLeft w:val="0"/>
      <w:marRight w:val="0"/>
      <w:marTop w:val="0"/>
      <w:marBottom w:val="0"/>
      <w:divBdr>
        <w:top w:val="none" w:sz="0" w:space="0" w:color="auto"/>
        <w:left w:val="none" w:sz="0" w:space="0" w:color="auto"/>
        <w:bottom w:val="none" w:sz="0" w:space="0" w:color="auto"/>
        <w:right w:val="none" w:sz="0" w:space="0" w:color="auto"/>
      </w:divBdr>
    </w:div>
    <w:div w:id="2015065704">
      <w:bodyDiv w:val="1"/>
      <w:marLeft w:val="0"/>
      <w:marRight w:val="0"/>
      <w:marTop w:val="0"/>
      <w:marBottom w:val="0"/>
      <w:divBdr>
        <w:top w:val="none" w:sz="0" w:space="0" w:color="auto"/>
        <w:left w:val="none" w:sz="0" w:space="0" w:color="auto"/>
        <w:bottom w:val="none" w:sz="0" w:space="0" w:color="auto"/>
        <w:right w:val="none" w:sz="0" w:space="0" w:color="auto"/>
      </w:divBdr>
    </w:div>
    <w:div w:id="2052067810">
      <w:bodyDiv w:val="1"/>
      <w:marLeft w:val="0"/>
      <w:marRight w:val="0"/>
      <w:marTop w:val="0"/>
      <w:marBottom w:val="0"/>
      <w:divBdr>
        <w:top w:val="none" w:sz="0" w:space="0" w:color="auto"/>
        <w:left w:val="none" w:sz="0" w:space="0" w:color="auto"/>
        <w:bottom w:val="none" w:sz="0" w:space="0" w:color="auto"/>
        <w:right w:val="none" w:sz="0" w:space="0" w:color="auto"/>
      </w:divBdr>
    </w:div>
    <w:div w:id="2055811724">
      <w:bodyDiv w:val="1"/>
      <w:marLeft w:val="0"/>
      <w:marRight w:val="0"/>
      <w:marTop w:val="0"/>
      <w:marBottom w:val="0"/>
      <w:divBdr>
        <w:top w:val="none" w:sz="0" w:space="0" w:color="auto"/>
        <w:left w:val="none" w:sz="0" w:space="0" w:color="auto"/>
        <w:bottom w:val="none" w:sz="0" w:space="0" w:color="auto"/>
        <w:right w:val="none" w:sz="0" w:space="0" w:color="auto"/>
      </w:divBdr>
    </w:div>
    <w:div w:id="2063401776">
      <w:bodyDiv w:val="1"/>
      <w:marLeft w:val="0"/>
      <w:marRight w:val="0"/>
      <w:marTop w:val="0"/>
      <w:marBottom w:val="0"/>
      <w:divBdr>
        <w:top w:val="none" w:sz="0" w:space="0" w:color="auto"/>
        <w:left w:val="none" w:sz="0" w:space="0" w:color="auto"/>
        <w:bottom w:val="none" w:sz="0" w:space="0" w:color="auto"/>
        <w:right w:val="none" w:sz="0" w:space="0" w:color="auto"/>
      </w:divBdr>
    </w:div>
    <w:div w:id="2064063857">
      <w:bodyDiv w:val="1"/>
      <w:marLeft w:val="0"/>
      <w:marRight w:val="0"/>
      <w:marTop w:val="0"/>
      <w:marBottom w:val="0"/>
      <w:divBdr>
        <w:top w:val="none" w:sz="0" w:space="0" w:color="auto"/>
        <w:left w:val="none" w:sz="0" w:space="0" w:color="auto"/>
        <w:bottom w:val="none" w:sz="0" w:space="0" w:color="auto"/>
        <w:right w:val="none" w:sz="0" w:space="0" w:color="auto"/>
      </w:divBdr>
    </w:div>
    <w:div w:id="2078478545">
      <w:bodyDiv w:val="1"/>
      <w:marLeft w:val="0"/>
      <w:marRight w:val="0"/>
      <w:marTop w:val="0"/>
      <w:marBottom w:val="0"/>
      <w:divBdr>
        <w:top w:val="none" w:sz="0" w:space="0" w:color="auto"/>
        <w:left w:val="none" w:sz="0" w:space="0" w:color="auto"/>
        <w:bottom w:val="none" w:sz="0" w:space="0" w:color="auto"/>
        <w:right w:val="none" w:sz="0" w:space="0" w:color="auto"/>
      </w:divBdr>
    </w:div>
    <w:div w:id="2103842997">
      <w:bodyDiv w:val="1"/>
      <w:marLeft w:val="0"/>
      <w:marRight w:val="0"/>
      <w:marTop w:val="0"/>
      <w:marBottom w:val="0"/>
      <w:divBdr>
        <w:top w:val="none" w:sz="0" w:space="0" w:color="auto"/>
        <w:left w:val="none" w:sz="0" w:space="0" w:color="auto"/>
        <w:bottom w:val="none" w:sz="0" w:space="0" w:color="auto"/>
        <w:right w:val="none" w:sz="0" w:space="0" w:color="auto"/>
      </w:divBdr>
      <w:divsChild>
        <w:div w:id="657686477">
          <w:marLeft w:val="0"/>
          <w:marRight w:val="0"/>
          <w:marTop w:val="0"/>
          <w:marBottom w:val="0"/>
          <w:divBdr>
            <w:top w:val="none" w:sz="0" w:space="0" w:color="auto"/>
            <w:left w:val="none" w:sz="0" w:space="0" w:color="auto"/>
            <w:bottom w:val="none" w:sz="0" w:space="0" w:color="auto"/>
            <w:right w:val="none" w:sz="0" w:space="0" w:color="auto"/>
          </w:divBdr>
        </w:div>
      </w:divsChild>
    </w:div>
    <w:div w:id="2104524021">
      <w:bodyDiv w:val="1"/>
      <w:marLeft w:val="0"/>
      <w:marRight w:val="0"/>
      <w:marTop w:val="0"/>
      <w:marBottom w:val="0"/>
      <w:divBdr>
        <w:top w:val="none" w:sz="0" w:space="0" w:color="auto"/>
        <w:left w:val="none" w:sz="0" w:space="0" w:color="auto"/>
        <w:bottom w:val="none" w:sz="0" w:space="0" w:color="auto"/>
        <w:right w:val="none" w:sz="0" w:space="0" w:color="auto"/>
      </w:divBdr>
    </w:div>
    <w:div w:id="2120373073">
      <w:bodyDiv w:val="1"/>
      <w:marLeft w:val="0"/>
      <w:marRight w:val="0"/>
      <w:marTop w:val="0"/>
      <w:marBottom w:val="0"/>
      <w:divBdr>
        <w:top w:val="none" w:sz="0" w:space="0" w:color="auto"/>
        <w:left w:val="none" w:sz="0" w:space="0" w:color="auto"/>
        <w:bottom w:val="none" w:sz="0" w:space="0" w:color="auto"/>
        <w:right w:val="none" w:sz="0" w:space="0" w:color="auto"/>
      </w:divBdr>
    </w:div>
    <w:div w:id="2129734050">
      <w:bodyDiv w:val="1"/>
      <w:marLeft w:val="0"/>
      <w:marRight w:val="0"/>
      <w:marTop w:val="0"/>
      <w:marBottom w:val="0"/>
      <w:divBdr>
        <w:top w:val="none" w:sz="0" w:space="0" w:color="auto"/>
        <w:left w:val="none" w:sz="0" w:space="0" w:color="auto"/>
        <w:bottom w:val="none" w:sz="0" w:space="0" w:color="auto"/>
        <w:right w:val="none" w:sz="0" w:space="0" w:color="auto"/>
      </w:divBdr>
      <w:divsChild>
        <w:div w:id="2048408453">
          <w:marLeft w:val="0"/>
          <w:marRight w:val="0"/>
          <w:marTop w:val="0"/>
          <w:marBottom w:val="0"/>
          <w:divBdr>
            <w:top w:val="none" w:sz="0" w:space="0" w:color="auto"/>
            <w:left w:val="none" w:sz="0" w:space="0" w:color="auto"/>
            <w:bottom w:val="none" w:sz="0" w:space="0" w:color="auto"/>
            <w:right w:val="none" w:sz="0" w:space="0" w:color="auto"/>
          </w:divBdr>
          <w:divsChild>
            <w:div w:id="1075008060">
              <w:marLeft w:val="0"/>
              <w:marRight w:val="0"/>
              <w:marTop w:val="0"/>
              <w:marBottom w:val="0"/>
              <w:divBdr>
                <w:top w:val="none" w:sz="0" w:space="0" w:color="auto"/>
                <w:left w:val="none" w:sz="0" w:space="0" w:color="auto"/>
                <w:bottom w:val="none" w:sz="0" w:space="0" w:color="auto"/>
                <w:right w:val="none" w:sz="0" w:space="0" w:color="auto"/>
              </w:divBdr>
              <w:divsChild>
                <w:div w:id="241724041">
                  <w:marLeft w:val="0"/>
                  <w:marRight w:val="0"/>
                  <w:marTop w:val="0"/>
                  <w:marBottom w:val="0"/>
                  <w:divBdr>
                    <w:top w:val="none" w:sz="0" w:space="0" w:color="auto"/>
                    <w:left w:val="none" w:sz="0" w:space="0" w:color="auto"/>
                    <w:bottom w:val="none" w:sz="0" w:space="0" w:color="auto"/>
                    <w:right w:val="none" w:sz="0" w:space="0" w:color="auto"/>
                  </w:divBdr>
                  <w:divsChild>
                    <w:div w:id="30886340">
                      <w:marLeft w:val="0"/>
                      <w:marRight w:val="0"/>
                      <w:marTop w:val="0"/>
                      <w:marBottom w:val="0"/>
                      <w:divBdr>
                        <w:top w:val="none" w:sz="0" w:space="0" w:color="auto"/>
                        <w:left w:val="none" w:sz="0" w:space="0" w:color="auto"/>
                        <w:bottom w:val="none" w:sz="0" w:space="0" w:color="auto"/>
                        <w:right w:val="none" w:sz="0" w:space="0" w:color="auto"/>
                      </w:divBdr>
                      <w:divsChild>
                        <w:div w:id="1965188700">
                          <w:marLeft w:val="0"/>
                          <w:marRight w:val="0"/>
                          <w:marTop w:val="0"/>
                          <w:marBottom w:val="0"/>
                          <w:divBdr>
                            <w:top w:val="none" w:sz="0" w:space="0" w:color="auto"/>
                            <w:left w:val="none" w:sz="0" w:space="0" w:color="auto"/>
                            <w:bottom w:val="none" w:sz="0" w:space="0" w:color="auto"/>
                            <w:right w:val="none" w:sz="0" w:space="0" w:color="auto"/>
                          </w:divBdr>
                          <w:divsChild>
                            <w:div w:id="738091147">
                              <w:marLeft w:val="0"/>
                              <w:marRight w:val="0"/>
                              <w:marTop w:val="0"/>
                              <w:marBottom w:val="0"/>
                              <w:divBdr>
                                <w:top w:val="none" w:sz="0" w:space="0" w:color="auto"/>
                                <w:left w:val="none" w:sz="0" w:space="0" w:color="auto"/>
                                <w:bottom w:val="none" w:sz="0" w:space="0" w:color="auto"/>
                                <w:right w:val="none" w:sz="0" w:space="0" w:color="auto"/>
                              </w:divBdr>
                            </w:div>
                            <w:div w:id="1976136742">
                              <w:marLeft w:val="0"/>
                              <w:marRight w:val="0"/>
                              <w:marTop w:val="0"/>
                              <w:marBottom w:val="0"/>
                              <w:divBdr>
                                <w:top w:val="none" w:sz="0" w:space="0" w:color="auto"/>
                                <w:left w:val="none" w:sz="0" w:space="0" w:color="auto"/>
                                <w:bottom w:val="none" w:sz="0" w:space="0" w:color="auto"/>
                                <w:right w:val="none" w:sz="0" w:space="0" w:color="auto"/>
                              </w:divBdr>
                              <w:divsChild>
                                <w:div w:id="921985684">
                                  <w:marLeft w:val="0"/>
                                  <w:marRight w:val="0"/>
                                  <w:marTop w:val="0"/>
                                  <w:marBottom w:val="0"/>
                                  <w:divBdr>
                                    <w:top w:val="none" w:sz="0" w:space="0" w:color="auto"/>
                                    <w:left w:val="none" w:sz="0" w:space="0" w:color="auto"/>
                                    <w:bottom w:val="none" w:sz="0" w:space="0" w:color="auto"/>
                                    <w:right w:val="none" w:sz="0" w:space="0" w:color="auto"/>
                                  </w:divBdr>
                                  <w:divsChild>
                                    <w:div w:id="86704379">
                                      <w:marLeft w:val="0"/>
                                      <w:marRight w:val="0"/>
                                      <w:marTop w:val="0"/>
                                      <w:marBottom w:val="0"/>
                                      <w:divBdr>
                                        <w:top w:val="none" w:sz="0" w:space="0" w:color="auto"/>
                                        <w:left w:val="none" w:sz="0" w:space="0" w:color="auto"/>
                                        <w:bottom w:val="none" w:sz="0" w:space="0" w:color="auto"/>
                                        <w:right w:val="none" w:sz="0" w:space="0" w:color="auto"/>
                                      </w:divBdr>
                                    </w:div>
                                    <w:div w:id="17892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932461">
      <w:bodyDiv w:val="1"/>
      <w:marLeft w:val="0"/>
      <w:marRight w:val="0"/>
      <w:marTop w:val="0"/>
      <w:marBottom w:val="0"/>
      <w:divBdr>
        <w:top w:val="none" w:sz="0" w:space="0" w:color="auto"/>
        <w:left w:val="none" w:sz="0" w:space="0" w:color="auto"/>
        <w:bottom w:val="none" w:sz="0" w:space="0" w:color="auto"/>
        <w:right w:val="none" w:sz="0" w:space="0" w:color="auto"/>
      </w:divBdr>
    </w:div>
    <w:div w:id="2146003000">
      <w:bodyDiv w:val="1"/>
      <w:marLeft w:val="0"/>
      <w:marRight w:val="0"/>
      <w:marTop w:val="0"/>
      <w:marBottom w:val="0"/>
      <w:divBdr>
        <w:top w:val="none" w:sz="0" w:space="0" w:color="auto"/>
        <w:left w:val="none" w:sz="0" w:space="0" w:color="auto"/>
        <w:bottom w:val="none" w:sz="0" w:space="0" w:color="auto"/>
        <w:right w:val="none" w:sz="0" w:space="0" w:color="auto"/>
      </w:divBdr>
      <w:divsChild>
        <w:div w:id="410124782">
          <w:marLeft w:val="0"/>
          <w:marRight w:val="0"/>
          <w:marTop w:val="0"/>
          <w:marBottom w:val="0"/>
          <w:divBdr>
            <w:top w:val="none" w:sz="0" w:space="0" w:color="auto"/>
            <w:left w:val="none" w:sz="0" w:space="0" w:color="auto"/>
            <w:bottom w:val="none" w:sz="0" w:space="0" w:color="auto"/>
            <w:right w:val="none" w:sz="0" w:space="0" w:color="auto"/>
          </w:divBdr>
        </w:div>
      </w:divsChild>
    </w:div>
    <w:div w:id="214696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b45@drexel.edu" TargetMode="External"/><Relationship Id="rId13" Type="http://schemas.openxmlformats.org/officeDocument/2006/relationships/hyperlink" Target="https://www.fundacionquaes.org/retos-covid-19/pandemia-desigualdad/" TargetMode="External"/><Relationship Id="rId18" Type="http://schemas.openxmlformats.org/officeDocument/2006/relationships/hyperlink" Target="http://elpais.com/elpais/2015/05/04/ciencia/1430735350_82155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eas.repec.org/c/boc/bocode/s458058.html" TargetMode="External"/><Relationship Id="rId17" Type="http://schemas.openxmlformats.org/officeDocument/2006/relationships/hyperlink" Target="http://www.eldiario.es/tribunaabierta/Restringir-sanidad-publica-cuida_6_556154408.html" TargetMode="External"/><Relationship Id="rId2" Type="http://schemas.openxmlformats.org/officeDocument/2006/relationships/numbering" Target="numbering.xml"/><Relationship Id="rId16" Type="http://schemas.openxmlformats.org/officeDocument/2006/relationships/hyperlink" Target="https://www.elsaltodiario.com/derechos-humanos/el-racismo-mata-antes-y-aho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c/boc/bocode/s458519.html" TargetMode="External"/><Relationship Id="rId5" Type="http://schemas.openxmlformats.org/officeDocument/2006/relationships/webSettings" Target="webSettings.xml"/><Relationship Id="rId15" Type="http://schemas.openxmlformats.org/officeDocument/2006/relationships/hyperlink" Target="https://elpais.com/ciencia/2020-05-16/leganes-iztapalapa-y-el-bronx-coronavirus-y-desigualdad-en-la-ciudad-global.html" TargetMode="External"/><Relationship Id="rId10" Type="http://schemas.openxmlformats.org/officeDocument/2006/relationships/hyperlink" Target="https://CRAN.R-project.org/package=findSV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amabilal.info" TargetMode="External"/><Relationship Id="rId14" Type="http://schemas.openxmlformats.org/officeDocument/2006/relationships/hyperlink" Target="https://www.nydailynews.com/opinion/ny-oped-pump-the-brakes-on-reopeening-20210401-iqjmeiqmfzet3b3blrjd2du7ay-stor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EFE4-86E3-6442-98C8-C65D221F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41</Pages>
  <Words>14474</Words>
  <Characters>91054</Characters>
  <Application>Microsoft Office Word</Application>
  <DocSecurity>0</DocSecurity>
  <Lines>1751</Lines>
  <Paragraphs>851</Paragraphs>
  <ScaleCrop>false</ScaleCrop>
  <HeadingPairs>
    <vt:vector size="2" baseType="variant">
      <vt:variant>
        <vt:lpstr>Title</vt:lpstr>
      </vt:variant>
      <vt:variant>
        <vt:i4>1</vt:i4>
      </vt:variant>
    </vt:vector>
  </HeadingPairs>
  <TitlesOfParts>
    <vt:vector size="1" baseType="lpstr">
      <vt:lpstr>July 12, 1999</vt:lpstr>
    </vt:vector>
  </TitlesOfParts>
  <Company>The Johns Hopkins University</Company>
  <LinksUpToDate>false</LinksUpToDate>
  <CharactersWithSpaces>104677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12, 1999</dc:title>
  <dc:subject/>
  <dc:creator>Usama Bilal</dc:creator>
  <cp:keywords/>
  <dc:description/>
  <cp:lastModifiedBy>Bilal,Usama</cp:lastModifiedBy>
  <cp:revision>120</cp:revision>
  <cp:lastPrinted>2018-08-24T05:05:00Z</cp:lastPrinted>
  <dcterms:created xsi:type="dcterms:W3CDTF">2025-02-04T00:45:00Z</dcterms:created>
  <dcterms:modified xsi:type="dcterms:W3CDTF">2026-01-28T15:20:00Z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true</vt:bool>
  </property>
  <property fmtid="{D5CDD505-2E9C-101B-9397-08002B2CF9AE}" pid="3" name="GrammarlyDocumentId">
    <vt:lpwstr>9728e9deccc615c42cccd6e4430f81a8284108928998b8ee14bc1902aa8c7523</vt:lpwstr>
  </property>
</Properties>
</file>